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1479"/>
        <w:gridCol w:w="7701"/>
      </w:tblGrid>
      <w:tr w:rsidR="00784ABD" w:rsidRPr="00D4685D" w14:paraId="5FD8E940" w14:textId="77777777" w:rsidTr="001F1073">
        <w:tc>
          <w:tcPr>
            <w:tcW w:w="1243" w:type="dxa"/>
            <w:vMerge w:val="restart"/>
            <w:shd w:val="clear" w:color="auto" w:fill="EAF1DD"/>
            <w:vAlign w:val="center"/>
          </w:tcPr>
          <w:p w14:paraId="18377E56" w14:textId="77777777" w:rsidR="00784ABD" w:rsidRPr="008170BB" w:rsidRDefault="00784ABD" w:rsidP="008170BB">
            <w:pPr>
              <w:spacing w:after="0" w:line="240" w:lineRule="auto"/>
              <w:jc w:val="center"/>
              <w:rPr>
                <w:rFonts w:ascii="Britannic Bold" w:hAnsi="Britannic Bold" w:cs="Arial"/>
                <w:b/>
                <w:sz w:val="40"/>
                <w:szCs w:val="40"/>
                <w:lang w:val="en-US"/>
              </w:rPr>
            </w:pPr>
            <w:r w:rsidRPr="00560C89">
              <w:rPr>
                <w:rFonts w:ascii="Britannic Bold" w:hAnsi="Britannic Bold" w:cs="Arial"/>
                <w:b/>
                <w:sz w:val="40"/>
                <w:szCs w:val="40"/>
              </w:rPr>
              <w:t>MODUL</w:t>
            </w:r>
          </w:p>
        </w:tc>
        <w:tc>
          <w:tcPr>
            <w:tcW w:w="8272" w:type="dxa"/>
            <w:shd w:val="clear" w:color="auto" w:fill="FABF8F"/>
          </w:tcPr>
          <w:p w14:paraId="23F66CD4" w14:textId="77777777" w:rsidR="00252512" w:rsidRPr="00252512" w:rsidRDefault="00252512" w:rsidP="001F1073">
            <w:pPr>
              <w:spacing w:after="0" w:line="240" w:lineRule="auto"/>
              <w:jc w:val="center"/>
              <w:rPr>
                <w:rFonts w:ascii="Britannic Bold" w:hAnsi="Britannic Bold"/>
                <w:color w:val="000000"/>
                <w:lang w:val="en-US"/>
              </w:rPr>
            </w:pPr>
            <w:bookmarkStart w:id="0" w:name="_Toc205109585"/>
          </w:p>
          <w:p w14:paraId="3FB9D4B6" w14:textId="77777777" w:rsidR="00252512" w:rsidRDefault="00252512" w:rsidP="001F1073">
            <w:pPr>
              <w:spacing w:after="0" w:line="240" w:lineRule="auto"/>
              <w:jc w:val="center"/>
              <w:rPr>
                <w:rFonts w:ascii="Britannic Bold" w:hAnsi="Britannic Bold"/>
                <w:color w:val="000000"/>
                <w:sz w:val="40"/>
                <w:szCs w:val="40"/>
                <w:lang w:val="en-US"/>
              </w:rPr>
            </w:pPr>
            <w:r>
              <w:rPr>
                <w:rFonts w:ascii="Britannic Bold" w:hAnsi="Britannic Bold"/>
                <w:color w:val="000000"/>
                <w:sz w:val="40"/>
                <w:szCs w:val="40"/>
                <w:lang w:val="en-US"/>
              </w:rPr>
              <w:t>TATA CARA PELAKSANAAN APBN</w:t>
            </w:r>
          </w:p>
          <w:p w14:paraId="57221FD6" w14:textId="560DA43E" w:rsidR="00784ABD" w:rsidRPr="00146CE0" w:rsidRDefault="00944791" w:rsidP="001F1073">
            <w:pPr>
              <w:spacing w:after="0" w:line="240" w:lineRule="auto"/>
              <w:jc w:val="center"/>
              <w:rPr>
                <w:rFonts w:ascii="Britannic Bold" w:hAnsi="Britannic Bold" w:cs="Arial"/>
                <w:b/>
                <w:bCs/>
                <w:sz w:val="40"/>
                <w:szCs w:val="40"/>
                <w:lang w:val="en-US"/>
              </w:rPr>
            </w:pPr>
            <w:r>
              <w:rPr>
                <w:rFonts w:ascii="Britannic Bold" w:hAnsi="Britannic Bold"/>
                <w:color w:val="000000"/>
                <w:sz w:val="40"/>
                <w:szCs w:val="40"/>
                <w:lang w:val="en-US"/>
              </w:rPr>
              <w:t xml:space="preserve">MENURUT </w:t>
            </w:r>
            <w:r w:rsidR="00472055">
              <w:rPr>
                <w:rFonts w:ascii="Britannic Bold" w:hAnsi="Britannic Bold"/>
                <w:color w:val="000000"/>
                <w:sz w:val="40"/>
                <w:szCs w:val="40"/>
                <w:lang w:val="en-US"/>
              </w:rPr>
              <w:t>PP</w:t>
            </w:r>
            <w:r w:rsidR="0048587B">
              <w:rPr>
                <w:rFonts w:ascii="Britannic Bold" w:hAnsi="Britannic Bold"/>
                <w:color w:val="000000"/>
                <w:sz w:val="40"/>
                <w:szCs w:val="40"/>
                <w:lang w:val="en-US"/>
              </w:rPr>
              <w:t xml:space="preserve"> </w:t>
            </w:r>
            <w:r w:rsidR="00784ABD" w:rsidRPr="005B3025">
              <w:rPr>
                <w:rFonts w:ascii="Britannic Bold" w:hAnsi="Britannic Bold" w:cs="Arial"/>
                <w:b/>
                <w:bCs/>
                <w:sz w:val="40"/>
                <w:szCs w:val="40"/>
              </w:rPr>
              <w:t>NO</w:t>
            </w:r>
            <w:r w:rsidR="00472055">
              <w:rPr>
                <w:rFonts w:ascii="Britannic Bold" w:hAnsi="Britannic Bold" w:cs="Arial"/>
                <w:b/>
                <w:bCs/>
                <w:sz w:val="40"/>
                <w:szCs w:val="40"/>
                <w:lang w:val="en-US"/>
              </w:rPr>
              <w:t xml:space="preserve">MOR </w:t>
            </w:r>
            <w:r w:rsidR="008739DB">
              <w:rPr>
                <w:rFonts w:ascii="Britannic Bold" w:hAnsi="Britannic Bold" w:cs="Arial"/>
                <w:b/>
                <w:bCs/>
                <w:sz w:val="40"/>
                <w:szCs w:val="40"/>
                <w:lang w:val="en-US"/>
              </w:rPr>
              <w:t>50</w:t>
            </w:r>
            <w:r w:rsidR="00784ABD" w:rsidRPr="005B3025">
              <w:rPr>
                <w:rFonts w:ascii="Britannic Bold" w:hAnsi="Britannic Bold" w:cs="Arial"/>
                <w:b/>
                <w:bCs/>
                <w:sz w:val="40"/>
                <w:szCs w:val="40"/>
              </w:rPr>
              <w:t xml:space="preserve"> TAHUN 20</w:t>
            </w:r>
            <w:r w:rsidR="00472055">
              <w:rPr>
                <w:rFonts w:ascii="Britannic Bold" w:hAnsi="Britannic Bold" w:cs="Arial"/>
                <w:b/>
                <w:bCs/>
                <w:sz w:val="40"/>
                <w:szCs w:val="40"/>
                <w:lang w:val="en-US"/>
              </w:rPr>
              <w:t>1</w:t>
            </w:r>
            <w:r w:rsidR="008739DB">
              <w:rPr>
                <w:rFonts w:ascii="Britannic Bold" w:hAnsi="Britannic Bold" w:cs="Arial"/>
                <w:b/>
                <w:bCs/>
                <w:sz w:val="40"/>
                <w:szCs w:val="40"/>
                <w:lang w:val="en-US"/>
              </w:rPr>
              <w:t>8</w:t>
            </w:r>
          </w:p>
          <w:bookmarkEnd w:id="0"/>
          <w:p w14:paraId="532C26CA" w14:textId="77777777" w:rsidR="00784ABD" w:rsidRPr="00D4685D" w:rsidRDefault="00784ABD" w:rsidP="00146CE0">
            <w:pPr>
              <w:spacing w:after="0" w:line="240" w:lineRule="auto"/>
              <w:jc w:val="center"/>
              <w:rPr>
                <w:rFonts w:cs="Arial"/>
              </w:rPr>
            </w:pPr>
          </w:p>
        </w:tc>
      </w:tr>
      <w:tr w:rsidR="00784ABD" w:rsidRPr="00D4685D" w14:paraId="31ECCAF8" w14:textId="77777777" w:rsidTr="001F1073">
        <w:trPr>
          <w:trHeight w:val="772"/>
        </w:trPr>
        <w:tc>
          <w:tcPr>
            <w:tcW w:w="1243" w:type="dxa"/>
            <w:vMerge/>
            <w:shd w:val="clear" w:color="auto" w:fill="EAF1DD"/>
          </w:tcPr>
          <w:p w14:paraId="1F791C3C" w14:textId="77777777" w:rsidR="00784ABD" w:rsidRPr="00D4685D" w:rsidRDefault="00784ABD" w:rsidP="001F1073">
            <w:pPr>
              <w:spacing w:after="0" w:line="240" w:lineRule="auto"/>
              <w:rPr>
                <w:rFonts w:cs="Arial"/>
                <w:sz w:val="40"/>
                <w:szCs w:val="40"/>
              </w:rPr>
            </w:pPr>
          </w:p>
        </w:tc>
        <w:tc>
          <w:tcPr>
            <w:tcW w:w="8272" w:type="dxa"/>
            <w:shd w:val="clear" w:color="auto" w:fill="D6E3BC"/>
          </w:tcPr>
          <w:p w14:paraId="043CF76D" w14:textId="77777777" w:rsidR="00784ABD" w:rsidRPr="00D4685D" w:rsidRDefault="00784ABD" w:rsidP="00C614B6">
            <w:pPr>
              <w:spacing w:after="0" w:line="240" w:lineRule="auto"/>
              <w:jc w:val="center"/>
              <w:rPr>
                <w:rFonts w:cs="Arial"/>
                <w:sz w:val="36"/>
                <w:szCs w:val="36"/>
              </w:rPr>
            </w:pPr>
            <w:r>
              <w:rPr>
                <w:rFonts w:cs="Arial"/>
                <w:noProof/>
                <w:sz w:val="36"/>
                <w:szCs w:val="36"/>
                <w:lang w:eastAsia="id-ID"/>
              </w:rPr>
              <w:drawing>
                <wp:inline distT="0" distB="0" distL="0" distR="0" wp14:anchorId="2DB84E16" wp14:editId="1298656E">
                  <wp:extent cx="457200" cy="428625"/>
                  <wp:effectExtent l="19050" t="0" r="0" b="0"/>
                  <wp:docPr id="11" name="Picture 1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34131"/>
                          <pic:cNvPicPr>
                            <a:picLocks noChangeAspect="1" noChangeArrowheads="1"/>
                          </pic:cNvPicPr>
                        </pic:nvPicPr>
                        <pic:blipFill>
                          <a:blip r:embed="rId8"/>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004A072F">
              <w:rPr>
                <w:rFonts w:ascii="Arial" w:hAnsi="Arial" w:cs="Arial"/>
                <w:b/>
                <w:sz w:val="40"/>
                <w:szCs w:val="40"/>
                <w:lang w:val="en-US"/>
              </w:rPr>
              <w:t xml:space="preserve"> </w:t>
            </w:r>
            <w:r w:rsidR="00C614B6">
              <w:rPr>
                <w:rFonts w:ascii="Arial" w:hAnsi="Arial" w:cs="Arial"/>
                <w:b/>
                <w:sz w:val="40"/>
                <w:szCs w:val="40"/>
                <w:lang w:val="en-US"/>
              </w:rPr>
              <w:t>6</w:t>
            </w:r>
            <w:r w:rsidRPr="00252512">
              <w:rPr>
                <w:rFonts w:ascii="Arial" w:hAnsi="Arial" w:cs="Arial"/>
                <w:b/>
                <w:sz w:val="40"/>
                <w:szCs w:val="40"/>
              </w:rPr>
              <w:t xml:space="preserve"> JP (</w:t>
            </w:r>
            <w:r w:rsidR="00C614B6">
              <w:rPr>
                <w:rFonts w:ascii="Arial" w:hAnsi="Arial" w:cs="Arial"/>
                <w:b/>
                <w:sz w:val="40"/>
                <w:szCs w:val="40"/>
                <w:lang w:val="en-US"/>
              </w:rPr>
              <w:t>27</w:t>
            </w:r>
            <w:r w:rsidRPr="00252512">
              <w:rPr>
                <w:rFonts w:ascii="Arial" w:hAnsi="Arial" w:cs="Arial"/>
                <w:b/>
                <w:sz w:val="40"/>
                <w:szCs w:val="40"/>
              </w:rPr>
              <w:t>0 menit</w:t>
            </w:r>
            <w:r w:rsidR="00C614B6">
              <w:rPr>
                <w:rFonts w:ascii="Arial" w:hAnsi="Arial" w:cs="Arial"/>
                <w:b/>
                <w:sz w:val="40"/>
                <w:szCs w:val="40"/>
                <w:lang w:val="en-US"/>
              </w:rPr>
              <w:t>)</w:t>
            </w:r>
          </w:p>
        </w:tc>
      </w:tr>
    </w:tbl>
    <w:p w14:paraId="643352AD" w14:textId="77777777" w:rsidR="00784ABD" w:rsidRPr="00D4685D" w:rsidRDefault="00784ABD" w:rsidP="00784ABD">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944"/>
      </w:tblGrid>
      <w:tr w:rsidR="00784ABD" w:rsidRPr="00D4685D" w14:paraId="5B316D28" w14:textId="77777777" w:rsidTr="00E87CC2">
        <w:trPr>
          <w:trHeight w:val="720"/>
        </w:trPr>
        <w:tc>
          <w:tcPr>
            <w:tcW w:w="1243" w:type="dxa"/>
            <w:vMerge w:val="restart"/>
            <w:shd w:val="clear" w:color="auto" w:fill="auto"/>
            <w:vAlign w:val="center"/>
          </w:tcPr>
          <w:p w14:paraId="1FF794BC" w14:textId="77777777" w:rsidR="00784ABD" w:rsidRPr="00D4685D" w:rsidRDefault="00784ABD" w:rsidP="001F1073">
            <w:pPr>
              <w:spacing w:after="0" w:line="240" w:lineRule="auto"/>
              <w:rPr>
                <w:rFonts w:cs="Arial"/>
                <w:color w:val="FF0000"/>
                <w:sz w:val="72"/>
                <w:szCs w:val="72"/>
                <w:vertAlign w:val="superscript"/>
              </w:rPr>
            </w:pPr>
            <w:r>
              <w:rPr>
                <w:rFonts w:cs="Arial"/>
                <w:noProof/>
                <w:sz w:val="24"/>
                <w:szCs w:val="24"/>
                <w:lang w:eastAsia="id-ID"/>
              </w:rPr>
              <w:drawing>
                <wp:inline distT="0" distB="0" distL="0" distR="0" wp14:anchorId="7B77F2B7" wp14:editId="43A75ACE">
                  <wp:extent cx="542925" cy="733425"/>
                  <wp:effectExtent l="0" t="0" r="9525" b="0"/>
                  <wp:docPr id="12" name="Picture 1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97551"/>
                          <pic:cNvPicPr>
                            <a:picLocks noChangeAspect="1" noChangeArrowheads="1"/>
                          </pic:cNvPicPr>
                        </pic:nvPicPr>
                        <pic:blipFill>
                          <a:blip r:embed="rId9"/>
                          <a:srcRect/>
                          <a:stretch>
                            <a:fillRect/>
                          </a:stretch>
                        </pic:blipFill>
                        <pic:spPr bwMode="auto">
                          <a:xfrm>
                            <a:off x="0" y="0"/>
                            <a:ext cx="542925" cy="733425"/>
                          </a:xfrm>
                          <a:prstGeom prst="rect">
                            <a:avLst/>
                          </a:prstGeom>
                          <a:noFill/>
                          <a:ln w="9525">
                            <a:noFill/>
                            <a:miter lim="800000"/>
                            <a:headEnd/>
                            <a:tailEnd/>
                          </a:ln>
                        </pic:spPr>
                      </pic:pic>
                    </a:graphicData>
                  </a:graphic>
                </wp:inline>
              </w:drawing>
            </w:r>
          </w:p>
        </w:tc>
        <w:tc>
          <w:tcPr>
            <w:tcW w:w="8192" w:type="dxa"/>
            <w:shd w:val="clear" w:color="auto" w:fill="FFFFFF"/>
            <w:vAlign w:val="center"/>
          </w:tcPr>
          <w:p w14:paraId="7811BA9F" w14:textId="13FDA0F8" w:rsidR="00784ABD" w:rsidRPr="001F07A3" w:rsidRDefault="00784ABD" w:rsidP="001F1073">
            <w:pPr>
              <w:spacing w:after="0" w:line="240" w:lineRule="auto"/>
              <w:rPr>
                <w:rFonts w:ascii="Copperplate Gothic Bold" w:hAnsi="Copperplate Gothic Bold" w:cs="Arial"/>
                <w:b/>
                <w:sz w:val="28"/>
                <w:szCs w:val="28"/>
                <w:lang w:val="en-US"/>
              </w:rPr>
            </w:pPr>
            <w:r w:rsidRPr="005B3025">
              <w:rPr>
                <w:rFonts w:ascii="Copperplate Gothic Bold" w:hAnsi="Copperplate Gothic Bold" w:cs="Arial"/>
                <w:b/>
                <w:sz w:val="28"/>
                <w:szCs w:val="28"/>
              </w:rPr>
              <w:t>Pen</w:t>
            </w:r>
            <w:r w:rsidR="001F07A3">
              <w:rPr>
                <w:rFonts w:ascii="Copperplate Gothic Bold" w:hAnsi="Copperplate Gothic Bold" w:cs="Arial"/>
                <w:b/>
                <w:sz w:val="28"/>
                <w:szCs w:val="28"/>
              </w:rPr>
              <w:t>dahuluan</w:t>
            </w:r>
          </w:p>
        </w:tc>
      </w:tr>
      <w:tr w:rsidR="00784ABD" w:rsidRPr="00D4685D" w14:paraId="3FE9265B" w14:textId="77777777" w:rsidTr="00E87CC2">
        <w:trPr>
          <w:trHeight w:val="772"/>
        </w:trPr>
        <w:tc>
          <w:tcPr>
            <w:tcW w:w="1243" w:type="dxa"/>
            <w:vMerge/>
            <w:shd w:val="clear" w:color="auto" w:fill="auto"/>
          </w:tcPr>
          <w:p w14:paraId="12357A11" w14:textId="77777777" w:rsidR="00784ABD" w:rsidRPr="00D4685D" w:rsidRDefault="00784ABD" w:rsidP="001F1073">
            <w:pPr>
              <w:spacing w:after="0" w:line="240" w:lineRule="auto"/>
              <w:rPr>
                <w:rFonts w:cs="Arial"/>
                <w:sz w:val="40"/>
                <w:szCs w:val="40"/>
              </w:rPr>
            </w:pPr>
          </w:p>
        </w:tc>
        <w:tc>
          <w:tcPr>
            <w:tcW w:w="8192" w:type="dxa"/>
            <w:vMerge w:val="restart"/>
            <w:shd w:val="clear" w:color="auto" w:fill="FFFFFF"/>
          </w:tcPr>
          <w:p w14:paraId="28988C2F" w14:textId="77777777" w:rsidR="00784ABD" w:rsidRPr="00D4685D" w:rsidRDefault="00784ABD" w:rsidP="001F1073">
            <w:pPr>
              <w:pStyle w:val="Heading5"/>
              <w:ind w:left="34"/>
              <w:rPr>
                <w:rFonts w:ascii="Arial" w:hAnsi="Arial" w:cs="Arial"/>
                <w:b w:val="0"/>
                <w:i/>
              </w:rPr>
            </w:pPr>
          </w:p>
          <w:p w14:paraId="0428E31E" w14:textId="6EB8C495" w:rsidR="008739DB" w:rsidRDefault="00B5569D" w:rsidP="00B5569D">
            <w:pPr>
              <w:shd w:val="clear" w:color="auto" w:fill="FFFFFF"/>
              <w:spacing w:before="120" w:after="120"/>
              <w:jc w:val="both"/>
              <w:textAlignment w:val="baseline"/>
              <w:rPr>
                <w:rFonts w:ascii="Arial" w:eastAsia="Times New Roman" w:hAnsi="Arial" w:cs="Arial"/>
                <w:sz w:val="24"/>
                <w:szCs w:val="24"/>
                <w:lang w:val="en-US"/>
              </w:rPr>
            </w:pPr>
            <w:r>
              <w:rPr>
                <w:rFonts w:ascii="Arial" w:eastAsia="Times New Roman" w:hAnsi="Arial" w:cs="Arial"/>
                <w:color w:val="555555"/>
                <w:sz w:val="24"/>
                <w:szCs w:val="24"/>
                <w:lang w:val="en-US"/>
              </w:rPr>
              <w:tab/>
            </w:r>
            <w:proofErr w:type="spellStart"/>
            <w:r w:rsidR="00DA483E" w:rsidRPr="00B5569D">
              <w:rPr>
                <w:rFonts w:ascii="Arial" w:eastAsia="Times New Roman" w:hAnsi="Arial" w:cs="Arial"/>
                <w:sz w:val="24"/>
                <w:szCs w:val="24"/>
                <w:lang w:val="en-US"/>
              </w:rPr>
              <w:t>Reformasi</w:t>
            </w:r>
            <w:proofErr w:type="spellEnd"/>
            <w:r w:rsidR="00DA483E" w:rsidRPr="00B5569D">
              <w:rPr>
                <w:rFonts w:ascii="Arial" w:eastAsia="Times New Roman" w:hAnsi="Arial" w:cs="Arial"/>
                <w:sz w:val="24"/>
                <w:szCs w:val="24"/>
                <w:lang w:val="en-US"/>
              </w:rPr>
              <w:t xml:space="preserve"> di </w:t>
            </w:r>
            <w:proofErr w:type="spellStart"/>
            <w:r w:rsidR="00DA483E" w:rsidRPr="00B5569D">
              <w:rPr>
                <w:rFonts w:ascii="Arial" w:eastAsia="Times New Roman" w:hAnsi="Arial" w:cs="Arial"/>
                <w:sz w:val="24"/>
                <w:szCs w:val="24"/>
                <w:lang w:val="en-US"/>
              </w:rPr>
              <w:t>bidang</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manajemen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keuangan</w:t>
            </w:r>
            <w:proofErr w:type="spellEnd"/>
            <w:r w:rsidR="00DA483E" w:rsidRPr="00B5569D">
              <w:rPr>
                <w:rFonts w:ascii="Arial" w:eastAsia="Times New Roman" w:hAnsi="Arial" w:cs="Arial"/>
                <w:sz w:val="24"/>
                <w:szCs w:val="24"/>
                <w:lang w:val="en-US"/>
              </w:rPr>
              <w:t xml:space="preserve"> negara yang </w:t>
            </w:r>
            <w:proofErr w:type="spellStart"/>
            <w:r w:rsidR="00DA483E" w:rsidRPr="00B5569D">
              <w:rPr>
                <w:rFonts w:ascii="Arial" w:eastAsia="Times New Roman" w:hAnsi="Arial" w:cs="Arial"/>
                <w:sz w:val="24"/>
                <w:szCs w:val="24"/>
                <w:lang w:val="en-US"/>
              </w:rPr>
              <w:t>diinisiasi</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dengan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lahirnya</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paket</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undang-undang</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keuangan</w:t>
            </w:r>
            <w:proofErr w:type="spellEnd"/>
            <w:r w:rsidR="00DA483E" w:rsidRPr="00B5569D">
              <w:rPr>
                <w:rFonts w:ascii="Arial" w:eastAsia="Times New Roman" w:hAnsi="Arial" w:cs="Arial"/>
                <w:sz w:val="24"/>
                <w:szCs w:val="24"/>
                <w:lang w:val="en-US"/>
              </w:rPr>
              <w:t xml:space="preserve"> negara </w:t>
            </w:r>
            <w:proofErr w:type="spellStart"/>
            <w:r w:rsidR="00DA483E" w:rsidRPr="00B5569D">
              <w:rPr>
                <w:rFonts w:ascii="Arial" w:eastAsia="Times New Roman" w:hAnsi="Arial" w:cs="Arial"/>
                <w:sz w:val="24"/>
                <w:szCs w:val="24"/>
                <w:lang w:val="en-US"/>
              </w:rPr>
              <w:t>yaitu</w:t>
            </w:r>
            <w:proofErr w:type="spellEnd"/>
            <w:r w:rsidR="00DA483E" w:rsidRPr="00B5569D">
              <w:rPr>
                <w:rFonts w:ascii="Arial" w:eastAsia="Times New Roman" w:hAnsi="Arial" w:cs="Arial"/>
                <w:sz w:val="24"/>
                <w:szCs w:val="24"/>
                <w:lang w:val="en-US"/>
              </w:rPr>
              <w:t xml:space="preserve"> UU No. 17 </w:t>
            </w:r>
            <w:r w:rsidR="00C02FCC">
              <w:rPr>
                <w:rFonts w:ascii="Arial" w:eastAsia="Times New Roman" w:hAnsi="Arial" w:cs="Arial"/>
                <w:sz w:val="24"/>
                <w:szCs w:val="24"/>
              </w:rPr>
              <w:t>t</w:t>
            </w:r>
            <w:proofErr w:type="spellStart"/>
            <w:r w:rsidR="00DA483E" w:rsidRPr="00B5569D">
              <w:rPr>
                <w:rFonts w:ascii="Arial" w:eastAsia="Times New Roman" w:hAnsi="Arial" w:cs="Arial"/>
                <w:sz w:val="24"/>
                <w:szCs w:val="24"/>
                <w:lang w:val="en-US"/>
              </w:rPr>
              <w:t>ahun</w:t>
            </w:r>
            <w:proofErr w:type="spellEnd"/>
            <w:r w:rsidR="00DA483E" w:rsidRPr="00B5569D">
              <w:rPr>
                <w:rFonts w:ascii="Arial" w:eastAsia="Times New Roman" w:hAnsi="Arial" w:cs="Arial"/>
                <w:sz w:val="24"/>
                <w:szCs w:val="24"/>
                <w:lang w:val="en-US"/>
              </w:rPr>
              <w:t xml:space="preserve"> 2003 </w:t>
            </w:r>
            <w:proofErr w:type="spellStart"/>
            <w:r w:rsidR="00DA483E" w:rsidRPr="00B5569D">
              <w:rPr>
                <w:rFonts w:ascii="Arial" w:eastAsia="Times New Roman" w:hAnsi="Arial" w:cs="Arial"/>
                <w:sz w:val="24"/>
                <w:szCs w:val="24"/>
                <w:lang w:val="en-US"/>
              </w:rPr>
              <w:t>tentang</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Keuangan</w:t>
            </w:r>
            <w:proofErr w:type="spellEnd"/>
            <w:r w:rsidR="00DA483E" w:rsidRPr="00B5569D">
              <w:rPr>
                <w:rFonts w:ascii="Arial" w:eastAsia="Times New Roman" w:hAnsi="Arial" w:cs="Arial"/>
                <w:sz w:val="24"/>
                <w:szCs w:val="24"/>
                <w:lang w:val="en-US"/>
              </w:rPr>
              <w:t xml:space="preserve"> Negara, UU No. 1 </w:t>
            </w:r>
            <w:r w:rsidR="00C02FCC">
              <w:rPr>
                <w:rFonts w:ascii="Arial" w:eastAsia="Times New Roman" w:hAnsi="Arial" w:cs="Arial"/>
                <w:sz w:val="24"/>
                <w:szCs w:val="24"/>
              </w:rPr>
              <w:t>t</w:t>
            </w:r>
            <w:proofErr w:type="spellStart"/>
            <w:r w:rsidR="00DA483E" w:rsidRPr="00B5569D">
              <w:rPr>
                <w:rFonts w:ascii="Arial" w:eastAsia="Times New Roman" w:hAnsi="Arial" w:cs="Arial"/>
                <w:sz w:val="24"/>
                <w:szCs w:val="24"/>
                <w:lang w:val="en-US"/>
              </w:rPr>
              <w:t>ahun</w:t>
            </w:r>
            <w:proofErr w:type="spellEnd"/>
            <w:r w:rsidR="00DA483E" w:rsidRPr="00B5569D">
              <w:rPr>
                <w:rFonts w:ascii="Arial" w:eastAsia="Times New Roman" w:hAnsi="Arial" w:cs="Arial"/>
                <w:sz w:val="24"/>
                <w:szCs w:val="24"/>
                <w:lang w:val="en-US"/>
              </w:rPr>
              <w:t xml:space="preserve"> 2004 </w:t>
            </w:r>
            <w:proofErr w:type="spellStart"/>
            <w:r w:rsidR="00DA483E" w:rsidRPr="00B5569D">
              <w:rPr>
                <w:rFonts w:ascii="Arial" w:eastAsia="Times New Roman" w:hAnsi="Arial" w:cs="Arial"/>
                <w:sz w:val="24"/>
                <w:szCs w:val="24"/>
                <w:lang w:val="en-US"/>
              </w:rPr>
              <w:t>tentang</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Perbendaharaan</w:t>
            </w:r>
            <w:proofErr w:type="spellEnd"/>
            <w:r w:rsidR="00DA483E" w:rsidRPr="00B5569D">
              <w:rPr>
                <w:rFonts w:ascii="Arial" w:eastAsia="Times New Roman" w:hAnsi="Arial" w:cs="Arial"/>
                <w:sz w:val="24"/>
                <w:szCs w:val="24"/>
                <w:lang w:val="en-US"/>
              </w:rPr>
              <w:t xml:space="preserve"> Negara dan UU No. 15 </w:t>
            </w:r>
            <w:r w:rsidR="00C02FCC">
              <w:rPr>
                <w:rFonts w:ascii="Arial" w:eastAsia="Times New Roman" w:hAnsi="Arial" w:cs="Arial"/>
                <w:sz w:val="24"/>
                <w:szCs w:val="24"/>
              </w:rPr>
              <w:t>t</w:t>
            </w:r>
            <w:proofErr w:type="spellStart"/>
            <w:r w:rsidR="00DA483E" w:rsidRPr="00B5569D">
              <w:rPr>
                <w:rFonts w:ascii="Arial" w:eastAsia="Times New Roman" w:hAnsi="Arial" w:cs="Arial"/>
                <w:sz w:val="24"/>
                <w:szCs w:val="24"/>
                <w:lang w:val="en-US"/>
              </w:rPr>
              <w:t>ahun</w:t>
            </w:r>
            <w:proofErr w:type="spellEnd"/>
            <w:r w:rsidR="00DA483E" w:rsidRPr="00B5569D">
              <w:rPr>
                <w:rFonts w:ascii="Arial" w:eastAsia="Times New Roman" w:hAnsi="Arial" w:cs="Arial"/>
                <w:sz w:val="24"/>
                <w:szCs w:val="24"/>
                <w:lang w:val="en-US"/>
              </w:rPr>
              <w:t xml:space="preserve"> 2004 </w:t>
            </w:r>
            <w:proofErr w:type="spellStart"/>
            <w:r w:rsidR="00DA483E" w:rsidRPr="00B5569D">
              <w:rPr>
                <w:rFonts w:ascii="Arial" w:eastAsia="Times New Roman" w:hAnsi="Arial" w:cs="Arial"/>
                <w:sz w:val="24"/>
                <w:szCs w:val="24"/>
                <w:lang w:val="en-US"/>
              </w:rPr>
              <w:t>tentang</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Pemeriksaan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Pengelolaan</w:t>
            </w:r>
            <w:proofErr w:type="spellEnd"/>
            <w:r w:rsidR="00DA483E" w:rsidRPr="00B5569D">
              <w:rPr>
                <w:rFonts w:ascii="Arial" w:eastAsia="Times New Roman" w:hAnsi="Arial" w:cs="Arial"/>
                <w:sz w:val="24"/>
                <w:szCs w:val="24"/>
                <w:lang w:val="en-US"/>
              </w:rPr>
              <w:t xml:space="preserve"> dan </w:t>
            </w:r>
            <w:proofErr w:type="spellStart"/>
            <w:r w:rsidR="00DA483E" w:rsidRPr="00B5569D">
              <w:rPr>
                <w:rFonts w:ascii="Arial" w:eastAsia="Times New Roman" w:hAnsi="Arial" w:cs="Arial"/>
                <w:sz w:val="24"/>
                <w:szCs w:val="24"/>
                <w:lang w:val="en-US"/>
              </w:rPr>
              <w:t>Tanggung</w:t>
            </w:r>
            <w:proofErr w:type="spellEnd"/>
            <w:r w:rsidR="00DA483E" w:rsidRPr="00B5569D">
              <w:rPr>
                <w:rFonts w:ascii="Arial" w:eastAsia="Times New Roman" w:hAnsi="Arial" w:cs="Arial"/>
                <w:sz w:val="24"/>
                <w:szCs w:val="24"/>
                <w:lang w:val="en-US"/>
              </w:rPr>
              <w:t xml:space="preserve"> Jawab </w:t>
            </w:r>
            <w:proofErr w:type="spellStart"/>
            <w:r w:rsidR="00DA483E" w:rsidRPr="00B5569D">
              <w:rPr>
                <w:rFonts w:ascii="Arial" w:eastAsia="Times New Roman" w:hAnsi="Arial" w:cs="Arial"/>
                <w:sz w:val="24"/>
                <w:szCs w:val="24"/>
                <w:lang w:val="en-US"/>
              </w:rPr>
              <w:t>Keuangan</w:t>
            </w:r>
            <w:proofErr w:type="spellEnd"/>
            <w:r w:rsidR="00DA483E" w:rsidRPr="00B5569D">
              <w:rPr>
                <w:rFonts w:ascii="Arial" w:eastAsia="Times New Roman" w:hAnsi="Arial" w:cs="Arial"/>
                <w:sz w:val="24"/>
                <w:szCs w:val="24"/>
                <w:lang w:val="en-US"/>
              </w:rPr>
              <w:t xml:space="preserve"> Negara, </w:t>
            </w:r>
            <w:proofErr w:type="spellStart"/>
            <w:r w:rsidR="00DA483E" w:rsidRPr="00B5569D">
              <w:rPr>
                <w:rFonts w:ascii="Arial" w:eastAsia="Times New Roman" w:hAnsi="Arial" w:cs="Arial"/>
                <w:sz w:val="24"/>
                <w:szCs w:val="24"/>
                <w:lang w:val="en-US"/>
              </w:rPr>
              <w:t>telah</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membentuk</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pilar-pilar</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utama</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dalam</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reformasi</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manajemen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keuangan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khususnya</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pelaksanaan</w:t>
            </w:r>
            <w:proofErr w:type="spellEnd"/>
            <w:r w:rsidR="00DA483E" w:rsidRPr="00B5569D">
              <w:rPr>
                <w:rFonts w:ascii="Arial" w:eastAsia="Times New Roman" w:hAnsi="Arial" w:cs="Arial"/>
                <w:sz w:val="24"/>
                <w:szCs w:val="24"/>
                <w:lang w:val="en-US"/>
              </w:rPr>
              <w:t xml:space="preserve"> dan </w:t>
            </w:r>
            <w:proofErr w:type="spellStart"/>
            <w:r w:rsidR="00DA483E" w:rsidRPr="00B5569D">
              <w:rPr>
                <w:rFonts w:ascii="Arial" w:eastAsia="Times New Roman" w:hAnsi="Arial" w:cs="Arial"/>
                <w:sz w:val="24"/>
                <w:szCs w:val="24"/>
                <w:lang w:val="en-US"/>
              </w:rPr>
              <w:t>pertanggungjawaban</w:t>
            </w:r>
            <w:proofErr w:type="spellEnd"/>
            <w:r w:rsidR="00DA483E" w:rsidRPr="00B5569D">
              <w:rPr>
                <w:rFonts w:ascii="Arial" w:eastAsia="Times New Roman" w:hAnsi="Arial" w:cs="Arial"/>
                <w:sz w:val="24"/>
                <w:szCs w:val="24"/>
                <w:lang w:val="en-US"/>
              </w:rPr>
              <w:t xml:space="preserve"> APBN.</w:t>
            </w:r>
          </w:p>
          <w:p w14:paraId="42D4AD0F" w14:textId="0F110832" w:rsidR="00B5569D" w:rsidRDefault="00B5569D" w:rsidP="00B5569D">
            <w:pPr>
              <w:shd w:val="clear" w:color="auto" w:fill="FFFFFF"/>
              <w:spacing w:before="120" w:after="120"/>
              <w:jc w:val="both"/>
              <w:textAlignment w:val="baseline"/>
              <w:rPr>
                <w:rFonts w:ascii="Arial" w:eastAsia="Times New Roman" w:hAnsi="Arial" w:cs="Arial"/>
                <w:sz w:val="24"/>
                <w:szCs w:val="24"/>
                <w:lang w:val="en-US"/>
              </w:rPr>
            </w:pPr>
            <w:r w:rsidRPr="00B5569D">
              <w:rPr>
                <w:rFonts w:ascii="Arial" w:eastAsia="Times New Roman" w:hAnsi="Arial" w:cs="Arial"/>
                <w:sz w:val="24"/>
                <w:szCs w:val="24"/>
                <w:lang w:val="en-US"/>
              </w:rPr>
              <w:tab/>
            </w:r>
            <w:proofErr w:type="spellStart"/>
            <w:r w:rsidR="00DA483E" w:rsidRPr="00B5569D">
              <w:rPr>
                <w:rFonts w:ascii="Arial" w:eastAsia="Times New Roman" w:hAnsi="Arial" w:cs="Arial"/>
                <w:sz w:val="24"/>
                <w:szCs w:val="24"/>
                <w:lang w:val="en-US"/>
              </w:rPr>
              <w:t>Peraturan</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Pemerintah</w:t>
            </w:r>
            <w:proofErr w:type="spellEnd"/>
            <w:r w:rsidR="00DA483E" w:rsidRPr="00B5569D">
              <w:rPr>
                <w:rFonts w:ascii="Arial" w:eastAsia="Times New Roman" w:hAnsi="Arial" w:cs="Arial"/>
                <w:sz w:val="24"/>
                <w:szCs w:val="24"/>
                <w:lang w:val="en-US"/>
              </w:rPr>
              <w:t xml:space="preserve"> </w:t>
            </w:r>
            <w:proofErr w:type="spellStart"/>
            <w:r w:rsidR="00DA483E" w:rsidRPr="00B5569D">
              <w:rPr>
                <w:rFonts w:ascii="Arial" w:eastAsia="Times New Roman" w:hAnsi="Arial" w:cs="Arial"/>
                <w:sz w:val="24"/>
                <w:szCs w:val="24"/>
                <w:lang w:val="en-US"/>
              </w:rPr>
              <w:t>Nomor</w:t>
            </w:r>
            <w:proofErr w:type="spellEnd"/>
            <w:r w:rsidR="00DA483E" w:rsidRPr="00B5569D">
              <w:rPr>
                <w:rFonts w:ascii="Arial" w:eastAsia="Times New Roman" w:hAnsi="Arial" w:cs="Arial"/>
                <w:sz w:val="24"/>
                <w:szCs w:val="24"/>
                <w:lang w:val="en-US"/>
              </w:rPr>
              <w:t xml:space="preserve"> 45 </w:t>
            </w:r>
            <w:r w:rsidR="00C02FCC">
              <w:rPr>
                <w:rFonts w:ascii="Arial" w:eastAsia="Times New Roman" w:hAnsi="Arial" w:cs="Arial"/>
                <w:sz w:val="24"/>
                <w:szCs w:val="24"/>
              </w:rPr>
              <w:t>t</w:t>
            </w:r>
            <w:proofErr w:type="spellStart"/>
            <w:r w:rsidR="00DA483E" w:rsidRPr="00B5569D">
              <w:rPr>
                <w:rFonts w:ascii="Arial" w:eastAsia="Times New Roman" w:hAnsi="Arial" w:cs="Arial"/>
                <w:sz w:val="24"/>
                <w:szCs w:val="24"/>
                <w:lang w:val="en-US"/>
              </w:rPr>
              <w:t>ahun</w:t>
            </w:r>
            <w:proofErr w:type="spellEnd"/>
            <w:r w:rsidR="00DA483E" w:rsidRPr="00B5569D">
              <w:rPr>
                <w:rFonts w:ascii="Arial" w:eastAsia="Times New Roman" w:hAnsi="Arial" w:cs="Arial"/>
                <w:sz w:val="24"/>
                <w:szCs w:val="24"/>
                <w:lang w:val="en-US"/>
              </w:rPr>
              <w:t xml:space="preserve"> 2013</w:t>
            </w:r>
            <w:r w:rsidR="00C02FCC">
              <w:rPr>
                <w:rFonts w:ascii="Arial" w:eastAsia="Times New Roman" w:hAnsi="Arial" w:cs="Arial"/>
                <w:sz w:val="24"/>
                <w:szCs w:val="24"/>
              </w:rPr>
              <w:t xml:space="preserve"> </w:t>
            </w:r>
            <w:proofErr w:type="spellStart"/>
            <w:r w:rsidRPr="00B5569D">
              <w:rPr>
                <w:rFonts w:ascii="Arial" w:eastAsia="Times New Roman" w:hAnsi="Arial" w:cs="Arial"/>
                <w:sz w:val="24"/>
                <w:szCs w:val="24"/>
                <w:lang w:val="en-US"/>
              </w:rPr>
              <w:t>memberikan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pedoman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pelaksanaan</w:t>
            </w:r>
            <w:proofErr w:type="spellEnd"/>
            <w:r w:rsidRPr="00B5569D">
              <w:rPr>
                <w:rFonts w:ascii="Arial" w:eastAsia="Times New Roman" w:hAnsi="Arial" w:cs="Arial"/>
                <w:sz w:val="24"/>
                <w:szCs w:val="24"/>
                <w:lang w:val="en-US"/>
              </w:rPr>
              <w:t xml:space="preserve"> APBN yang </w:t>
            </w:r>
            <w:proofErr w:type="spellStart"/>
            <w:r w:rsidRPr="00B5569D">
              <w:rPr>
                <w:rFonts w:ascii="Arial" w:eastAsia="Times New Roman" w:hAnsi="Arial" w:cs="Arial"/>
                <w:sz w:val="24"/>
                <w:szCs w:val="24"/>
                <w:lang w:val="en-US"/>
              </w:rPr>
              <w:t>baku</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komprehensif</w:t>
            </w:r>
            <w:proofErr w:type="spellEnd"/>
            <w:r w:rsidRPr="00B5569D">
              <w:rPr>
                <w:rFonts w:ascii="Arial" w:eastAsia="Times New Roman" w:hAnsi="Arial" w:cs="Arial"/>
                <w:sz w:val="24"/>
                <w:szCs w:val="24"/>
                <w:lang w:val="en-US"/>
              </w:rPr>
              <w:t xml:space="preserve">, dan </w:t>
            </w:r>
            <w:proofErr w:type="spellStart"/>
            <w:r w:rsidRPr="00B5569D">
              <w:rPr>
                <w:rFonts w:ascii="Arial" w:eastAsia="Times New Roman" w:hAnsi="Arial" w:cs="Arial"/>
                <w:sz w:val="24"/>
                <w:szCs w:val="24"/>
                <w:lang w:val="en-US"/>
              </w:rPr>
              <w:t>landasan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yuridis</w:t>
            </w:r>
            <w:proofErr w:type="spellEnd"/>
            <w:r w:rsidRPr="00B5569D">
              <w:rPr>
                <w:rFonts w:ascii="Arial" w:eastAsia="Times New Roman" w:hAnsi="Arial" w:cs="Arial"/>
                <w:sz w:val="24"/>
                <w:szCs w:val="24"/>
                <w:lang w:val="en-US"/>
              </w:rPr>
              <w:t xml:space="preserve"> yang </w:t>
            </w:r>
            <w:proofErr w:type="spellStart"/>
            <w:r w:rsidRPr="00B5569D">
              <w:rPr>
                <w:rFonts w:ascii="Arial" w:eastAsia="Times New Roman" w:hAnsi="Arial" w:cs="Arial"/>
                <w:sz w:val="24"/>
                <w:szCs w:val="24"/>
                <w:lang w:val="en-US"/>
              </w:rPr>
              <w:t>kuat</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sehingga</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dapat</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menjadi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acuan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berbagai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kebijakan</w:t>
            </w:r>
            <w:proofErr w:type="spellEnd"/>
            <w:r w:rsidRPr="00B5569D">
              <w:rPr>
                <w:rFonts w:ascii="Arial" w:eastAsia="Times New Roman" w:hAnsi="Arial" w:cs="Arial"/>
                <w:sz w:val="24"/>
                <w:szCs w:val="24"/>
                <w:lang w:val="en-US"/>
              </w:rPr>
              <w:t xml:space="preserve"> yang </w:t>
            </w:r>
            <w:proofErr w:type="spellStart"/>
            <w:r w:rsidRPr="00B5569D">
              <w:rPr>
                <w:rFonts w:ascii="Arial" w:eastAsia="Times New Roman" w:hAnsi="Arial" w:cs="Arial"/>
                <w:sz w:val="24"/>
                <w:szCs w:val="24"/>
                <w:lang w:val="en-US"/>
              </w:rPr>
              <w:t>berimplikasi</w:t>
            </w:r>
            <w:proofErr w:type="spellEnd"/>
            <w:r w:rsidRPr="00B5569D">
              <w:rPr>
                <w:rFonts w:ascii="Arial" w:eastAsia="Times New Roman" w:hAnsi="Arial" w:cs="Arial"/>
                <w:sz w:val="24"/>
                <w:szCs w:val="24"/>
                <w:lang w:val="en-US"/>
              </w:rPr>
              <w:t xml:space="preserve"> pada </w:t>
            </w:r>
            <w:proofErr w:type="spellStart"/>
            <w:r w:rsidRPr="00B5569D">
              <w:rPr>
                <w:rFonts w:ascii="Arial" w:eastAsia="Times New Roman" w:hAnsi="Arial" w:cs="Arial"/>
                <w:sz w:val="24"/>
                <w:szCs w:val="24"/>
                <w:lang w:val="en-US"/>
              </w:rPr>
              <w:t>pelaksanaan</w:t>
            </w:r>
            <w:proofErr w:type="spellEnd"/>
            <w:r w:rsidRPr="00B5569D">
              <w:rPr>
                <w:rFonts w:ascii="Arial" w:eastAsia="Times New Roman" w:hAnsi="Arial" w:cs="Arial"/>
                <w:sz w:val="24"/>
                <w:szCs w:val="24"/>
                <w:lang w:val="en-US"/>
              </w:rPr>
              <w:t xml:space="preserve"> APBN, </w:t>
            </w:r>
            <w:proofErr w:type="spellStart"/>
            <w:r w:rsidRPr="00B5569D">
              <w:rPr>
                <w:rFonts w:ascii="Arial" w:eastAsia="Times New Roman" w:hAnsi="Arial" w:cs="Arial"/>
                <w:sz w:val="24"/>
                <w:szCs w:val="24"/>
                <w:lang w:val="en-US"/>
              </w:rPr>
              <w:t>menyederhanakan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sistem</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pelaksanaan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anggaran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selama</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ini</w:t>
            </w:r>
            <w:proofErr w:type="spellEnd"/>
            <w:r w:rsidRPr="00B5569D">
              <w:rPr>
                <w:rFonts w:ascii="Arial" w:eastAsia="Times New Roman" w:hAnsi="Arial" w:cs="Arial"/>
                <w:sz w:val="24"/>
                <w:szCs w:val="24"/>
                <w:lang w:val="en-US"/>
              </w:rPr>
              <w:t xml:space="preserve"> yang </w:t>
            </w:r>
            <w:proofErr w:type="spellStart"/>
            <w:r w:rsidRPr="00B5569D">
              <w:rPr>
                <w:rFonts w:ascii="Arial" w:eastAsia="Times New Roman" w:hAnsi="Arial" w:cs="Arial"/>
                <w:sz w:val="24"/>
                <w:szCs w:val="24"/>
                <w:lang w:val="en-US"/>
              </w:rPr>
              <w:t>terlalu</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banyak</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eksepsi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menyempurnakan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berbagai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ketentuan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pelaksanaan</w:t>
            </w:r>
            <w:proofErr w:type="spellEnd"/>
            <w:r w:rsidRPr="00B5569D">
              <w:rPr>
                <w:rFonts w:ascii="Arial" w:eastAsia="Times New Roman" w:hAnsi="Arial" w:cs="Arial"/>
                <w:sz w:val="24"/>
                <w:szCs w:val="24"/>
                <w:lang w:val="en-US"/>
              </w:rPr>
              <w:t xml:space="preserve"> yang </w:t>
            </w:r>
            <w:proofErr w:type="spellStart"/>
            <w:r w:rsidRPr="00B5569D">
              <w:rPr>
                <w:rFonts w:ascii="Arial" w:eastAsia="Times New Roman" w:hAnsi="Arial" w:cs="Arial"/>
                <w:sz w:val="24"/>
                <w:szCs w:val="24"/>
                <w:lang w:val="en-US"/>
              </w:rPr>
              <w:t>telah</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terbit</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selama</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ini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berdasarkan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perkembangan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pengelolaan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keuangan</w:t>
            </w:r>
            <w:proofErr w:type="spellEnd"/>
            <w:r w:rsidRPr="00B5569D">
              <w:rPr>
                <w:rFonts w:ascii="Arial" w:eastAsia="Times New Roman" w:hAnsi="Arial" w:cs="Arial"/>
                <w:sz w:val="24"/>
                <w:szCs w:val="24"/>
                <w:lang w:val="en-US"/>
              </w:rPr>
              <w:t xml:space="preserve"> Negara, </w:t>
            </w:r>
            <w:proofErr w:type="spellStart"/>
            <w:r w:rsidRPr="00B5569D">
              <w:rPr>
                <w:rFonts w:ascii="Arial" w:eastAsia="Times New Roman" w:hAnsi="Arial" w:cs="Arial"/>
                <w:sz w:val="24"/>
                <w:szCs w:val="24"/>
                <w:lang w:val="en-US"/>
              </w:rPr>
              <w:t>sebagai</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upaya</w:t>
            </w:r>
            <w:proofErr w:type="spellEnd"/>
            <w:r w:rsidRPr="00B5569D">
              <w:rPr>
                <w:rFonts w:ascii="Arial" w:eastAsia="Times New Roman" w:hAnsi="Arial" w:cs="Arial"/>
                <w:sz w:val="24"/>
                <w:szCs w:val="24"/>
                <w:lang w:val="en-US"/>
              </w:rPr>
              <w:t> </w:t>
            </w:r>
            <w:proofErr w:type="spellStart"/>
            <w:r w:rsidRPr="00B5569D">
              <w:rPr>
                <w:rFonts w:ascii="Arial" w:eastAsia="Times New Roman" w:hAnsi="Arial" w:cs="Arial"/>
                <w:sz w:val="24"/>
                <w:szCs w:val="24"/>
                <w:lang w:val="en-US"/>
              </w:rPr>
              <w:t>percepatan</w:t>
            </w:r>
            <w:proofErr w:type="spellEnd"/>
            <w:r w:rsidRPr="00B5569D">
              <w:rPr>
                <w:rFonts w:ascii="Arial" w:eastAsia="Times New Roman" w:hAnsi="Arial" w:cs="Arial"/>
                <w:sz w:val="24"/>
                <w:szCs w:val="24"/>
                <w:lang w:val="en-US"/>
              </w:rPr>
              <w:t xml:space="preserve"> </w:t>
            </w:r>
            <w:proofErr w:type="spellStart"/>
            <w:r w:rsidRPr="00B5569D">
              <w:rPr>
                <w:rFonts w:ascii="Arial" w:eastAsia="Times New Roman" w:hAnsi="Arial" w:cs="Arial"/>
                <w:sz w:val="24"/>
                <w:szCs w:val="24"/>
                <w:lang w:val="en-US"/>
              </w:rPr>
              <w:t>realisasi</w:t>
            </w:r>
            <w:proofErr w:type="spellEnd"/>
            <w:r w:rsidRPr="00B5569D">
              <w:rPr>
                <w:rFonts w:ascii="Arial" w:eastAsia="Times New Roman" w:hAnsi="Arial" w:cs="Arial"/>
                <w:sz w:val="24"/>
                <w:szCs w:val="24"/>
                <w:lang w:val="en-US"/>
              </w:rPr>
              <w:t> APBN</w:t>
            </w:r>
            <w:r w:rsidR="008739DB">
              <w:rPr>
                <w:rFonts w:ascii="Arial" w:eastAsia="Times New Roman" w:hAnsi="Arial" w:cs="Arial"/>
                <w:sz w:val="24"/>
                <w:szCs w:val="24"/>
                <w:lang w:val="en-US"/>
              </w:rPr>
              <w:t>.</w:t>
            </w:r>
          </w:p>
          <w:p w14:paraId="02F65306" w14:textId="266657DE" w:rsidR="00EC4C70" w:rsidRPr="00EC4C70" w:rsidRDefault="00EC4C70" w:rsidP="00B5569D">
            <w:pPr>
              <w:shd w:val="clear" w:color="auto" w:fill="FFFFFF"/>
              <w:spacing w:before="120" w:after="120"/>
              <w:jc w:val="both"/>
              <w:textAlignment w:val="baseline"/>
              <w:rPr>
                <w:rFonts w:ascii="Arial" w:eastAsia="Times New Roman"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 xml:space="preserve">Pada PP </w:t>
            </w:r>
            <w:proofErr w:type="spellStart"/>
            <w:r>
              <w:rPr>
                <w:rFonts w:ascii="Arial" w:hAnsi="Arial" w:cs="Arial"/>
                <w:sz w:val="24"/>
                <w:szCs w:val="24"/>
                <w:lang w:val="en-US"/>
              </w:rPr>
              <w:t>Nomor</w:t>
            </w:r>
            <w:proofErr w:type="spellEnd"/>
            <w:r>
              <w:rPr>
                <w:rFonts w:ascii="Arial" w:hAnsi="Arial" w:cs="Arial"/>
                <w:sz w:val="24"/>
                <w:szCs w:val="24"/>
                <w:lang w:val="en-US"/>
              </w:rPr>
              <w:t xml:space="preserve"> 45 </w:t>
            </w:r>
            <w:proofErr w:type="spellStart"/>
            <w:r>
              <w:rPr>
                <w:rFonts w:ascii="Arial" w:hAnsi="Arial" w:cs="Arial"/>
                <w:sz w:val="24"/>
                <w:szCs w:val="24"/>
                <w:lang w:val="en-US"/>
              </w:rPr>
              <w:t>tahun</w:t>
            </w:r>
            <w:proofErr w:type="spellEnd"/>
            <w:r>
              <w:rPr>
                <w:rFonts w:ascii="Arial" w:hAnsi="Arial" w:cs="Arial"/>
                <w:sz w:val="24"/>
                <w:szCs w:val="24"/>
                <w:lang w:val="en-US"/>
              </w:rPr>
              <w:t xml:space="preserve"> 2013 </w:t>
            </w:r>
            <w:proofErr w:type="spellStart"/>
            <w:r>
              <w:rPr>
                <w:rFonts w:ascii="Arial" w:hAnsi="Arial" w:cs="Arial"/>
                <w:sz w:val="24"/>
                <w:szCs w:val="24"/>
                <w:lang w:val="en-US"/>
              </w:rPr>
              <w:t>mengalami</w:t>
            </w:r>
            <w:proofErr w:type="spellEnd"/>
            <w:r>
              <w:rPr>
                <w:rFonts w:ascii="Arial" w:hAnsi="Arial" w:cs="Arial"/>
                <w:sz w:val="24"/>
                <w:szCs w:val="24"/>
                <w:lang w:val="en-US"/>
              </w:rPr>
              <w:t xml:space="preserve"> </w:t>
            </w:r>
            <w:proofErr w:type="spellStart"/>
            <w:r>
              <w:rPr>
                <w:rFonts w:ascii="Arial" w:hAnsi="Arial" w:cs="Arial"/>
                <w:sz w:val="24"/>
                <w:szCs w:val="24"/>
                <w:lang w:val="en-US"/>
              </w:rPr>
              <w:t>perubahan</w:t>
            </w:r>
            <w:proofErr w:type="spellEnd"/>
            <w:r>
              <w:rPr>
                <w:rFonts w:ascii="Arial" w:hAnsi="Arial" w:cs="Arial"/>
                <w:sz w:val="24"/>
                <w:szCs w:val="24"/>
                <w:lang w:val="en-US"/>
              </w:rPr>
              <w:t xml:space="preserve">, </w:t>
            </w:r>
            <w:proofErr w:type="spellStart"/>
            <w:r>
              <w:rPr>
                <w:rFonts w:ascii="Arial" w:hAnsi="Arial" w:cs="Arial"/>
                <w:sz w:val="24"/>
                <w:szCs w:val="24"/>
                <w:lang w:val="en-US"/>
              </w:rPr>
              <w:t>t</w:t>
            </w:r>
            <w:r>
              <w:rPr>
                <w:rFonts w:ascii="Arial" w:hAnsi="Arial" w:cs="Arial"/>
                <w:sz w:val="24"/>
                <w:szCs w:val="24"/>
                <w:lang w:val="en-US"/>
              </w:rPr>
              <w:t>ujuan</w:t>
            </w:r>
            <w:proofErr w:type="spellEnd"/>
            <w:r>
              <w:rPr>
                <w:rFonts w:ascii="Arial" w:hAnsi="Arial" w:cs="Arial"/>
                <w:sz w:val="24"/>
                <w:szCs w:val="24"/>
                <w:lang w:val="en-US"/>
              </w:rPr>
              <w:t xml:space="preserve"> </w:t>
            </w:r>
            <w:proofErr w:type="spellStart"/>
            <w:r>
              <w:rPr>
                <w:rFonts w:ascii="Arial" w:hAnsi="Arial" w:cs="Arial"/>
                <w:sz w:val="24"/>
                <w:szCs w:val="24"/>
                <w:lang w:val="en-US"/>
              </w:rPr>
              <w:t>diterbitkannya</w:t>
            </w:r>
            <w:proofErr w:type="spellEnd"/>
            <w:r>
              <w:rPr>
                <w:rFonts w:ascii="Arial" w:hAnsi="Arial" w:cs="Arial"/>
                <w:sz w:val="24"/>
                <w:szCs w:val="24"/>
                <w:lang w:val="en-US"/>
              </w:rPr>
              <w:t xml:space="preserve"> </w:t>
            </w:r>
            <w:proofErr w:type="spellStart"/>
            <w:r>
              <w:rPr>
                <w:rFonts w:ascii="Arial" w:hAnsi="Arial" w:cs="Arial"/>
                <w:sz w:val="24"/>
                <w:szCs w:val="24"/>
                <w:lang w:val="en-US"/>
              </w:rPr>
              <w:t>perubahan</w:t>
            </w:r>
            <w:proofErr w:type="spellEnd"/>
            <w:r>
              <w:rPr>
                <w:rFonts w:ascii="Arial" w:hAnsi="Arial" w:cs="Arial"/>
                <w:sz w:val="24"/>
                <w:szCs w:val="24"/>
                <w:lang w:val="en-US"/>
              </w:rPr>
              <w:t xml:space="preserve"> </w:t>
            </w:r>
            <w:proofErr w:type="spellStart"/>
            <w:r>
              <w:rPr>
                <w:rFonts w:ascii="Arial" w:hAnsi="Arial" w:cs="Arial"/>
                <w:sz w:val="24"/>
                <w:szCs w:val="24"/>
                <w:lang w:val="en-US"/>
              </w:rPr>
              <w:t>atas</w:t>
            </w:r>
            <w:proofErr w:type="spellEnd"/>
            <w:r>
              <w:rPr>
                <w:rFonts w:ascii="Arial" w:hAnsi="Arial" w:cs="Arial"/>
                <w:sz w:val="24"/>
                <w:szCs w:val="24"/>
                <w:lang w:val="en-US"/>
              </w:rPr>
              <w:t xml:space="preserve"> </w:t>
            </w:r>
            <w:proofErr w:type="spellStart"/>
            <w:r>
              <w:rPr>
                <w:rFonts w:ascii="Arial" w:hAnsi="Arial" w:cs="Arial"/>
                <w:sz w:val="24"/>
                <w:szCs w:val="24"/>
                <w:lang w:val="en-US"/>
              </w:rPr>
              <w:t>Peraturan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Nomor</w:t>
            </w:r>
            <w:proofErr w:type="spellEnd"/>
            <w:r>
              <w:rPr>
                <w:rFonts w:ascii="Arial" w:hAnsi="Arial" w:cs="Arial"/>
                <w:sz w:val="24"/>
                <w:szCs w:val="24"/>
                <w:lang w:val="en-US"/>
              </w:rPr>
              <w:t xml:space="preserve"> 45 </w:t>
            </w:r>
            <w:proofErr w:type="spellStart"/>
            <w:r>
              <w:rPr>
                <w:rFonts w:ascii="Arial" w:hAnsi="Arial" w:cs="Arial"/>
                <w:sz w:val="24"/>
                <w:szCs w:val="24"/>
                <w:lang w:val="en-US"/>
              </w:rPr>
              <w:t>tahun</w:t>
            </w:r>
            <w:proofErr w:type="spellEnd"/>
            <w:r>
              <w:rPr>
                <w:rFonts w:ascii="Arial" w:hAnsi="Arial" w:cs="Arial"/>
                <w:sz w:val="24"/>
                <w:szCs w:val="24"/>
                <w:lang w:val="en-US"/>
              </w:rPr>
              <w:t xml:space="preserve"> 2013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r w:rsidR="00977B56">
              <w:rPr>
                <w:rFonts w:ascii="Arial" w:hAnsi="Arial" w:cs="Arial"/>
                <w:sz w:val="24"/>
                <w:szCs w:val="24"/>
                <w:lang w:val="en-US"/>
              </w:rPr>
              <w:t>u</w:t>
            </w:r>
            <w:r w:rsidRPr="008739DB">
              <w:rPr>
                <w:rFonts w:ascii="Arial" w:hAnsi="Arial" w:cs="Arial"/>
                <w:sz w:val="24"/>
                <w:szCs w:val="24"/>
              </w:rPr>
              <w:t>ntuk mendukung percepatan dan modernisasi pelaksanaan anggaran secara lebih profesional, terbuka, efektif, efisien, dan bertanggung jawab dengan tetap memperhatikan prinsip pengelolaan keuangan negara yang baik</w:t>
            </w:r>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diterbitkan</w:t>
            </w:r>
            <w:proofErr w:type="spellEnd"/>
            <w:r>
              <w:rPr>
                <w:rFonts w:ascii="Arial" w:hAnsi="Arial" w:cs="Arial"/>
                <w:sz w:val="24"/>
                <w:szCs w:val="24"/>
                <w:lang w:val="en-US"/>
              </w:rPr>
              <w:t xml:space="preserve"> PP </w:t>
            </w:r>
            <w:proofErr w:type="spellStart"/>
            <w:r>
              <w:rPr>
                <w:rFonts w:ascii="Arial" w:hAnsi="Arial" w:cs="Arial"/>
                <w:sz w:val="24"/>
                <w:szCs w:val="24"/>
                <w:lang w:val="en-US"/>
              </w:rPr>
              <w:t>Nomor</w:t>
            </w:r>
            <w:proofErr w:type="spellEnd"/>
            <w:r>
              <w:rPr>
                <w:rFonts w:ascii="Arial" w:hAnsi="Arial" w:cs="Arial"/>
                <w:sz w:val="24"/>
                <w:szCs w:val="24"/>
                <w:lang w:val="en-US"/>
              </w:rPr>
              <w:t xml:space="preserve"> 50 </w:t>
            </w:r>
            <w:proofErr w:type="spellStart"/>
            <w:r>
              <w:rPr>
                <w:rFonts w:ascii="Arial" w:hAnsi="Arial" w:cs="Arial"/>
                <w:sz w:val="24"/>
                <w:szCs w:val="24"/>
                <w:lang w:val="en-US"/>
              </w:rPr>
              <w:t>tahun</w:t>
            </w:r>
            <w:proofErr w:type="spellEnd"/>
            <w:r>
              <w:rPr>
                <w:rFonts w:ascii="Arial" w:hAnsi="Arial" w:cs="Arial"/>
                <w:sz w:val="24"/>
                <w:szCs w:val="24"/>
                <w:lang w:val="en-US"/>
              </w:rPr>
              <w:t xml:space="preserve"> 2018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perubahan</w:t>
            </w:r>
            <w:proofErr w:type="spellEnd"/>
            <w:r>
              <w:rPr>
                <w:rFonts w:ascii="Arial" w:hAnsi="Arial" w:cs="Arial"/>
                <w:sz w:val="24"/>
                <w:szCs w:val="24"/>
                <w:lang w:val="en-US"/>
              </w:rPr>
              <w:t xml:space="preserve"> </w:t>
            </w:r>
            <w:proofErr w:type="spellStart"/>
            <w:r>
              <w:rPr>
                <w:rFonts w:ascii="Arial" w:hAnsi="Arial" w:cs="Arial"/>
                <w:sz w:val="24"/>
                <w:szCs w:val="24"/>
                <w:lang w:val="en-US"/>
              </w:rPr>
              <w:t>atas</w:t>
            </w:r>
            <w:proofErr w:type="spellEnd"/>
            <w:r>
              <w:rPr>
                <w:rFonts w:ascii="Arial" w:hAnsi="Arial" w:cs="Arial"/>
                <w:sz w:val="24"/>
                <w:szCs w:val="24"/>
                <w:lang w:val="en-US"/>
              </w:rPr>
              <w:t xml:space="preserve"> PP </w:t>
            </w:r>
            <w:proofErr w:type="spellStart"/>
            <w:r>
              <w:rPr>
                <w:rFonts w:ascii="Arial" w:hAnsi="Arial" w:cs="Arial"/>
                <w:sz w:val="24"/>
                <w:szCs w:val="24"/>
                <w:lang w:val="en-US"/>
              </w:rPr>
              <w:t>Nomor</w:t>
            </w:r>
            <w:proofErr w:type="spellEnd"/>
            <w:r>
              <w:rPr>
                <w:rFonts w:ascii="Arial" w:hAnsi="Arial" w:cs="Arial"/>
                <w:sz w:val="24"/>
                <w:szCs w:val="24"/>
                <w:lang w:val="en-US"/>
              </w:rPr>
              <w:t xml:space="preserve"> 45 </w:t>
            </w:r>
            <w:proofErr w:type="spellStart"/>
            <w:r>
              <w:rPr>
                <w:rFonts w:ascii="Arial" w:hAnsi="Arial" w:cs="Arial"/>
                <w:sz w:val="24"/>
                <w:szCs w:val="24"/>
                <w:lang w:val="en-US"/>
              </w:rPr>
              <w:t>tahun</w:t>
            </w:r>
            <w:proofErr w:type="spellEnd"/>
            <w:r>
              <w:rPr>
                <w:rFonts w:ascii="Arial" w:hAnsi="Arial" w:cs="Arial"/>
                <w:sz w:val="24"/>
                <w:szCs w:val="24"/>
                <w:lang w:val="en-US"/>
              </w:rPr>
              <w:t xml:space="preserve"> 2013 </w:t>
            </w:r>
            <w:proofErr w:type="spellStart"/>
            <w:r>
              <w:rPr>
                <w:rFonts w:ascii="Arial" w:hAnsi="Arial" w:cs="Arial"/>
                <w:sz w:val="24"/>
                <w:szCs w:val="24"/>
                <w:lang w:val="en-US"/>
              </w:rPr>
              <w:t>tentang</w:t>
            </w:r>
            <w:proofErr w:type="spellEnd"/>
            <w:r>
              <w:rPr>
                <w:rFonts w:ascii="Arial" w:hAnsi="Arial" w:cs="Arial"/>
                <w:sz w:val="24"/>
                <w:szCs w:val="24"/>
                <w:lang w:val="en-US"/>
              </w:rPr>
              <w:t xml:space="preserve"> tata </w:t>
            </w:r>
            <w:proofErr w:type="spellStart"/>
            <w:r>
              <w:rPr>
                <w:rFonts w:ascii="Arial" w:hAnsi="Arial" w:cs="Arial"/>
                <w:sz w:val="24"/>
                <w:szCs w:val="24"/>
                <w:lang w:val="en-US"/>
              </w:rPr>
              <w:t>cara</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APBN.</w:t>
            </w:r>
          </w:p>
          <w:p w14:paraId="3EEA5C71" w14:textId="022004E2" w:rsidR="00784ABD" w:rsidRPr="00C57090" w:rsidRDefault="00C57090" w:rsidP="00C57090">
            <w:pPr>
              <w:shd w:val="clear" w:color="auto" w:fill="FFFFFF"/>
              <w:spacing w:before="120" w:after="120"/>
              <w:jc w:val="both"/>
              <w:textAlignment w:val="baseline"/>
              <w:rPr>
                <w:rFonts w:ascii="Arial" w:eastAsia="Times New Roman" w:hAnsi="Arial" w:cs="Arial"/>
                <w:sz w:val="24"/>
                <w:szCs w:val="24"/>
                <w:lang w:val="en-US"/>
              </w:rPr>
            </w:pP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Bahan</w:t>
            </w:r>
            <w:proofErr w:type="spellEnd"/>
            <w:r>
              <w:rPr>
                <w:rFonts w:ascii="Arial" w:eastAsia="Times New Roman" w:hAnsi="Arial" w:cs="Arial"/>
                <w:sz w:val="24"/>
                <w:szCs w:val="24"/>
                <w:lang w:val="en-US"/>
              </w:rPr>
              <w:t xml:space="preserve"> ajar </w:t>
            </w:r>
            <w:proofErr w:type="spellStart"/>
            <w:r>
              <w:rPr>
                <w:rFonts w:ascii="Arial" w:eastAsia="Times New Roman" w:hAnsi="Arial" w:cs="Arial"/>
                <w:sz w:val="24"/>
                <w:szCs w:val="24"/>
                <w:lang w:val="en-US"/>
              </w:rPr>
              <w:t>ini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membahas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tentang</w:t>
            </w:r>
            <w:proofErr w:type="spellEnd"/>
            <w:r>
              <w:rPr>
                <w:rFonts w:ascii="Arial" w:eastAsia="Times New Roman" w:hAnsi="Arial" w:cs="Arial"/>
                <w:sz w:val="24"/>
                <w:szCs w:val="24"/>
                <w:lang w:val="en-US"/>
              </w:rPr>
              <w:t xml:space="preserve"> tata </w:t>
            </w:r>
            <w:proofErr w:type="spellStart"/>
            <w:r>
              <w:rPr>
                <w:rFonts w:ascii="Arial" w:eastAsia="Times New Roman" w:hAnsi="Arial" w:cs="Arial"/>
                <w:sz w:val="24"/>
                <w:szCs w:val="24"/>
                <w:lang w:val="en-US"/>
              </w:rPr>
              <w:t>cara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pelaksanaan</w:t>
            </w:r>
            <w:proofErr w:type="spellEnd"/>
            <w:r>
              <w:rPr>
                <w:rFonts w:ascii="Arial" w:eastAsia="Times New Roman" w:hAnsi="Arial" w:cs="Arial"/>
                <w:sz w:val="24"/>
                <w:szCs w:val="24"/>
                <w:lang w:val="en-US"/>
              </w:rPr>
              <w:t xml:space="preserve"> APBN yang </w:t>
            </w:r>
            <w:proofErr w:type="spellStart"/>
            <w:r>
              <w:rPr>
                <w:rFonts w:ascii="Arial" w:eastAsia="Times New Roman" w:hAnsi="Arial" w:cs="Arial"/>
                <w:sz w:val="24"/>
                <w:szCs w:val="24"/>
                <w:lang w:val="en-US"/>
              </w:rPr>
              <w:t>bertujuan</w:t>
            </w:r>
            <w:proofErr w:type="spellEnd"/>
            <w:r>
              <w:rPr>
                <w:rFonts w:ascii="Arial" w:eastAsia="Times New Roman" w:hAnsi="Arial" w:cs="Arial"/>
                <w:sz w:val="24"/>
                <w:szCs w:val="24"/>
                <w:lang w:val="en-US"/>
              </w:rPr>
              <w:t xml:space="preserve"> agar </w:t>
            </w:r>
            <w:proofErr w:type="spellStart"/>
            <w:r>
              <w:rPr>
                <w:rFonts w:ascii="Arial" w:eastAsia="Times New Roman" w:hAnsi="Arial" w:cs="Arial"/>
                <w:sz w:val="24"/>
                <w:szCs w:val="24"/>
                <w:lang w:val="en-US"/>
              </w:rPr>
              <w:t>peserta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didik</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memahami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tatacara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pelaksanaan</w:t>
            </w:r>
            <w:proofErr w:type="spellEnd"/>
            <w:r>
              <w:rPr>
                <w:rFonts w:ascii="Arial" w:eastAsia="Times New Roman" w:hAnsi="Arial" w:cs="Arial"/>
                <w:sz w:val="24"/>
                <w:szCs w:val="24"/>
                <w:lang w:val="en-US"/>
              </w:rPr>
              <w:t xml:space="preserve"> APBN </w:t>
            </w:r>
            <w:proofErr w:type="spellStart"/>
            <w:r>
              <w:rPr>
                <w:rFonts w:ascii="Arial" w:eastAsia="Times New Roman" w:hAnsi="Arial" w:cs="Arial"/>
                <w:sz w:val="24"/>
                <w:szCs w:val="24"/>
                <w:lang w:val="en-US"/>
              </w:rPr>
              <w:t>berdasarkan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Peraturan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Pemerintah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sidR="00EC4C70">
              <w:rPr>
                <w:rFonts w:ascii="Arial" w:eastAsia="Times New Roman" w:hAnsi="Arial" w:cs="Arial"/>
                <w:sz w:val="24"/>
                <w:szCs w:val="24"/>
                <w:lang w:val="en-US"/>
              </w:rPr>
              <w:t>50</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tahun</w:t>
            </w:r>
            <w:proofErr w:type="spellEnd"/>
            <w:r>
              <w:rPr>
                <w:rFonts w:ascii="Arial" w:eastAsia="Times New Roman" w:hAnsi="Arial" w:cs="Arial"/>
                <w:sz w:val="24"/>
                <w:szCs w:val="24"/>
                <w:lang w:val="en-US"/>
              </w:rPr>
              <w:t xml:space="preserve"> 201</w:t>
            </w:r>
            <w:r w:rsidR="00EC4C70">
              <w:rPr>
                <w:rFonts w:ascii="Arial" w:eastAsia="Times New Roman" w:hAnsi="Arial" w:cs="Arial"/>
                <w:sz w:val="24"/>
                <w:szCs w:val="24"/>
                <w:lang w:val="en-US"/>
              </w:rPr>
              <w:t>8</w:t>
            </w:r>
            <w:r>
              <w:rPr>
                <w:rFonts w:ascii="Arial" w:eastAsia="Times New Roman" w:hAnsi="Arial" w:cs="Arial"/>
                <w:sz w:val="24"/>
                <w:szCs w:val="24"/>
                <w:lang w:val="en-US"/>
              </w:rPr>
              <w:t>.</w:t>
            </w:r>
          </w:p>
        </w:tc>
      </w:tr>
      <w:tr w:rsidR="00784ABD" w:rsidRPr="00D4685D" w14:paraId="0F249CCB" w14:textId="77777777" w:rsidTr="001F1073">
        <w:trPr>
          <w:trHeight w:val="772"/>
        </w:trPr>
        <w:tc>
          <w:tcPr>
            <w:tcW w:w="1243" w:type="dxa"/>
            <w:shd w:val="clear" w:color="auto" w:fill="FFFFFF"/>
          </w:tcPr>
          <w:p w14:paraId="6E713996" w14:textId="77777777" w:rsidR="00784ABD" w:rsidRPr="00D4685D" w:rsidRDefault="00784ABD" w:rsidP="001F1073">
            <w:pPr>
              <w:spacing w:after="0" w:line="240" w:lineRule="auto"/>
              <w:rPr>
                <w:rFonts w:cs="Arial"/>
                <w:sz w:val="40"/>
                <w:szCs w:val="40"/>
              </w:rPr>
            </w:pPr>
          </w:p>
        </w:tc>
        <w:tc>
          <w:tcPr>
            <w:tcW w:w="8192" w:type="dxa"/>
            <w:vMerge/>
            <w:shd w:val="clear" w:color="auto" w:fill="FFFFFF"/>
          </w:tcPr>
          <w:p w14:paraId="08BB291B" w14:textId="77777777" w:rsidR="00784ABD" w:rsidRPr="00D4685D" w:rsidRDefault="00784ABD" w:rsidP="001F1073">
            <w:pPr>
              <w:spacing w:after="0" w:line="240" w:lineRule="auto"/>
              <w:rPr>
                <w:rFonts w:cs="Arial"/>
                <w:sz w:val="24"/>
                <w:szCs w:val="24"/>
              </w:rPr>
            </w:pPr>
          </w:p>
        </w:tc>
      </w:tr>
    </w:tbl>
    <w:p w14:paraId="0A9FE321" w14:textId="77777777" w:rsidR="00784ABD" w:rsidRDefault="00784ABD" w:rsidP="00784ABD">
      <w:pPr>
        <w:spacing w:after="0" w:line="240" w:lineRule="auto"/>
        <w:jc w:val="center"/>
        <w:rPr>
          <w:rFonts w:cs="Arial"/>
          <w:lang w:val="en-US"/>
        </w:rPr>
      </w:pPr>
    </w:p>
    <w:p w14:paraId="32D91220" w14:textId="77777777" w:rsidR="00541A48" w:rsidRPr="00541A48" w:rsidRDefault="00541A48" w:rsidP="00784ABD">
      <w:pPr>
        <w:spacing w:after="0" w:line="240" w:lineRule="auto"/>
        <w:jc w:val="center"/>
        <w:rPr>
          <w:rFonts w:cs="Arial"/>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38"/>
      </w:tblGrid>
      <w:tr w:rsidR="00252512" w:rsidRPr="00DB76E2" w14:paraId="359985F2" w14:textId="77777777" w:rsidTr="00E87CC2">
        <w:trPr>
          <w:trHeight w:val="589"/>
        </w:trPr>
        <w:tc>
          <w:tcPr>
            <w:tcW w:w="1276" w:type="dxa"/>
            <w:vMerge w:val="restart"/>
            <w:shd w:val="clear" w:color="auto" w:fill="auto"/>
            <w:vAlign w:val="center"/>
          </w:tcPr>
          <w:p w14:paraId="4C9924C0" w14:textId="77777777" w:rsidR="00252512" w:rsidRPr="00DB76E2" w:rsidRDefault="00252512" w:rsidP="00B5569D">
            <w:pPr>
              <w:spacing w:before="120" w:after="120"/>
              <w:ind w:left="-108"/>
              <w:jc w:val="center"/>
              <w:rPr>
                <w:rFonts w:ascii="Arial" w:hAnsi="Arial" w:cs="Arial"/>
                <w:color w:val="FF0000"/>
                <w:sz w:val="24"/>
                <w:szCs w:val="24"/>
                <w:vertAlign w:val="superscript"/>
              </w:rPr>
            </w:pPr>
            <w:r>
              <w:rPr>
                <w:rFonts w:ascii="Arial" w:hAnsi="Arial" w:cs="Arial"/>
                <w:noProof/>
                <w:color w:val="FF0000"/>
                <w:sz w:val="24"/>
                <w:szCs w:val="24"/>
                <w:vertAlign w:val="superscript"/>
                <w:lang w:eastAsia="id-ID"/>
              </w:rPr>
              <w:lastRenderedPageBreak/>
              <w:drawing>
                <wp:anchor distT="0" distB="0" distL="114300" distR="114300" simplePos="0" relativeHeight="251659264" behindDoc="0" locked="0" layoutInCell="1" allowOverlap="1" wp14:anchorId="06536249" wp14:editId="47EE4F01">
                  <wp:simplePos x="0" y="0"/>
                  <wp:positionH relativeFrom="column">
                    <wp:posOffset>22860</wp:posOffset>
                  </wp:positionH>
                  <wp:positionV relativeFrom="paragraph">
                    <wp:posOffset>-200025</wp:posOffset>
                  </wp:positionV>
                  <wp:extent cx="615950" cy="698500"/>
                  <wp:effectExtent l="19050" t="0" r="0" b="0"/>
                  <wp:wrapNone/>
                  <wp:docPr id="4"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0"/>
                          <a:srcRect/>
                          <a:stretch>
                            <a:fillRect/>
                          </a:stretch>
                        </pic:blipFill>
                        <pic:spPr bwMode="auto">
                          <a:xfrm>
                            <a:off x="0" y="0"/>
                            <a:ext cx="615950" cy="698500"/>
                          </a:xfrm>
                          <a:prstGeom prst="rect">
                            <a:avLst/>
                          </a:prstGeom>
                          <a:noFill/>
                          <a:ln w="9525">
                            <a:noFill/>
                            <a:miter lim="800000"/>
                            <a:headEnd/>
                            <a:tailEnd/>
                          </a:ln>
                        </pic:spPr>
                      </pic:pic>
                    </a:graphicData>
                  </a:graphic>
                </wp:anchor>
              </w:drawing>
            </w:r>
          </w:p>
        </w:tc>
        <w:tc>
          <w:tcPr>
            <w:tcW w:w="7938" w:type="dxa"/>
            <w:shd w:val="clear" w:color="auto" w:fill="FFFFFF"/>
            <w:vAlign w:val="center"/>
          </w:tcPr>
          <w:p w14:paraId="2A23AC66" w14:textId="77777777" w:rsidR="00252512" w:rsidRPr="005C1472" w:rsidRDefault="00252512" w:rsidP="00B5569D">
            <w:pPr>
              <w:spacing w:before="120" w:after="120"/>
              <w:rPr>
                <w:rFonts w:ascii="Copperplate Gothic Bold" w:hAnsi="Copperplate Gothic Bold" w:cs="Arial"/>
                <w:b/>
                <w:sz w:val="28"/>
                <w:szCs w:val="28"/>
              </w:rPr>
            </w:pPr>
            <w:proofErr w:type="spellStart"/>
            <w:proofErr w:type="gramStart"/>
            <w:r>
              <w:rPr>
                <w:rFonts w:ascii="Copperplate Gothic Bold" w:hAnsi="Copperplate Gothic Bold" w:cs="Arial"/>
                <w:b/>
                <w:sz w:val="28"/>
                <w:szCs w:val="28"/>
                <w:lang w:val="en-US"/>
              </w:rPr>
              <w:t>Standar</w:t>
            </w:r>
            <w:proofErr w:type="spellEnd"/>
            <w:r>
              <w:rPr>
                <w:rFonts w:ascii="Copperplate Gothic Bold" w:hAnsi="Copperplate Gothic Bold" w:cs="Arial"/>
                <w:b/>
                <w:sz w:val="28"/>
                <w:szCs w:val="28"/>
                <w:lang w:val="en-US"/>
              </w:rPr>
              <w:t xml:space="preserve">  </w:t>
            </w:r>
            <w:r w:rsidRPr="005C1472">
              <w:rPr>
                <w:rFonts w:ascii="Copperplate Gothic Bold" w:hAnsi="Copperplate Gothic Bold" w:cs="Arial"/>
                <w:b/>
                <w:sz w:val="28"/>
                <w:szCs w:val="28"/>
              </w:rPr>
              <w:t>Kompetensi</w:t>
            </w:r>
            <w:proofErr w:type="gramEnd"/>
            <w:r w:rsidRPr="005C1472">
              <w:rPr>
                <w:rFonts w:ascii="Copperplate Gothic Bold" w:hAnsi="Copperplate Gothic Bold" w:cs="Arial"/>
                <w:b/>
                <w:sz w:val="28"/>
                <w:szCs w:val="28"/>
              </w:rPr>
              <w:t xml:space="preserve"> </w:t>
            </w:r>
          </w:p>
        </w:tc>
      </w:tr>
      <w:tr w:rsidR="00252512" w:rsidRPr="00DB76E2" w14:paraId="599504C7" w14:textId="77777777" w:rsidTr="00E87CC2">
        <w:trPr>
          <w:trHeight w:val="1308"/>
        </w:trPr>
        <w:tc>
          <w:tcPr>
            <w:tcW w:w="1276" w:type="dxa"/>
            <w:vMerge/>
            <w:shd w:val="clear" w:color="auto" w:fill="auto"/>
          </w:tcPr>
          <w:p w14:paraId="5DB453ED" w14:textId="77777777" w:rsidR="00252512" w:rsidRPr="00DB76E2" w:rsidRDefault="00252512" w:rsidP="00B5569D">
            <w:pPr>
              <w:spacing w:before="120" w:after="120"/>
              <w:rPr>
                <w:rFonts w:ascii="Arial" w:hAnsi="Arial" w:cs="Arial"/>
                <w:sz w:val="24"/>
                <w:szCs w:val="24"/>
              </w:rPr>
            </w:pPr>
          </w:p>
        </w:tc>
        <w:tc>
          <w:tcPr>
            <w:tcW w:w="7938" w:type="dxa"/>
            <w:shd w:val="clear" w:color="auto" w:fill="FFFFFF"/>
          </w:tcPr>
          <w:p w14:paraId="6A04A215" w14:textId="77777777" w:rsidR="00E473AC" w:rsidRPr="00E473AC" w:rsidRDefault="00E473AC" w:rsidP="00C91546">
            <w:pPr>
              <w:spacing w:before="120" w:after="120"/>
              <w:jc w:val="both"/>
              <w:rPr>
                <w:rFonts w:ascii="Arial" w:hAnsi="Arial" w:cs="Arial"/>
                <w:sz w:val="8"/>
                <w:szCs w:val="8"/>
                <w:lang w:val="en-US"/>
              </w:rPr>
            </w:pPr>
          </w:p>
          <w:p w14:paraId="4ECAEA8D" w14:textId="29DAA940" w:rsidR="00252512" w:rsidRPr="001F07A3" w:rsidRDefault="001F07A3" w:rsidP="00C02FCC">
            <w:pPr>
              <w:spacing w:before="120" w:after="120"/>
              <w:jc w:val="both"/>
              <w:rPr>
                <w:rFonts w:cs="Arial"/>
                <w:lang w:val="en-US"/>
              </w:rPr>
            </w:pPr>
            <w:proofErr w:type="spellStart"/>
            <w:r>
              <w:rPr>
                <w:rFonts w:ascii="Arial" w:hAnsi="Arial" w:cs="Arial"/>
                <w:sz w:val="24"/>
                <w:szCs w:val="24"/>
                <w:lang w:val="en-US"/>
              </w:rPr>
              <w:t>Memahami</w:t>
            </w:r>
            <w:proofErr w:type="spellEnd"/>
            <w:r>
              <w:rPr>
                <w:rFonts w:ascii="Arial" w:hAnsi="Arial" w:cs="Arial"/>
                <w:sz w:val="24"/>
                <w:szCs w:val="24"/>
                <w:lang w:val="en-US"/>
              </w:rPr>
              <w:t xml:space="preserve"> tata </w:t>
            </w:r>
            <w:proofErr w:type="spellStart"/>
            <w:r>
              <w:rPr>
                <w:rFonts w:ascii="Arial" w:hAnsi="Arial" w:cs="Arial"/>
                <w:sz w:val="24"/>
                <w:szCs w:val="24"/>
                <w:lang w:val="en-US"/>
              </w:rPr>
              <w:t>cara</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dan </w:t>
            </w:r>
            <w:proofErr w:type="spellStart"/>
            <w:r>
              <w:rPr>
                <w:rFonts w:ascii="Arial" w:hAnsi="Arial" w:cs="Arial"/>
                <w:sz w:val="24"/>
                <w:szCs w:val="24"/>
                <w:lang w:val="en-US"/>
              </w:rPr>
              <w:t>belanja</w:t>
            </w:r>
            <w:proofErr w:type="spellEnd"/>
            <w:r>
              <w:rPr>
                <w:rFonts w:ascii="Arial" w:hAnsi="Arial" w:cs="Arial"/>
                <w:sz w:val="24"/>
                <w:szCs w:val="24"/>
                <w:lang w:val="en-US"/>
              </w:rPr>
              <w:t xml:space="preserve"> negara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PP </w:t>
            </w:r>
            <w:proofErr w:type="spellStart"/>
            <w:r>
              <w:rPr>
                <w:rFonts w:ascii="Arial" w:hAnsi="Arial" w:cs="Arial"/>
                <w:sz w:val="24"/>
                <w:szCs w:val="24"/>
                <w:lang w:val="en-US"/>
              </w:rPr>
              <w:t>Nomor</w:t>
            </w:r>
            <w:proofErr w:type="spellEnd"/>
            <w:r>
              <w:rPr>
                <w:rFonts w:ascii="Arial" w:hAnsi="Arial" w:cs="Arial"/>
                <w:sz w:val="24"/>
                <w:szCs w:val="24"/>
                <w:lang w:val="en-US"/>
              </w:rPr>
              <w:t xml:space="preserve"> </w:t>
            </w:r>
            <w:r w:rsidR="00AD7CF8">
              <w:rPr>
                <w:rFonts w:ascii="Arial" w:hAnsi="Arial" w:cs="Arial"/>
                <w:sz w:val="24"/>
                <w:szCs w:val="24"/>
                <w:lang w:val="en-US"/>
              </w:rPr>
              <w:t>50</w:t>
            </w:r>
            <w:r>
              <w:rPr>
                <w:rFonts w:ascii="Arial" w:hAnsi="Arial" w:cs="Arial"/>
                <w:sz w:val="24"/>
                <w:szCs w:val="24"/>
                <w:lang w:val="en-US"/>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201</w:t>
            </w:r>
            <w:r w:rsidR="00AD7CF8">
              <w:rPr>
                <w:rFonts w:ascii="Arial" w:hAnsi="Arial" w:cs="Arial"/>
                <w:sz w:val="24"/>
                <w:szCs w:val="24"/>
                <w:lang w:val="en-US"/>
              </w:rPr>
              <w:t>8</w:t>
            </w:r>
          </w:p>
        </w:tc>
      </w:tr>
    </w:tbl>
    <w:p w14:paraId="44E5332A" w14:textId="77777777" w:rsidR="00784ABD" w:rsidRDefault="00784ABD" w:rsidP="00784ABD">
      <w:pPr>
        <w:spacing w:after="0" w:line="240" w:lineRule="auto"/>
        <w:jc w:val="center"/>
        <w:rPr>
          <w:rFonts w:cs="Arial"/>
          <w:lang w:val="en-US"/>
        </w:rPr>
      </w:pPr>
    </w:p>
    <w:p w14:paraId="27E8A92D" w14:textId="77777777" w:rsidR="00252512" w:rsidRPr="00252512" w:rsidRDefault="00252512" w:rsidP="00784ABD">
      <w:pPr>
        <w:spacing w:after="0" w:line="240" w:lineRule="auto"/>
        <w:jc w:val="center"/>
        <w:rPr>
          <w:rFonts w:cs="Arial"/>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972"/>
      </w:tblGrid>
      <w:tr w:rsidR="00784ABD" w:rsidRPr="00D4685D" w14:paraId="37A60EB8" w14:textId="77777777" w:rsidTr="00E87CC2">
        <w:trPr>
          <w:trHeight w:val="679"/>
        </w:trPr>
        <w:tc>
          <w:tcPr>
            <w:tcW w:w="1242" w:type="dxa"/>
            <w:vMerge w:val="restart"/>
            <w:shd w:val="clear" w:color="auto" w:fill="auto"/>
            <w:vAlign w:val="center"/>
          </w:tcPr>
          <w:p w14:paraId="23AEF1CD" w14:textId="77777777" w:rsidR="00784ABD" w:rsidRPr="00D4685D" w:rsidRDefault="00784ABD" w:rsidP="001F1073">
            <w:pPr>
              <w:spacing w:after="0" w:line="240" w:lineRule="auto"/>
              <w:rPr>
                <w:rFonts w:cs="Arial"/>
                <w:sz w:val="24"/>
                <w:szCs w:val="24"/>
              </w:rPr>
            </w:pPr>
          </w:p>
          <w:p w14:paraId="097EFFC5" w14:textId="77777777" w:rsidR="00784ABD" w:rsidRPr="00D4685D" w:rsidRDefault="00E473AC" w:rsidP="001F1073">
            <w:pPr>
              <w:spacing w:after="0" w:line="240" w:lineRule="auto"/>
              <w:rPr>
                <w:rFonts w:cs="Arial"/>
                <w:color w:val="FF0000"/>
                <w:sz w:val="72"/>
                <w:szCs w:val="72"/>
                <w:vertAlign w:val="superscript"/>
              </w:rPr>
            </w:pPr>
            <w:r>
              <w:rPr>
                <w:rFonts w:cs="Arial"/>
                <w:noProof/>
                <w:sz w:val="24"/>
                <w:szCs w:val="24"/>
                <w:lang w:eastAsia="id-ID"/>
              </w:rPr>
              <w:drawing>
                <wp:inline distT="0" distB="0" distL="0" distR="0" wp14:anchorId="1C59B3F4" wp14:editId="38596245">
                  <wp:extent cx="600075" cy="657225"/>
                  <wp:effectExtent l="19050" t="0" r="9525" b="0"/>
                  <wp:docPr id="5" name="Picture 2"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812"/>
                          <pic:cNvPicPr>
                            <a:picLocks noChangeAspect="1" noChangeArrowheads="1"/>
                          </pic:cNvPicPr>
                        </pic:nvPicPr>
                        <pic:blipFill>
                          <a:blip r:embed="rId10"/>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7972" w:type="dxa"/>
            <w:shd w:val="clear" w:color="auto" w:fill="FFFFFF"/>
            <w:vAlign w:val="center"/>
          </w:tcPr>
          <w:p w14:paraId="6826E82E" w14:textId="77777777" w:rsidR="00784ABD" w:rsidRPr="005B3025" w:rsidRDefault="00784ABD" w:rsidP="001F1073">
            <w:pPr>
              <w:spacing w:after="0" w:line="240" w:lineRule="auto"/>
              <w:rPr>
                <w:rFonts w:ascii="Copperplate Gothic Bold" w:hAnsi="Copperplate Gothic Bold" w:cs="Arial"/>
                <w:b/>
                <w:sz w:val="28"/>
                <w:szCs w:val="28"/>
              </w:rPr>
            </w:pPr>
            <w:r w:rsidRPr="005B3025">
              <w:rPr>
                <w:rFonts w:ascii="Copperplate Gothic Bold" w:hAnsi="Copperplate Gothic Bold" w:cs="Arial"/>
                <w:b/>
                <w:sz w:val="28"/>
                <w:szCs w:val="28"/>
              </w:rPr>
              <w:t xml:space="preserve">Kompetensi  Dasar  </w:t>
            </w:r>
          </w:p>
        </w:tc>
      </w:tr>
      <w:tr w:rsidR="00784ABD" w:rsidRPr="00D4685D" w14:paraId="0B9A5F22" w14:textId="77777777" w:rsidTr="00E87CC2">
        <w:trPr>
          <w:trHeight w:val="645"/>
        </w:trPr>
        <w:tc>
          <w:tcPr>
            <w:tcW w:w="1242" w:type="dxa"/>
            <w:vMerge/>
            <w:shd w:val="clear" w:color="auto" w:fill="auto"/>
          </w:tcPr>
          <w:p w14:paraId="788F72CB" w14:textId="77777777" w:rsidR="00784ABD" w:rsidRPr="00D4685D" w:rsidRDefault="00784ABD" w:rsidP="001F1073">
            <w:pPr>
              <w:spacing w:after="0" w:line="240" w:lineRule="auto"/>
              <w:rPr>
                <w:rFonts w:cs="Arial"/>
                <w:sz w:val="40"/>
                <w:szCs w:val="40"/>
              </w:rPr>
            </w:pPr>
          </w:p>
        </w:tc>
        <w:tc>
          <w:tcPr>
            <w:tcW w:w="7972" w:type="dxa"/>
            <w:vMerge w:val="restart"/>
            <w:shd w:val="clear" w:color="auto" w:fill="FFFFFF"/>
          </w:tcPr>
          <w:p w14:paraId="3233E0AA" w14:textId="77777777" w:rsidR="00784ABD" w:rsidRDefault="00784ABD" w:rsidP="001F1073">
            <w:pPr>
              <w:spacing w:after="0" w:line="240" w:lineRule="auto"/>
              <w:rPr>
                <w:rFonts w:cs="Arial"/>
                <w:bCs/>
                <w:sz w:val="24"/>
                <w:szCs w:val="24"/>
              </w:rPr>
            </w:pPr>
          </w:p>
          <w:p w14:paraId="0B3EAA9C" w14:textId="488B21D8" w:rsidR="0037129C" w:rsidRPr="0037129C" w:rsidRDefault="0037129C" w:rsidP="00613306">
            <w:pPr>
              <w:pStyle w:val="ListParagraph"/>
              <w:widowControl w:val="0"/>
              <w:numPr>
                <w:ilvl w:val="0"/>
                <w:numId w:val="5"/>
              </w:numPr>
              <w:shd w:val="clear" w:color="auto" w:fill="FFFFFF"/>
              <w:autoSpaceDE w:val="0"/>
              <w:autoSpaceDN w:val="0"/>
              <w:adjustRightInd w:val="0"/>
              <w:spacing w:after="0" w:line="240" w:lineRule="auto"/>
              <w:ind w:hanging="698"/>
              <w:jc w:val="both"/>
              <w:rPr>
                <w:rFonts w:cs="Arial"/>
                <w:sz w:val="24"/>
                <w:szCs w:val="24"/>
                <w:lang w:val="en-US"/>
              </w:rPr>
            </w:pPr>
            <w:proofErr w:type="spellStart"/>
            <w:r>
              <w:rPr>
                <w:rFonts w:ascii="Arial" w:hAnsi="Arial" w:cs="Arial"/>
                <w:bCs/>
                <w:sz w:val="24"/>
                <w:szCs w:val="24"/>
                <w:lang w:val="en-US"/>
              </w:rPr>
              <w:t>Memahami</w:t>
            </w:r>
            <w:proofErr w:type="spellEnd"/>
            <w:r>
              <w:rPr>
                <w:rFonts w:ascii="Arial" w:hAnsi="Arial" w:cs="Arial"/>
                <w:bCs/>
                <w:sz w:val="24"/>
                <w:szCs w:val="24"/>
                <w:lang w:val="en-US"/>
              </w:rPr>
              <w:t xml:space="preserve"> </w:t>
            </w:r>
            <w:proofErr w:type="spellStart"/>
            <w:r w:rsidR="001F07A3">
              <w:rPr>
                <w:rFonts w:ascii="Arial" w:hAnsi="Arial" w:cs="Arial"/>
                <w:bCs/>
                <w:sz w:val="24"/>
                <w:szCs w:val="24"/>
                <w:lang w:val="en-US"/>
              </w:rPr>
              <w:t>ketentuan</w:t>
            </w:r>
            <w:proofErr w:type="spellEnd"/>
            <w:r w:rsidR="001F07A3">
              <w:rPr>
                <w:rFonts w:ascii="Arial" w:hAnsi="Arial" w:cs="Arial"/>
                <w:bCs/>
                <w:sz w:val="24"/>
                <w:szCs w:val="24"/>
                <w:lang w:val="en-US"/>
              </w:rPr>
              <w:t xml:space="preserve"> </w:t>
            </w:r>
            <w:proofErr w:type="spellStart"/>
            <w:r w:rsidR="001F07A3">
              <w:rPr>
                <w:rFonts w:ascii="Arial" w:hAnsi="Arial" w:cs="Arial"/>
                <w:bCs/>
                <w:sz w:val="24"/>
                <w:szCs w:val="24"/>
                <w:lang w:val="en-US"/>
              </w:rPr>
              <w:t>umum</w:t>
            </w:r>
            <w:proofErr w:type="spellEnd"/>
            <w:r w:rsidR="001F07A3">
              <w:rPr>
                <w:rFonts w:ascii="Arial" w:hAnsi="Arial" w:cs="Arial"/>
                <w:bCs/>
                <w:sz w:val="24"/>
                <w:szCs w:val="24"/>
                <w:lang w:val="en-US"/>
              </w:rPr>
              <w:t xml:space="preserve"> yang </w:t>
            </w:r>
            <w:proofErr w:type="spellStart"/>
            <w:r w:rsidR="001F07A3">
              <w:rPr>
                <w:rFonts w:ascii="Arial" w:hAnsi="Arial" w:cs="Arial"/>
                <w:bCs/>
                <w:sz w:val="24"/>
                <w:szCs w:val="24"/>
                <w:lang w:val="en-US"/>
              </w:rPr>
              <w:t>berkaitan</w:t>
            </w:r>
            <w:proofErr w:type="spellEnd"/>
            <w:r w:rsidR="001F07A3">
              <w:rPr>
                <w:rFonts w:ascii="Arial" w:hAnsi="Arial" w:cs="Arial"/>
                <w:bCs/>
                <w:sz w:val="24"/>
                <w:szCs w:val="24"/>
                <w:lang w:val="en-US"/>
              </w:rPr>
              <w:t xml:space="preserve"> </w:t>
            </w:r>
            <w:proofErr w:type="spellStart"/>
            <w:r w:rsidR="001F07A3">
              <w:rPr>
                <w:rFonts w:ascii="Arial" w:hAnsi="Arial" w:cs="Arial"/>
                <w:bCs/>
                <w:sz w:val="24"/>
                <w:szCs w:val="24"/>
                <w:lang w:val="en-US"/>
              </w:rPr>
              <w:t>dengan</w:t>
            </w:r>
            <w:proofErr w:type="spellEnd"/>
            <w:r w:rsidR="001F07A3">
              <w:rPr>
                <w:rFonts w:ascii="Arial" w:hAnsi="Arial" w:cs="Arial"/>
                <w:bCs/>
                <w:sz w:val="24"/>
                <w:szCs w:val="24"/>
                <w:lang w:val="en-US"/>
              </w:rPr>
              <w:t xml:space="preserve"> tata </w:t>
            </w:r>
            <w:proofErr w:type="spellStart"/>
            <w:r w:rsidR="001F07A3">
              <w:rPr>
                <w:rFonts w:ascii="Arial" w:hAnsi="Arial" w:cs="Arial"/>
                <w:bCs/>
                <w:sz w:val="24"/>
                <w:szCs w:val="24"/>
                <w:lang w:val="en-US"/>
              </w:rPr>
              <w:t>cara</w:t>
            </w:r>
            <w:proofErr w:type="spellEnd"/>
            <w:r w:rsidR="001F07A3">
              <w:rPr>
                <w:rFonts w:ascii="Arial" w:hAnsi="Arial" w:cs="Arial"/>
                <w:bCs/>
                <w:sz w:val="24"/>
                <w:szCs w:val="24"/>
                <w:lang w:val="en-US"/>
              </w:rPr>
              <w:t xml:space="preserve"> </w:t>
            </w:r>
            <w:proofErr w:type="spellStart"/>
            <w:r w:rsidR="001F07A3">
              <w:rPr>
                <w:rFonts w:ascii="Arial" w:hAnsi="Arial" w:cs="Arial"/>
                <w:bCs/>
                <w:sz w:val="24"/>
                <w:szCs w:val="24"/>
                <w:lang w:val="en-US"/>
              </w:rPr>
              <w:t>pelaksanaan</w:t>
            </w:r>
            <w:proofErr w:type="spellEnd"/>
            <w:r w:rsidR="001F07A3">
              <w:rPr>
                <w:rFonts w:ascii="Arial" w:hAnsi="Arial" w:cs="Arial"/>
                <w:bCs/>
                <w:sz w:val="24"/>
                <w:szCs w:val="24"/>
                <w:lang w:val="en-US"/>
              </w:rPr>
              <w:t xml:space="preserve"> APBN dan </w:t>
            </w:r>
            <w:proofErr w:type="spellStart"/>
            <w:r w:rsidR="001F07A3">
              <w:rPr>
                <w:rFonts w:ascii="Arial" w:hAnsi="Arial" w:cs="Arial"/>
                <w:bCs/>
                <w:sz w:val="24"/>
                <w:szCs w:val="24"/>
                <w:lang w:val="en-US"/>
              </w:rPr>
              <w:t>pejabat</w:t>
            </w:r>
            <w:proofErr w:type="spellEnd"/>
            <w:r w:rsidR="001F07A3">
              <w:rPr>
                <w:rFonts w:ascii="Arial" w:hAnsi="Arial" w:cs="Arial"/>
                <w:bCs/>
                <w:sz w:val="24"/>
                <w:szCs w:val="24"/>
                <w:lang w:val="en-US"/>
              </w:rPr>
              <w:t xml:space="preserve"> </w:t>
            </w:r>
            <w:proofErr w:type="spellStart"/>
            <w:r w:rsidR="001F07A3">
              <w:rPr>
                <w:rFonts w:ascii="Arial" w:hAnsi="Arial" w:cs="Arial"/>
                <w:bCs/>
                <w:sz w:val="24"/>
                <w:szCs w:val="24"/>
                <w:lang w:val="en-US"/>
              </w:rPr>
              <w:t>perbendaharaan</w:t>
            </w:r>
            <w:proofErr w:type="spellEnd"/>
            <w:r w:rsidR="001F07A3">
              <w:rPr>
                <w:rFonts w:ascii="Arial" w:hAnsi="Arial" w:cs="Arial"/>
                <w:bCs/>
                <w:sz w:val="24"/>
                <w:szCs w:val="24"/>
                <w:lang w:val="en-US"/>
              </w:rPr>
              <w:t xml:space="preserve"> negara</w:t>
            </w:r>
          </w:p>
          <w:p w14:paraId="7E23D5C5" w14:textId="77777777" w:rsidR="00784ABD" w:rsidRPr="0037129C" w:rsidRDefault="00784ABD" w:rsidP="0037129C">
            <w:pPr>
              <w:pStyle w:val="ListParagraph"/>
              <w:spacing w:after="0" w:line="240" w:lineRule="auto"/>
              <w:jc w:val="both"/>
              <w:rPr>
                <w:rFonts w:ascii="Arial" w:hAnsi="Arial" w:cs="Arial"/>
                <w:bCs/>
                <w:sz w:val="24"/>
                <w:szCs w:val="24"/>
                <w:lang w:val="en-US"/>
              </w:rPr>
            </w:pPr>
          </w:p>
          <w:p w14:paraId="3FCCE220" w14:textId="77777777" w:rsidR="00784ABD" w:rsidRPr="005D17B0" w:rsidRDefault="0037129C" w:rsidP="001F1073">
            <w:pPr>
              <w:widowControl w:val="0"/>
              <w:shd w:val="clear" w:color="auto" w:fill="FFFFFF"/>
              <w:autoSpaceDE w:val="0"/>
              <w:autoSpaceDN w:val="0"/>
              <w:adjustRightInd w:val="0"/>
              <w:spacing w:after="0" w:line="240" w:lineRule="auto"/>
              <w:ind w:left="68" w:hanging="68"/>
              <w:jc w:val="both"/>
              <w:rPr>
                <w:rFonts w:ascii="Arial" w:hAnsi="Arial" w:cs="Arial"/>
                <w:sz w:val="24"/>
                <w:szCs w:val="24"/>
              </w:rPr>
            </w:pPr>
            <w:r>
              <w:rPr>
                <w:rFonts w:ascii="Arial" w:hAnsi="Arial" w:cs="Arial"/>
                <w:b/>
                <w:sz w:val="24"/>
                <w:szCs w:val="24"/>
                <w:lang w:val="en-US"/>
              </w:rPr>
              <w:tab/>
            </w:r>
            <w:r>
              <w:rPr>
                <w:rFonts w:ascii="Arial" w:hAnsi="Arial" w:cs="Arial"/>
                <w:b/>
                <w:sz w:val="24"/>
                <w:szCs w:val="24"/>
                <w:lang w:val="en-US"/>
              </w:rPr>
              <w:tab/>
            </w:r>
            <w:r w:rsidR="00784ABD" w:rsidRPr="005D17B0">
              <w:rPr>
                <w:rFonts w:ascii="Arial" w:hAnsi="Arial" w:cs="Arial"/>
                <w:sz w:val="24"/>
                <w:szCs w:val="24"/>
              </w:rPr>
              <w:t>Indikator hasil belajar:</w:t>
            </w:r>
          </w:p>
          <w:p w14:paraId="320BAD55" w14:textId="77777777" w:rsidR="00064899" w:rsidRPr="00064899" w:rsidRDefault="00064899" w:rsidP="00613306">
            <w:pPr>
              <w:pStyle w:val="ListParagraph"/>
              <w:widowControl w:val="0"/>
              <w:numPr>
                <w:ilvl w:val="0"/>
                <w:numId w:val="6"/>
              </w:numPr>
              <w:shd w:val="clear" w:color="auto" w:fill="FFFFFF"/>
              <w:autoSpaceDE w:val="0"/>
              <w:autoSpaceDN w:val="0"/>
              <w:adjustRightInd w:val="0"/>
              <w:spacing w:after="0" w:line="240" w:lineRule="auto"/>
              <w:ind w:left="1422" w:hanging="530"/>
              <w:jc w:val="both"/>
              <w:rPr>
                <w:rFonts w:cs="Arial"/>
                <w:sz w:val="24"/>
                <w:szCs w:val="24"/>
                <w:lang w:val="en-US"/>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r w:rsidRPr="00064899">
              <w:rPr>
                <w:rFonts w:ascii="Arial" w:hAnsi="Arial" w:cs="Arial"/>
                <w:sz w:val="24"/>
                <w:szCs w:val="24"/>
              </w:rPr>
              <w:t>p</w:t>
            </w:r>
            <w:proofErr w:type="spellStart"/>
            <w:r w:rsidRPr="00064899">
              <w:rPr>
                <w:rFonts w:ascii="Arial" w:hAnsi="Arial" w:cs="Arial"/>
                <w:sz w:val="24"/>
                <w:szCs w:val="24"/>
                <w:lang w:val="en-US"/>
              </w:rPr>
              <w:t>engertian-pengertian</w:t>
            </w:r>
            <w:proofErr w:type="spellEnd"/>
            <w:r w:rsidRPr="00064899">
              <w:rPr>
                <w:rFonts w:ascii="Arial" w:hAnsi="Arial" w:cs="Arial"/>
                <w:sz w:val="24"/>
                <w:szCs w:val="24"/>
                <w:lang w:val="en-US"/>
              </w:rPr>
              <w:t xml:space="preserve"> yang </w:t>
            </w:r>
            <w:proofErr w:type="spellStart"/>
            <w:r w:rsidRPr="00064899">
              <w:rPr>
                <w:rFonts w:ascii="Arial" w:hAnsi="Arial" w:cs="Arial"/>
                <w:sz w:val="24"/>
                <w:szCs w:val="24"/>
                <w:lang w:val="en-US"/>
              </w:rPr>
              <w:t>berkaitan</w:t>
            </w:r>
            <w:proofErr w:type="spellEnd"/>
            <w:r w:rsidRPr="00064899">
              <w:rPr>
                <w:rFonts w:ascii="Arial" w:hAnsi="Arial" w:cs="Arial"/>
                <w:sz w:val="24"/>
                <w:szCs w:val="24"/>
                <w:lang w:val="en-US"/>
              </w:rPr>
              <w:t xml:space="preserve"> </w:t>
            </w:r>
            <w:proofErr w:type="spellStart"/>
            <w:r w:rsidRPr="00064899">
              <w:rPr>
                <w:rFonts w:ascii="Arial" w:hAnsi="Arial" w:cs="Arial"/>
                <w:sz w:val="24"/>
                <w:szCs w:val="24"/>
                <w:lang w:val="en-US"/>
              </w:rPr>
              <w:t>dengan</w:t>
            </w:r>
            <w:proofErr w:type="spellEnd"/>
            <w:r w:rsidRPr="00064899">
              <w:rPr>
                <w:rFonts w:ascii="Arial" w:hAnsi="Arial" w:cs="Arial"/>
                <w:sz w:val="24"/>
                <w:szCs w:val="24"/>
                <w:lang w:val="en-US"/>
              </w:rPr>
              <w:t xml:space="preserve"> tata </w:t>
            </w:r>
            <w:proofErr w:type="spellStart"/>
            <w:r w:rsidRPr="00064899">
              <w:rPr>
                <w:rFonts w:ascii="Arial" w:hAnsi="Arial" w:cs="Arial"/>
                <w:sz w:val="24"/>
                <w:szCs w:val="24"/>
                <w:lang w:val="en-US"/>
              </w:rPr>
              <w:t>cara</w:t>
            </w:r>
            <w:proofErr w:type="spellEnd"/>
            <w:r w:rsidRPr="00064899">
              <w:rPr>
                <w:rFonts w:ascii="Arial" w:hAnsi="Arial" w:cs="Arial"/>
                <w:sz w:val="24"/>
                <w:szCs w:val="24"/>
                <w:lang w:val="en-US"/>
              </w:rPr>
              <w:t xml:space="preserve"> </w:t>
            </w:r>
            <w:proofErr w:type="spellStart"/>
            <w:r w:rsidRPr="00064899">
              <w:rPr>
                <w:rFonts w:ascii="Arial" w:hAnsi="Arial" w:cs="Arial"/>
                <w:sz w:val="24"/>
                <w:szCs w:val="24"/>
                <w:lang w:val="en-US"/>
              </w:rPr>
              <w:t>pelaksanaan</w:t>
            </w:r>
            <w:proofErr w:type="spellEnd"/>
            <w:r w:rsidRPr="00064899">
              <w:rPr>
                <w:rFonts w:ascii="Arial" w:hAnsi="Arial" w:cs="Arial"/>
                <w:sz w:val="24"/>
                <w:szCs w:val="24"/>
                <w:lang w:val="en-US"/>
              </w:rPr>
              <w:t xml:space="preserve"> APBN</w:t>
            </w:r>
            <w:r>
              <w:rPr>
                <w:rFonts w:ascii="Arial" w:hAnsi="Arial" w:cs="Arial"/>
                <w:sz w:val="24"/>
                <w:szCs w:val="24"/>
                <w:lang w:val="en-US"/>
              </w:rPr>
              <w:t>.</w:t>
            </w:r>
          </w:p>
          <w:p w14:paraId="05056934" w14:textId="147FBC73" w:rsidR="00064899" w:rsidRPr="001F07A3" w:rsidRDefault="00064899" w:rsidP="00613306">
            <w:pPr>
              <w:pStyle w:val="ListParagraph"/>
              <w:widowControl w:val="0"/>
              <w:numPr>
                <w:ilvl w:val="0"/>
                <w:numId w:val="6"/>
              </w:numPr>
              <w:shd w:val="clear" w:color="auto" w:fill="FFFFFF"/>
              <w:autoSpaceDE w:val="0"/>
              <w:autoSpaceDN w:val="0"/>
              <w:adjustRightInd w:val="0"/>
              <w:spacing w:after="0" w:line="240" w:lineRule="auto"/>
              <w:ind w:left="1422" w:hanging="530"/>
              <w:jc w:val="both"/>
              <w:rPr>
                <w:rFonts w:cs="Arial"/>
                <w:sz w:val="24"/>
                <w:szCs w:val="24"/>
                <w:lang w:val="en-US"/>
              </w:rPr>
            </w:pPr>
            <w:proofErr w:type="spellStart"/>
            <w:r>
              <w:rPr>
                <w:rFonts w:ascii="Arial" w:hAnsi="Arial" w:cs="Arial"/>
                <w:sz w:val="24"/>
                <w:szCs w:val="24"/>
                <w:lang w:val="en-US"/>
              </w:rPr>
              <w:t>Menjelaskan</w:t>
            </w:r>
            <w:proofErr w:type="spellEnd"/>
            <w:r w:rsidRPr="00064899">
              <w:rPr>
                <w:rFonts w:ascii="Arial" w:hAnsi="Arial" w:cs="Arial"/>
                <w:sz w:val="24"/>
                <w:szCs w:val="24"/>
                <w:lang w:val="en-US"/>
              </w:rPr>
              <w:t xml:space="preserve"> </w:t>
            </w:r>
            <w:proofErr w:type="spellStart"/>
            <w:r w:rsidR="001F07A3">
              <w:rPr>
                <w:rFonts w:ascii="Arial" w:hAnsi="Arial" w:cs="Arial"/>
                <w:sz w:val="24"/>
                <w:szCs w:val="24"/>
                <w:lang w:val="en-US"/>
              </w:rPr>
              <w:t>tentang</w:t>
            </w:r>
            <w:proofErr w:type="spellEnd"/>
            <w:r w:rsidR="001F07A3">
              <w:rPr>
                <w:rFonts w:ascii="Arial" w:hAnsi="Arial" w:cs="Arial"/>
                <w:sz w:val="24"/>
                <w:szCs w:val="24"/>
                <w:lang w:val="en-US"/>
              </w:rPr>
              <w:t xml:space="preserve"> </w:t>
            </w:r>
            <w:r w:rsidRPr="00064899">
              <w:rPr>
                <w:rFonts w:ascii="Arial" w:hAnsi="Arial" w:cs="Arial"/>
                <w:sz w:val="24"/>
                <w:szCs w:val="24"/>
                <w:lang w:val="en-US"/>
              </w:rPr>
              <w:t>p</w:t>
            </w:r>
            <w:r w:rsidRPr="00064899">
              <w:rPr>
                <w:rFonts w:ascii="Arial" w:hAnsi="Arial" w:cs="Arial"/>
                <w:sz w:val="24"/>
                <w:szCs w:val="24"/>
              </w:rPr>
              <w:t xml:space="preserve">ejabat </w:t>
            </w:r>
            <w:proofErr w:type="spellStart"/>
            <w:r w:rsidR="001F07A3">
              <w:rPr>
                <w:rFonts w:ascii="Arial" w:hAnsi="Arial" w:cs="Arial"/>
                <w:sz w:val="24"/>
                <w:szCs w:val="24"/>
                <w:lang w:val="en-US"/>
              </w:rPr>
              <w:t>pengguna</w:t>
            </w:r>
            <w:proofErr w:type="spellEnd"/>
            <w:r w:rsidR="001F07A3">
              <w:rPr>
                <w:rFonts w:ascii="Arial" w:hAnsi="Arial" w:cs="Arial"/>
                <w:sz w:val="24"/>
                <w:szCs w:val="24"/>
                <w:lang w:val="en-US"/>
              </w:rPr>
              <w:t xml:space="preserve"> </w:t>
            </w:r>
            <w:proofErr w:type="spellStart"/>
            <w:r w:rsidR="001F07A3">
              <w:rPr>
                <w:rFonts w:ascii="Arial" w:hAnsi="Arial" w:cs="Arial"/>
                <w:sz w:val="24"/>
                <w:szCs w:val="24"/>
                <w:lang w:val="en-US"/>
              </w:rPr>
              <w:t>anggaran</w:t>
            </w:r>
            <w:proofErr w:type="spellEnd"/>
            <w:r w:rsidR="001F07A3">
              <w:rPr>
                <w:rFonts w:ascii="Arial" w:hAnsi="Arial" w:cs="Arial"/>
                <w:sz w:val="24"/>
                <w:szCs w:val="24"/>
                <w:lang w:val="en-US"/>
              </w:rPr>
              <w:t xml:space="preserve">, PPK, PPSPM, BUN dan </w:t>
            </w:r>
            <w:proofErr w:type="spellStart"/>
            <w:r w:rsidR="001F07A3">
              <w:rPr>
                <w:rFonts w:ascii="Arial" w:hAnsi="Arial" w:cs="Arial"/>
                <w:sz w:val="24"/>
                <w:szCs w:val="24"/>
                <w:lang w:val="en-US"/>
              </w:rPr>
              <w:t>Bendahara</w:t>
            </w:r>
            <w:proofErr w:type="spellEnd"/>
          </w:p>
          <w:p w14:paraId="036D44FF" w14:textId="17819206" w:rsidR="001F07A3" w:rsidRDefault="001F07A3" w:rsidP="001F07A3">
            <w:pPr>
              <w:widowControl w:val="0"/>
              <w:shd w:val="clear" w:color="auto" w:fill="FFFFFF"/>
              <w:autoSpaceDE w:val="0"/>
              <w:autoSpaceDN w:val="0"/>
              <w:adjustRightInd w:val="0"/>
              <w:spacing w:after="0" w:line="240" w:lineRule="auto"/>
              <w:jc w:val="both"/>
              <w:rPr>
                <w:rFonts w:cs="Arial"/>
                <w:sz w:val="24"/>
                <w:szCs w:val="24"/>
                <w:lang w:val="en-US"/>
              </w:rPr>
            </w:pPr>
          </w:p>
          <w:p w14:paraId="60CBB14A" w14:textId="3FA228B9" w:rsidR="001F07A3" w:rsidRDefault="001F07A3" w:rsidP="00613306">
            <w:pPr>
              <w:pStyle w:val="ListParagraph"/>
              <w:widowControl w:val="0"/>
              <w:numPr>
                <w:ilvl w:val="0"/>
                <w:numId w:val="5"/>
              </w:numPr>
              <w:shd w:val="clear" w:color="auto" w:fill="FFFFFF"/>
              <w:autoSpaceDE w:val="0"/>
              <w:autoSpaceDN w:val="0"/>
              <w:adjustRightInd w:val="0"/>
              <w:spacing w:after="0" w:line="240" w:lineRule="auto"/>
              <w:ind w:hanging="720"/>
              <w:jc w:val="both"/>
              <w:rPr>
                <w:rFonts w:ascii="Arial" w:hAnsi="Arial" w:cs="Arial"/>
                <w:sz w:val="24"/>
                <w:szCs w:val="24"/>
                <w:lang w:val="en-US"/>
              </w:rPr>
            </w:pPr>
            <w:proofErr w:type="spellStart"/>
            <w:r w:rsidRPr="001F07A3">
              <w:rPr>
                <w:rFonts w:ascii="Arial" w:hAnsi="Arial" w:cs="Arial"/>
                <w:sz w:val="24"/>
                <w:szCs w:val="24"/>
                <w:lang w:val="en-US"/>
              </w:rPr>
              <w:t>Memahami</w:t>
            </w:r>
            <w:proofErr w:type="spellEnd"/>
            <w:r w:rsidRPr="001F07A3">
              <w:rPr>
                <w:rFonts w:ascii="Arial" w:hAnsi="Arial" w:cs="Arial"/>
                <w:sz w:val="24"/>
                <w:szCs w:val="24"/>
                <w:lang w:val="en-US"/>
              </w:rPr>
              <w:t xml:space="preserve"> </w:t>
            </w:r>
            <w:proofErr w:type="spellStart"/>
            <w:r w:rsidRPr="001F07A3">
              <w:rPr>
                <w:rFonts w:ascii="Arial" w:hAnsi="Arial" w:cs="Arial"/>
                <w:sz w:val="24"/>
                <w:szCs w:val="24"/>
                <w:lang w:val="en-US"/>
              </w:rPr>
              <w:t>prosedur</w:t>
            </w:r>
            <w:proofErr w:type="spellEnd"/>
            <w:r w:rsidRPr="001F07A3">
              <w:rPr>
                <w:rFonts w:ascii="Arial" w:hAnsi="Arial" w:cs="Arial"/>
                <w:sz w:val="24"/>
                <w:szCs w:val="24"/>
                <w:lang w:val="en-US"/>
              </w:rPr>
              <w:t xml:space="preserve"> </w:t>
            </w:r>
            <w:proofErr w:type="spellStart"/>
            <w:r w:rsidRPr="001F07A3">
              <w:rPr>
                <w:rFonts w:ascii="Arial" w:hAnsi="Arial" w:cs="Arial"/>
                <w:sz w:val="24"/>
                <w:szCs w:val="24"/>
                <w:lang w:val="en-US"/>
              </w:rPr>
              <w:t>penyusunan</w:t>
            </w:r>
            <w:proofErr w:type="spellEnd"/>
            <w:r w:rsidRPr="001F07A3">
              <w:rPr>
                <w:rFonts w:ascii="Arial" w:hAnsi="Arial" w:cs="Arial"/>
                <w:sz w:val="24"/>
                <w:szCs w:val="24"/>
                <w:lang w:val="en-US"/>
              </w:rPr>
              <w:t xml:space="preserve"> dan </w:t>
            </w:r>
            <w:proofErr w:type="spellStart"/>
            <w:r w:rsidRPr="001F07A3">
              <w:rPr>
                <w:rFonts w:ascii="Arial" w:hAnsi="Arial" w:cs="Arial"/>
                <w:sz w:val="24"/>
                <w:szCs w:val="24"/>
                <w:lang w:val="en-US"/>
              </w:rPr>
              <w:t>revisi</w:t>
            </w:r>
            <w:proofErr w:type="spellEnd"/>
            <w:r w:rsidRPr="001F07A3">
              <w:rPr>
                <w:rFonts w:ascii="Arial" w:hAnsi="Arial" w:cs="Arial"/>
                <w:sz w:val="24"/>
                <w:szCs w:val="24"/>
                <w:lang w:val="en-US"/>
              </w:rPr>
              <w:t xml:space="preserve"> DIPA</w:t>
            </w:r>
          </w:p>
          <w:p w14:paraId="4B011820" w14:textId="0DCE3FD3" w:rsidR="001F07A3" w:rsidRDefault="001F07A3" w:rsidP="001F07A3">
            <w:pPr>
              <w:pStyle w:val="ListParagraph"/>
              <w:widowControl w:val="0"/>
              <w:shd w:val="clear" w:color="auto" w:fill="FFFFFF"/>
              <w:autoSpaceDE w:val="0"/>
              <w:autoSpaceDN w:val="0"/>
              <w:adjustRightInd w:val="0"/>
              <w:spacing w:after="0" w:line="240" w:lineRule="auto"/>
              <w:jc w:val="both"/>
              <w:rPr>
                <w:rFonts w:ascii="Arial" w:hAnsi="Arial" w:cs="Arial"/>
                <w:sz w:val="24"/>
                <w:szCs w:val="24"/>
                <w:lang w:val="en-US"/>
              </w:rPr>
            </w:pPr>
            <w:proofErr w:type="spellStart"/>
            <w:r>
              <w:rPr>
                <w:rFonts w:ascii="Arial" w:hAnsi="Arial" w:cs="Arial"/>
                <w:sz w:val="24"/>
                <w:szCs w:val="24"/>
                <w:lang w:val="en-US"/>
              </w:rPr>
              <w:t>Indikator</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belajar</w:t>
            </w:r>
            <w:proofErr w:type="spellEnd"/>
            <w:r>
              <w:rPr>
                <w:rFonts w:ascii="Arial" w:hAnsi="Arial" w:cs="Arial"/>
                <w:sz w:val="24"/>
                <w:szCs w:val="24"/>
                <w:lang w:val="en-US"/>
              </w:rPr>
              <w:t xml:space="preserve"> :</w:t>
            </w:r>
            <w:proofErr w:type="gramEnd"/>
          </w:p>
          <w:p w14:paraId="3C734D2E" w14:textId="0D95D5E4" w:rsidR="001F07A3" w:rsidRDefault="001F07A3" w:rsidP="00613306">
            <w:pPr>
              <w:pStyle w:val="ListParagraph"/>
              <w:widowControl w:val="0"/>
              <w:numPr>
                <w:ilvl w:val="0"/>
                <w:numId w:val="68"/>
              </w:numPr>
              <w:shd w:val="clear" w:color="auto" w:fill="FFFFFF"/>
              <w:autoSpaceDE w:val="0"/>
              <w:autoSpaceDN w:val="0"/>
              <w:adjustRightInd w:val="0"/>
              <w:spacing w:after="0" w:line="240" w:lineRule="auto"/>
              <w:ind w:left="1440" w:hanging="720"/>
              <w:jc w:val="both"/>
              <w:rPr>
                <w:rFonts w:ascii="Arial" w:hAnsi="Arial" w:cs="Arial"/>
                <w:sz w:val="24"/>
                <w:szCs w:val="24"/>
                <w:lang w:val="en-US"/>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DIPA</w:t>
            </w:r>
          </w:p>
          <w:p w14:paraId="483B5136" w14:textId="3A5C8434" w:rsidR="001F07A3" w:rsidRPr="001F07A3" w:rsidRDefault="001F07A3" w:rsidP="00613306">
            <w:pPr>
              <w:pStyle w:val="ListParagraph"/>
              <w:widowControl w:val="0"/>
              <w:numPr>
                <w:ilvl w:val="0"/>
                <w:numId w:val="68"/>
              </w:numPr>
              <w:shd w:val="clear" w:color="auto" w:fill="FFFFFF"/>
              <w:autoSpaceDE w:val="0"/>
              <w:autoSpaceDN w:val="0"/>
              <w:adjustRightInd w:val="0"/>
              <w:spacing w:after="0" w:line="240" w:lineRule="auto"/>
              <w:ind w:left="1440" w:hanging="720"/>
              <w:jc w:val="both"/>
              <w:rPr>
                <w:rFonts w:ascii="Arial" w:hAnsi="Arial" w:cs="Arial"/>
                <w:sz w:val="24"/>
                <w:szCs w:val="24"/>
                <w:lang w:val="en-US"/>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revisi</w:t>
            </w:r>
            <w:proofErr w:type="spellEnd"/>
            <w:r>
              <w:rPr>
                <w:rFonts w:ascii="Arial" w:hAnsi="Arial" w:cs="Arial"/>
                <w:sz w:val="24"/>
                <w:szCs w:val="24"/>
                <w:lang w:val="en-US"/>
              </w:rPr>
              <w:t xml:space="preserve"> DIPA</w:t>
            </w:r>
          </w:p>
          <w:p w14:paraId="42EE1FDB" w14:textId="77777777" w:rsidR="0037129C" w:rsidRDefault="0037129C" w:rsidP="0037129C">
            <w:pPr>
              <w:widowControl w:val="0"/>
              <w:shd w:val="clear" w:color="auto" w:fill="FFFFFF"/>
              <w:autoSpaceDE w:val="0"/>
              <w:autoSpaceDN w:val="0"/>
              <w:adjustRightInd w:val="0"/>
              <w:spacing w:after="0" w:line="240" w:lineRule="auto"/>
              <w:jc w:val="both"/>
              <w:rPr>
                <w:rFonts w:cs="Arial"/>
                <w:sz w:val="24"/>
                <w:szCs w:val="24"/>
                <w:lang w:val="en-US"/>
              </w:rPr>
            </w:pPr>
          </w:p>
          <w:p w14:paraId="4448E88E" w14:textId="118CB7E7" w:rsidR="0037129C" w:rsidRPr="0037129C" w:rsidRDefault="004B2749" w:rsidP="00613306">
            <w:pPr>
              <w:pStyle w:val="ListParagraph"/>
              <w:widowControl w:val="0"/>
              <w:numPr>
                <w:ilvl w:val="0"/>
                <w:numId w:val="5"/>
              </w:numPr>
              <w:shd w:val="clear" w:color="auto" w:fill="FFFFFF"/>
              <w:autoSpaceDE w:val="0"/>
              <w:autoSpaceDN w:val="0"/>
              <w:adjustRightInd w:val="0"/>
              <w:spacing w:after="0" w:line="240" w:lineRule="auto"/>
              <w:ind w:hanging="698"/>
              <w:jc w:val="both"/>
              <w:rPr>
                <w:rFonts w:cs="Arial"/>
                <w:sz w:val="24"/>
                <w:szCs w:val="24"/>
                <w:lang w:val="en-US"/>
              </w:rPr>
            </w:pPr>
            <w:proofErr w:type="spellStart"/>
            <w:r>
              <w:rPr>
                <w:rFonts w:ascii="Arial" w:hAnsi="Arial" w:cs="Arial"/>
                <w:bCs/>
                <w:sz w:val="24"/>
                <w:szCs w:val="24"/>
                <w:lang w:val="en-US"/>
              </w:rPr>
              <w:t>Memahami</w:t>
            </w:r>
            <w:proofErr w:type="spellEnd"/>
            <w:r>
              <w:rPr>
                <w:rFonts w:ascii="Arial" w:hAnsi="Arial" w:cs="Arial"/>
                <w:bCs/>
                <w:sz w:val="24"/>
                <w:szCs w:val="24"/>
                <w:lang w:val="en-US"/>
              </w:rPr>
              <w:t xml:space="preserve"> </w:t>
            </w:r>
            <w:r w:rsidRPr="00064899">
              <w:rPr>
                <w:rFonts w:ascii="Arial" w:hAnsi="Arial" w:cs="Arial"/>
                <w:sz w:val="24"/>
                <w:szCs w:val="24"/>
              </w:rPr>
              <w:t xml:space="preserve">pelaksanaan </w:t>
            </w:r>
            <w:r w:rsidR="001F07A3">
              <w:rPr>
                <w:rFonts w:ascii="Arial" w:hAnsi="Arial" w:cs="Arial"/>
                <w:sz w:val="24"/>
                <w:szCs w:val="24"/>
                <w:lang w:val="en-US"/>
              </w:rPr>
              <w:t>APBN</w:t>
            </w:r>
          </w:p>
          <w:p w14:paraId="3C0E5AD1" w14:textId="77777777" w:rsidR="004B2749" w:rsidRDefault="004B2749" w:rsidP="004B2749">
            <w:pPr>
              <w:pStyle w:val="ListParagraph"/>
              <w:widowControl w:val="0"/>
              <w:shd w:val="clear" w:color="auto" w:fill="FFFFFF"/>
              <w:autoSpaceDE w:val="0"/>
              <w:autoSpaceDN w:val="0"/>
              <w:adjustRightInd w:val="0"/>
              <w:spacing w:after="0" w:line="240" w:lineRule="auto"/>
              <w:jc w:val="both"/>
              <w:rPr>
                <w:rFonts w:cs="Arial"/>
                <w:sz w:val="24"/>
                <w:szCs w:val="24"/>
                <w:lang w:val="en-US"/>
              </w:rPr>
            </w:pPr>
          </w:p>
          <w:p w14:paraId="0DBEC57E" w14:textId="77777777" w:rsidR="004B2749" w:rsidRPr="005D17B0" w:rsidRDefault="004B2749" w:rsidP="004B2749">
            <w:pPr>
              <w:pStyle w:val="ListParagraph"/>
              <w:widowControl w:val="0"/>
              <w:shd w:val="clear" w:color="auto" w:fill="FFFFFF"/>
              <w:autoSpaceDE w:val="0"/>
              <w:autoSpaceDN w:val="0"/>
              <w:adjustRightInd w:val="0"/>
              <w:spacing w:after="0" w:line="240" w:lineRule="auto"/>
              <w:jc w:val="both"/>
              <w:rPr>
                <w:rFonts w:cs="Arial"/>
                <w:sz w:val="24"/>
                <w:szCs w:val="24"/>
                <w:lang w:val="en-US"/>
              </w:rPr>
            </w:pPr>
            <w:r w:rsidRPr="005D17B0">
              <w:rPr>
                <w:rFonts w:ascii="Arial" w:hAnsi="Arial" w:cs="Arial"/>
                <w:sz w:val="24"/>
                <w:szCs w:val="24"/>
              </w:rPr>
              <w:t>Indikator hasil belajar:</w:t>
            </w:r>
          </w:p>
          <w:p w14:paraId="6AAB23C6" w14:textId="19CB20A5" w:rsidR="005C0C07" w:rsidRPr="005C0C07" w:rsidRDefault="005C0C07" w:rsidP="00613306">
            <w:pPr>
              <w:pStyle w:val="ListParagraph"/>
              <w:widowControl w:val="0"/>
              <w:numPr>
                <w:ilvl w:val="0"/>
                <w:numId w:val="7"/>
              </w:numPr>
              <w:shd w:val="clear" w:color="auto" w:fill="FFFFFF"/>
              <w:autoSpaceDE w:val="0"/>
              <w:autoSpaceDN w:val="0"/>
              <w:adjustRightInd w:val="0"/>
              <w:spacing w:after="0" w:line="240" w:lineRule="auto"/>
              <w:ind w:left="1422" w:hanging="504"/>
              <w:jc w:val="both"/>
              <w:rPr>
                <w:rFonts w:cs="Arial"/>
                <w:sz w:val="24"/>
                <w:szCs w:val="24"/>
                <w:lang w:val="en-US"/>
              </w:rPr>
            </w:pPr>
            <w:proofErr w:type="spellStart"/>
            <w:r>
              <w:rPr>
                <w:rFonts w:ascii="Arial" w:hAnsi="Arial" w:cs="Arial"/>
                <w:sz w:val="24"/>
                <w:szCs w:val="24"/>
                <w:lang w:val="en-US"/>
              </w:rPr>
              <w:t>Menjelaskan</w:t>
            </w:r>
            <w:proofErr w:type="spellEnd"/>
            <w:r w:rsidR="00B06E70">
              <w:rPr>
                <w:rFonts w:ascii="Arial" w:hAnsi="Arial" w:cs="Arial"/>
                <w:sz w:val="24"/>
                <w:szCs w:val="24"/>
                <w:lang w:val="en-US"/>
              </w:rPr>
              <w:t xml:space="preserve"> </w:t>
            </w:r>
            <w:r w:rsidR="00064899" w:rsidRPr="00064899">
              <w:rPr>
                <w:rFonts w:ascii="Arial" w:hAnsi="Arial" w:cs="Arial"/>
                <w:sz w:val="24"/>
                <w:szCs w:val="24"/>
              </w:rPr>
              <w:t>pelaksanaan anggaran pendapatan</w:t>
            </w:r>
            <w:r w:rsidR="001F07A3">
              <w:rPr>
                <w:rFonts w:ascii="Arial" w:hAnsi="Arial" w:cs="Arial"/>
                <w:sz w:val="24"/>
                <w:szCs w:val="24"/>
                <w:lang w:val="en-US"/>
              </w:rPr>
              <w:t xml:space="preserve"> negara</w:t>
            </w:r>
            <w:r>
              <w:rPr>
                <w:lang w:val="en-US"/>
              </w:rPr>
              <w:t>.</w:t>
            </w:r>
          </w:p>
          <w:p w14:paraId="42885B31" w14:textId="5137457C" w:rsidR="005C0C07" w:rsidRPr="00166998" w:rsidRDefault="005C0C07" w:rsidP="00613306">
            <w:pPr>
              <w:pStyle w:val="ListParagraph"/>
              <w:widowControl w:val="0"/>
              <w:numPr>
                <w:ilvl w:val="0"/>
                <w:numId w:val="7"/>
              </w:numPr>
              <w:shd w:val="clear" w:color="auto" w:fill="FFFFFF"/>
              <w:autoSpaceDE w:val="0"/>
              <w:autoSpaceDN w:val="0"/>
              <w:adjustRightInd w:val="0"/>
              <w:spacing w:after="0" w:line="240" w:lineRule="auto"/>
              <w:ind w:left="1422" w:hanging="504"/>
              <w:jc w:val="both"/>
              <w:rPr>
                <w:rFonts w:cs="Arial"/>
                <w:sz w:val="24"/>
                <w:szCs w:val="24"/>
                <w:lang w:val="en-US"/>
              </w:rPr>
            </w:pPr>
            <w:proofErr w:type="spellStart"/>
            <w:r>
              <w:rPr>
                <w:rFonts w:ascii="Arial" w:hAnsi="Arial" w:cs="Arial"/>
                <w:sz w:val="24"/>
                <w:szCs w:val="24"/>
                <w:lang w:val="en-US"/>
              </w:rPr>
              <w:t>Menjelaskan</w:t>
            </w:r>
            <w:proofErr w:type="spellEnd"/>
            <w:r w:rsidR="00B06E70">
              <w:rPr>
                <w:rFonts w:ascii="Arial" w:hAnsi="Arial" w:cs="Arial"/>
                <w:sz w:val="24"/>
                <w:szCs w:val="24"/>
                <w:lang w:val="en-US"/>
              </w:rPr>
              <w:t xml:space="preserve"> </w:t>
            </w:r>
            <w:r w:rsidRPr="00064899">
              <w:rPr>
                <w:rFonts w:ascii="Arial" w:hAnsi="Arial" w:cs="Arial"/>
                <w:sz w:val="24"/>
                <w:szCs w:val="24"/>
              </w:rPr>
              <w:t>pelaksanaan</w:t>
            </w:r>
            <w:r w:rsidR="00B06E70">
              <w:rPr>
                <w:rFonts w:ascii="Arial" w:hAnsi="Arial" w:cs="Arial"/>
                <w:sz w:val="24"/>
                <w:szCs w:val="24"/>
                <w:lang w:val="en-US"/>
              </w:rPr>
              <w:t xml:space="preserve"> </w:t>
            </w:r>
            <w:r w:rsidR="00064899" w:rsidRPr="00064899">
              <w:rPr>
                <w:rFonts w:ascii="Arial" w:hAnsi="Arial" w:cs="Arial"/>
                <w:sz w:val="24"/>
                <w:szCs w:val="24"/>
              </w:rPr>
              <w:t>anggaran</w:t>
            </w:r>
            <w:r w:rsidR="00064899" w:rsidRPr="00064899">
              <w:rPr>
                <w:rFonts w:ascii="Arial" w:hAnsi="Arial" w:cs="Arial"/>
                <w:sz w:val="24"/>
                <w:szCs w:val="24"/>
                <w:lang w:val="en-US"/>
              </w:rPr>
              <w:t xml:space="preserve"> </w:t>
            </w:r>
            <w:proofErr w:type="spellStart"/>
            <w:r w:rsidR="00064899" w:rsidRPr="00064899">
              <w:rPr>
                <w:rFonts w:ascii="Arial" w:hAnsi="Arial" w:cs="Arial"/>
                <w:sz w:val="24"/>
                <w:szCs w:val="24"/>
                <w:lang w:val="en-US"/>
              </w:rPr>
              <w:t>belanja</w:t>
            </w:r>
            <w:proofErr w:type="spellEnd"/>
            <w:r w:rsidR="001F07A3">
              <w:rPr>
                <w:rFonts w:ascii="Arial" w:hAnsi="Arial" w:cs="Arial"/>
                <w:sz w:val="24"/>
                <w:szCs w:val="24"/>
                <w:lang w:val="en-US"/>
              </w:rPr>
              <w:t xml:space="preserve"> negara</w:t>
            </w:r>
            <w:r>
              <w:rPr>
                <w:rFonts w:ascii="Arial" w:hAnsi="Arial" w:cs="Arial"/>
                <w:sz w:val="24"/>
                <w:szCs w:val="24"/>
                <w:lang w:val="en-US"/>
              </w:rPr>
              <w:t>.</w:t>
            </w:r>
          </w:p>
          <w:p w14:paraId="50717CF7" w14:textId="263CD3BA" w:rsidR="00166998" w:rsidRPr="00166998" w:rsidRDefault="00166998" w:rsidP="00166998">
            <w:pPr>
              <w:pStyle w:val="ListParagraph"/>
              <w:widowControl w:val="0"/>
              <w:numPr>
                <w:ilvl w:val="0"/>
                <w:numId w:val="7"/>
              </w:numPr>
              <w:shd w:val="clear" w:color="auto" w:fill="FFFFFF"/>
              <w:autoSpaceDE w:val="0"/>
              <w:autoSpaceDN w:val="0"/>
              <w:adjustRightInd w:val="0"/>
              <w:spacing w:after="0" w:line="240" w:lineRule="auto"/>
              <w:ind w:left="1422" w:hanging="504"/>
              <w:jc w:val="both"/>
              <w:rPr>
                <w:rFonts w:cs="Arial"/>
                <w:sz w:val="24"/>
                <w:szCs w:val="24"/>
                <w:lang w:val="en-US"/>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r w:rsidRPr="00064899">
              <w:rPr>
                <w:rFonts w:ascii="Arial" w:hAnsi="Arial" w:cs="Arial"/>
                <w:sz w:val="24"/>
                <w:szCs w:val="24"/>
              </w:rPr>
              <w:t>pelaksanaan</w:t>
            </w:r>
            <w:r>
              <w:rPr>
                <w:rFonts w:ascii="Arial" w:hAnsi="Arial" w:cs="Arial"/>
                <w:sz w:val="24"/>
                <w:szCs w:val="24"/>
                <w:lang w:val="en-US"/>
              </w:rPr>
              <w:t xml:space="preserve"> </w:t>
            </w:r>
            <w:r w:rsidRPr="00064899">
              <w:rPr>
                <w:rFonts w:ascii="Arial" w:hAnsi="Arial" w:cs="Arial"/>
                <w:sz w:val="24"/>
                <w:szCs w:val="24"/>
              </w:rPr>
              <w:t>anggaran</w:t>
            </w:r>
            <w:r w:rsidRPr="00064899">
              <w:rPr>
                <w:rFonts w:ascii="Arial" w:hAnsi="Arial" w:cs="Arial"/>
                <w:sz w:val="24"/>
                <w:szCs w:val="24"/>
                <w:lang w:val="en-US"/>
              </w:rPr>
              <w:t xml:space="preserve"> </w:t>
            </w:r>
            <w:proofErr w:type="spellStart"/>
            <w:r w:rsidRPr="00064899">
              <w:rPr>
                <w:rFonts w:ascii="Arial" w:hAnsi="Arial" w:cs="Arial"/>
                <w:sz w:val="24"/>
                <w:szCs w:val="24"/>
                <w:lang w:val="en-US"/>
              </w:rPr>
              <w:t>pembiayaan</w:t>
            </w:r>
            <w:proofErr w:type="spellEnd"/>
            <w:r>
              <w:rPr>
                <w:rFonts w:ascii="Arial" w:hAnsi="Arial" w:cs="Arial"/>
                <w:sz w:val="24"/>
                <w:szCs w:val="24"/>
                <w:lang w:val="en-US"/>
              </w:rPr>
              <w:t>.</w:t>
            </w:r>
          </w:p>
          <w:p w14:paraId="3B50A429" w14:textId="77777777" w:rsidR="0037129C" w:rsidRDefault="0037129C" w:rsidP="00EB5166">
            <w:pPr>
              <w:widowControl w:val="0"/>
              <w:shd w:val="clear" w:color="auto" w:fill="FFFFFF"/>
              <w:autoSpaceDE w:val="0"/>
              <w:autoSpaceDN w:val="0"/>
              <w:adjustRightInd w:val="0"/>
              <w:spacing w:after="0" w:line="240" w:lineRule="auto"/>
              <w:jc w:val="both"/>
              <w:rPr>
                <w:rFonts w:cs="Arial"/>
                <w:sz w:val="24"/>
                <w:szCs w:val="24"/>
                <w:lang w:val="en-US"/>
              </w:rPr>
            </w:pPr>
          </w:p>
          <w:p w14:paraId="1FB685C6" w14:textId="07E13934" w:rsidR="00EB5166" w:rsidRDefault="009E5495" w:rsidP="00613306">
            <w:pPr>
              <w:pStyle w:val="ListParagraph"/>
              <w:widowControl w:val="0"/>
              <w:numPr>
                <w:ilvl w:val="0"/>
                <w:numId w:val="5"/>
              </w:numPr>
              <w:shd w:val="clear" w:color="auto" w:fill="FFFFFF"/>
              <w:autoSpaceDE w:val="0"/>
              <w:autoSpaceDN w:val="0"/>
              <w:adjustRightInd w:val="0"/>
              <w:spacing w:after="0" w:line="240" w:lineRule="auto"/>
              <w:ind w:hanging="712"/>
              <w:jc w:val="both"/>
              <w:rPr>
                <w:rFonts w:ascii="Arial" w:hAnsi="Arial" w:cs="Arial"/>
                <w:sz w:val="24"/>
                <w:szCs w:val="24"/>
                <w:lang w:val="en-US"/>
              </w:rPr>
            </w:pPr>
            <w:proofErr w:type="spellStart"/>
            <w:r w:rsidRPr="009E5495">
              <w:rPr>
                <w:rFonts w:ascii="Arial" w:hAnsi="Arial" w:cs="Arial"/>
                <w:sz w:val="24"/>
                <w:szCs w:val="24"/>
                <w:lang w:val="en-US"/>
              </w:rPr>
              <w:t>Memahami</w:t>
            </w:r>
            <w:proofErr w:type="spellEnd"/>
            <w:r w:rsidRPr="009E5495">
              <w:rPr>
                <w:rFonts w:ascii="Arial" w:hAnsi="Arial" w:cs="Arial"/>
                <w:sz w:val="24"/>
                <w:szCs w:val="24"/>
                <w:lang w:val="en-US"/>
              </w:rPr>
              <w:t xml:space="preserve"> </w:t>
            </w:r>
            <w:r w:rsidRPr="00064899">
              <w:rPr>
                <w:rFonts w:ascii="Arial" w:hAnsi="Arial" w:cs="Arial"/>
                <w:sz w:val="24"/>
                <w:szCs w:val="24"/>
              </w:rPr>
              <w:t>penatausahaan pelaksanaan anggaran</w:t>
            </w:r>
            <w:r w:rsidR="00EE7918">
              <w:rPr>
                <w:rFonts w:ascii="Arial" w:hAnsi="Arial" w:cs="Arial"/>
                <w:sz w:val="24"/>
                <w:szCs w:val="24"/>
                <w:lang w:val="en-US"/>
              </w:rPr>
              <w:t xml:space="preserve"> </w:t>
            </w:r>
            <w:r w:rsidR="006122F8">
              <w:rPr>
                <w:rFonts w:ascii="Arial" w:hAnsi="Arial" w:cs="Arial"/>
                <w:sz w:val="24"/>
                <w:szCs w:val="24"/>
                <w:lang w:val="en-US"/>
              </w:rPr>
              <w:t>dan</w:t>
            </w:r>
            <w:r w:rsidR="00EE7918">
              <w:rPr>
                <w:rFonts w:ascii="Arial" w:hAnsi="Arial" w:cs="Arial"/>
                <w:sz w:val="24"/>
                <w:szCs w:val="24"/>
                <w:lang w:val="en-US"/>
              </w:rPr>
              <w:t xml:space="preserve"> </w:t>
            </w:r>
            <w:r w:rsidRPr="00064899">
              <w:rPr>
                <w:rFonts w:ascii="Arial" w:hAnsi="Arial" w:cs="Arial"/>
                <w:sz w:val="24"/>
                <w:szCs w:val="24"/>
              </w:rPr>
              <w:t>sistem informasi keuangan negara</w:t>
            </w:r>
            <w:r>
              <w:rPr>
                <w:rFonts w:ascii="Arial" w:hAnsi="Arial" w:cs="Arial"/>
                <w:sz w:val="24"/>
                <w:szCs w:val="24"/>
                <w:lang w:val="en-US"/>
              </w:rPr>
              <w:t>.</w:t>
            </w:r>
          </w:p>
          <w:p w14:paraId="3836BE58" w14:textId="77777777" w:rsidR="009E5495" w:rsidRDefault="009E5495" w:rsidP="009E5495">
            <w:pPr>
              <w:pStyle w:val="ListParagraph"/>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2730FF66" w14:textId="77777777" w:rsidR="009E5495" w:rsidRPr="005D17B0" w:rsidRDefault="009E5495" w:rsidP="009E5495">
            <w:pPr>
              <w:pStyle w:val="ListParagraph"/>
              <w:widowControl w:val="0"/>
              <w:shd w:val="clear" w:color="auto" w:fill="FFFFFF"/>
              <w:autoSpaceDE w:val="0"/>
              <w:autoSpaceDN w:val="0"/>
              <w:adjustRightInd w:val="0"/>
              <w:spacing w:after="0" w:line="240" w:lineRule="auto"/>
              <w:jc w:val="both"/>
              <w:rPr>
                <w:rFonts w:cs="Arial"/>
                <w:sz w:val="24"/>
                <w:szCs w:val="24"/>
                <w:lang w:val="en-US"/>
              </w:rPr>
            </w:pPr>
            <w:r w:rsidRPr="005D17B0">
              <w:rPr>
                <w:rFonts w:ascii="Arial" w:hAnsi="Arial" w:cs="Arial"/>
                <w:sz w:val="24"/>
                <w:szCs w:val="24"/>
              </w:rPr>
              <w:t>Indikator hasil belajar:</w:t>
            </w:r>
          </w:p>
          <w:p w14:paraId="64F1AF29" w14:textId="77777777" w:rsidR="006122F8" w:rsidRPr="006122F8" w:rsidRDefault="005C0C07" w:rsidP="00613306">
            <w:pPr>
              <w:pStyle w:val="ListParagraph"/>
              <w:widowControl w:val="0"/>
              <w:numPr>
                <w:ilvl w:val="0"/>
                <w:numId w:val="8"/>
              </w:numPr>
              <w:shd w:val="clear" w:color="auto" w:fill="FFFFFF"/>
              <w:autoSpaceDE w:val="0"/>
              <w:autoSpaceDN w:val="0"/>
              <w:adjustRightInd w:val="0"/>
              <w:spacing w:after="0" w:line="240" w:lineRule="auto"/>
              <w:ind w:left="1394" w:hanging="476"/>
              <w:jc w:val="both"/>
              <w:rPr>
                <w:rFonts w:cs="Arial"/>
                <w:sz w:val="24"/>
                <w:szCs w:val="24"/>
                <w:lang w:val="en-US"/>
              </w:rPr>
            </w:pPr>
            <w:proofErr w:type="spellStart"/>
            <w:r>
              <w:rPr>
                <w:rFonts w:ascii="Arial" w:hAnsi="Arial" w:cs="Arial"/>
                <w:sz w:val="24"/>
                <w:szCs w:val="24"/>
                <w:lang w:val="en-US"/>
              </w:rPr>
              <w:t>Menjelaskan</w:t>
            </w:r>
            <w:proofErr w:type="spellEnd"/>
            <w:r w:rsidR="007C31E0">
              <w:rPr>
                <w:rFonts w:ascii="Arial" w:hAnsi="Arial" w:cs="Arial"/>
                <w:sz w:val="24"/>
                <w:szCs w:val="24"/>
                <w:lang w:val="en-US"/>
              </w:rPr>
              <w:t xml:space="preserve"> </w:t>
            </w:r>
            <w:r w:rsidR="00064899" w:rsidRPr="00064899">
              <w:rPr>
                <w:rFonts w:ascii="Arial" w:hAnsi="Arial" w:cs="Arial"/>
                <w:sz w:val="24"/>
                <w:szCs w:val="24"/>
              </w:rPr>
              <w:t xml:space="preserve">penatausahaan </w:t>
            </w:r>
            <w:proofErr w:type="spellStart"/>
            <w:r w:rsidR="006122F8">
              <w:rPr>
                <w:rFonts w:ascii="Arial" w:hAnsi="Arial" w:cs="Arial"/>
                <w:sz w:val="24"/>
                <w:szCs w:val="24"/>
                <w:lang w:val="en-US"/>
              </w:rPr>
              <w:t>transaksi</w:t>
            </w:r>
            <w:proofErr w:type="spellEnd"/>
            <w:r w:rsidR="006122F8">
              <w:rPr>
                <w:rFonts w:ascii="Arial" w:hAnsi="Arial" w:cs="Arial"/>
                <w:sz w:val="24"/>
                <w:szCs w:val="24"/>
                <w:lang w:val="en-US"/>
              </w:rPr>
              <w:t xml:space="preserve"> </w:t>
            </w:r>
            <w:proofErr w:type="spellStart"/>
            <w:r w:rsidR="006122F8">
              <w:rPr>
                <w:rFonts w:ascii="Arial" w:hAnsi="Arial" w:cs="Arial"/>
                <w:sz w:val="24"/>
                <w:szCs w:val="24"/>
                <w:lang w:val="en-US"/>
              </w:rPr>
              <w:t>keuangan</w:t>
            </w:r>
            <w:proofErr w:type="spellEnd"/>
          </w:p>
          <w:p w14:paraId="57D0A63C" w14:textId="66930146" w:rsidR="00784ABD" w:rsidRPr="005C0C07" w:rsidRDefault="00B322E6" w:rsidP="00613306">
            <w:pPr>
              <w:pStyle w:val="ListParagraph"/>
              <w:widowControl w:val="0"/>
              <w:numPr>
                <w:ilvl w:val="0"/>
                <w:numId w:val="8"/>
              </w:numPr>
              <w:shd w:val="clear" w:color="auto" w:fill="FFFFFF"/>
              <w:autoSpaceDE w:val="0"/>
              <w:autoSpaceDN w:val="0"/>
              <w:adjustRightInd w:val="0"/>
              <w:spacing w:after="0" w:line="240" w:lineRule="auto"/>
              <w:ind w:left="1394" w:hanging="476"/>
              <w:jc w:val="both"/>
              <w:rPr>
                <w:rFonts w:cs="Arial"/>
                <w:sz w:val="24"/>
                <w:szCs w:val="24"/>
                <w:lang w:val="en-US"/>
              </w:rPr>
            </w:pPr>
            <w:proofErr w:type="spellStart"/>
            <w:r>
              <w:rPr>
                <w:rFonts w:ascii="Arial" w:hAnsi="Arial" w:cs="Arial"/>
                <w:sz w:val="24"/>
                <w:szCs w:val="24"/>
                <w:lang w:val="en-US"/>
              </w:rPr>
              <w:t>M</w:t>
            </w:r>
            <w:r w:rsidR="006122F8">
              <w:rPr>
                <w:rFonts w:ascii="Arial" w:hAnsi="Arial" w:cs="Arial"/>
                <w:sz w:val="24"/>
                <w:szCs w:val="24"/>
                <w:lang w:val="en-US"/>
              </w:rPr>
              <w:t>enjelaskan</w:t>
            </w:r>
            <w:proofErr w:type="spellEnd"/>
            <w:r w:rsidR="00064899" w:rsidRPr="00064899">
              <w:rPr>
                <w:rFonts w:ascii="Arial" w:hAnsi="Arial" w:cs="Arial"/>
                <w:sz w:val="24"/>
                <w:szCs w:val="24"/>
                <w:lang w:val="en-US"/>
              </w:rPr>
              <w:t xml:space="preserve"> </w:t>
            </w:r>
            <w:r w:rsidR="00064899" w:rsidRPr="00064899">
              <w:rPr>
                <w:rFonts w:ascii="Arial" w:hAnsi="Arial" w:cs="Arial"/>
                <w:sz w:val="24"/>
                <w:szCs w:val="24"/>
              </w:rPr>
              <w:t>sistem informasi keuangan negara</w:t>
            </w:r>
            <w:r w:rsidR="00064899" w:rsidRPr="00064899">
              <w:rPr>
                <w:rFonts w:ascii="Arial" w:hAnsi="Arial" w:cs="Arial"/>
                <w:sz w:val="24"/>
                <w:szCs w:val="24"/>
                <w:lang w:val="en-US"/>
              </w:rPr>
              <w:t>.</w:t>
            </w:r>
          </w:p>
          <w:p w14:paraId="7A8641E1" w14:textId="77777777" w:rsidR="005C0C07" w:rsidRPr="00064899" w:rsidRDefault="005C0C07" w:rsidP="005C0C07">
            <w:pPr>
              <w:pStyle w:val="ListParagraph"/>
              <w:widowControl w:val="0"/>
              <w:shd w:val="clear" w:color="auto" w:fill="FFFFFF"/>
              <w:autoSpaceDE w:val="0"/>
              <w:autoSpaceDN w:val="0"/>
              <w:adjustRightInd w:val="0"/>
              <w:spacing w:after="0" w:line="240" w:lineRule="auto"/>
              <w:jc w:val="both"/>
              <w:rPr>
                <w:rFonts w:cs="Arial"/>
                <w:sz w:val="24"/>
                <w:szCs w:val="24"/>
                <w:lang w:val="en-US"/>
              </w:rPr>
            </w:pPr>
          </w:p>
        </w:tc>
      </w:tr>
      <w:tr w:rsidR="00784ABD" w:rsidRPr="00D4685D" w14:paraId="200131C7" w14:textId="77777777" w:rsidTr="00784ABD">
        <w:trPr>
          <w:trHeight w:val="2147"/>
        </w:trPr>
        <w:tc>
          <w:tcPr>
            <w:tcW w:w="1242" w:type="dxa"/>
            <w:shd w:val="clear" w:color="auto" w:fill="auto"/>
          </w:tcPr>
          <w:p w14:paraId="3C4061B6" w14:textId="77777777" w:rsidR="00784ABD" w:rsidRPr="00D4685D" w:rsidRDefault="00784ABD" w:rsidP="001F1073">
            <w:pPr>
              <w:spacing w:after="0" w:line="240" w:lineRule="auto"/>
              <w:rPr>
                <w:rFonts w:cs="Arial"/>
                <w:sz w:val="40"/>
                <w:szCs w:val="40"/>
              </w:rPr>
            </w:pPr>
          </w:p>
        </w:tc>
        <w:tc>
          <w:tcPr>
            <w:tcW w:w="7972" w:type="dxa"/>
            <w:vMerge/>
            <w:shd w:val="clear" w:color="auto" w:fill="FFFFFF"/>
          </w:tcPr>
          <w:p w14:paraId="0CF14C1A" w14:textId="77777777" w:rsidR="00784ABD" w:rsidRPr="00D4685D" w:rsidRDefault="00784ABD" w:rsidP="001F1073">
            <w:pPr>
              <w:widowControl w:val="0"/>
              <w:shd w:val="clear" w:color="auto" w:fill="FFFFFF"/>
              <w:autoSpaceDE w:val="0"/>
              <w:autoSpaceDN w:val="0"/>
              <w:adjustRightInd w:val="0"/>
              <w:spacing w:after="0" w:line="240" w:lineRule="auto"/>
              <w:ind w:left="493" w:hanging="493"/>
              <w:jc w:val="both"/>
              <w:rPr>
                <w:rFonts w:cs="Arial"/>
                <w:bCs/>
                <w:sz w:val="24"/>
                <w:szCs w:val="24"/>
              </w:rPr>
            </w:pPr>
          </w:p>
        </w:tc>
      </w:tr>
    </w:tbl>
    <w:p w14:paraId="68DF58D6" w14:textId="621224C4" w:rsidR="00784ABD" w:rsidRDefault="00784ABD" w:rsidP="00784ABD">
      <w:pPr>
        <w:spacing w:after="0" w:line="240" w:lineRule="auto"/>
      </w:pPr>
    </w:p>
    <w:p w14:paraId="6D195F66" w14:textId="016DB0FD" w:rsidR="006B5570" w:rsidRDefault="006B5570" w:rsidP="00784ABD">
      <w:pPr>
        <w:spacing w:after="0" w:line="240" w:lineRule="auto"/>
      </w:pPr>
    </w:p>
    <w:p w14:paraId="682B80CC" w14:textId="67F8F65D" w:rsidR="006B5570" w:rsidRDefault="006B5570" w:rsidP="00784ABD">
      <w:pPr>
        <w:spacing w:after="0" w:line="240" w:lineRule="auto"/>
      </w:pPr>
    </w:p>
    <w:p w14:paraId="55103470" w14:textId="69B880AE" w:rsidR="006B5570" w:rsidRDefault="006B5570" w:rsidP="00784ABD">
      <w:pPr>
        <w:spacing w:after="0" w:line="240" w:lineRule="auto"/>
      </w:pPr>
    </w:p>
    <w:p w14:paraId="662D84CD" w14:textId="7B4C9465" w:rsidR="006B5570" w:rsidRDefault="006B5570" w:rsidP="00784ABD">
      <w:pPr>
        <w:spacing w:after="0" w:line="240" w:lineRule="auto"/>
      </w:pPr>
    </w:p>
    <w:p w14:paraId="43E5E46C" w14:textId="77777777" w:rsidR="006B5570" w:rsidRPr="006122F8" w:rsidRDefault="006B5570" w:rsidP="00784ABD">
      <w:pPr>
        <w:spacing w:after="0" w:line="240" w:lineRule="auto"/>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5AB821DF" w14:textId="77777777" w:rsidTr="00E87CC2">
        <w:trPr>
          <w:trHeight w:val="559"/>
        </w:trPr>
        <w:tc>
          <w:tcPr>
            <w:tcW w:w="1276" w:type="dxa"/>
            <w:vMerge w:val="restart"/>
            <w:shd w:val="clear" w:color="auto" w:fill="auto"/>
            <w:vAlign w:val="center"/>
          </w:tcPr>
          <w:p w14:paraId="5B5FF6C3" w14:textId="77777777" w:rsidR="00784ABD" w:rsidRPr="00D4685D" w:rsidRDefault="00784ABD" w:rsidP="001F1073">
            <w:pPr>
              <w:spacing w:after="0" w:line="240" w:lineRule="auto"/>
              <w:rPr>
                <w:rFonts w:cs="Arial"/>
                <w:color w:val="FF0000"/>
                <w:sz w:val="72"/>
                <w:szCs w:val="72"/>
                <w:vertAlign w:val="superscript"/>
              </w:rPr>
            </w:pPr>
            <w:r>
              <w:rPr>
                <w:rFonts w:cs="Arial"/>
                <w:noProof/>
                <w:sz w:val="24"/>
                <w:szCs w:val="24"/>
                <w:lang w:eastAsia="id-ID"/>
              </w:rPr>
              <w:lastRenderedPageBreak/>
              <w:drawing>
                <wp:inline distT="0" distB="0" distL="0" distR="0" wp14:anchorId="581BC79C" wp14:editId="3CC57DA5">
                  <wp:extent cx="581025" cy="666750"/>
                  <wp:effectExtent l="19050" t="0" r="9525" b="0"/>
                  <wp:docPr id="3" name="Picture 3"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05466"/>
                          <pic:cNvPicPr>
                            <a:picLocks noChangeAspect="1" noChangeArrowheads="1"/>
                          </pic:cNvPicPr>
                        </pic:nvPicPr>
                        <pic:blipFill>
                          <a:blip r:embed="rId11"/>
                          <a:srcRect/>
                          <a:stretch>
                            <a:fillRect/>
                          </a:stretch>
                        </pic:blipFill>
                        <pic:spPr bwMode="auto">
                          <a:xfrm>
                            <a:off x="0" y="0"/>
                            <a:ext cx="581025" cy="666750"/>
                          </a:xfrm>
                          <a:prstGeom prst="rect">
                            <a:avLst/>
                          </a:prstGeom>
                          <a:noFill/>
                          <a:ln w="9525">
                            <a:noFill/>
                            <a:miter lim="800000"/>
                            <a:headEnd/>
                            <a:tailEnd/>
                          </a:ln>
                        </pic:spPr>
                      </pic:pic>
                    </a:graphicData>
                  </a:graphic>
                </wp:inline>
              </w:drawing>
            </w:r>
          </w:p>
        </w:tc>
        <w:tc>
          <w:tcPr>
            <w:tcW w:w="7938" w:type="dxa"/>
            <w:shd w:val="clear" w:color="auto" w:fill="FFFFFF"/>
            <w:vAlign w:val="center"/>
          </w:tcPr>
          <w:p w14:paraId="0B8A7BB2" w14:textId="73389929" w:rsidR="00784ABD" w:rsidRPr="0038461C" w:rsidRDefault="00784ABD" w:rsidP="001F1073">
            <w:pPr>
              <w:spacing w:after="0" w:line="240" w:lineRule="auto"/>
              <w:rPr>
                <w:rFonts w:ascii="Copperplate Gothic Bold" w:hAnsi="Copperplate Gothic Bold" w:cs="Arial"/>
                <w:b/>
                <w:sz w:val="28"/>
                <w:szCs w:val="28"/>
                <w:lang w:val="en-US"/>
              </w:rPr>
            </w:pPr>
            <w:r w:rsidRPr="00C026C3">
              <w:rPr>
                <w:rFonts w:ascii="Copperplate Gothic Bold" w:hAnsi="Copperplate Gothic Bold" w:cs="Arial"/>
                <w:b/>
                <w:sz w:val="28"/>
                <w:szCs w:val="28"/>
              </w:rPr>
              <w:t xml:space="preserve">Materi  </w:t>
            </w:r>
            <w:proofErr w:type="spellStart"/>
            <w:r w:rsidR="0038461C">
              <w:rPr>
                <w:rFonts w:ascii="Copperplate Gothic Bold" w:hAnsi="Copperplate Gothic Bold" w:cs="Arial"/>
                <w:b/>
                <w:sz w:val="28"/>
                <w:szCs w:val="28"/>
                <w:lang w:val="en-US"/>
              </w:rPr>
              <w:t>Pembelajaran</w:t>
            </w:r>
            <w:proofErr w:type="spellEnd"/>
          </w:p>
        </w:tc>
      </w:tr>
      <w:tr w:rsidR="00784ABD" w:rsidRPr="00D4685D" w14:paraId="247590E6" w14:textId="77777777" w:rsidTr="00E87CC2">
        <w:trPr>
          <w:trHeight w:val="488"/>
        </w:trPr>
        <w:tc>
          <w:tcPr>
            <w:tcW w:w="1276" w:type="dxa"/>
            <w:vMerge/>
            <w:shd w:val="clear" w:color="auto" w:fill="auto"/>
          </w:tcPr>
          <w:p w14:paraId="64F8496B"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24256CCF" w14:textId="77777777" w:rsidR="00784ABD" w:rsidRDefault="00784ABD" w:rsidP="001F1073">
            <w:pPr>
              <w:widowControl w:val="0"/>
              <w:shd w:val="clear" w:color="auto" w:fill="FFFFFF"/>
              <w:autoSpaceDE w:val="0"/>
              <w:autoSpaceDN w:val="0"/>
              <w:adjustRightInd w:val="0"/>
              <w:spacing w:after="0" w:line="240" w:lineRule="auto"/>
              <w:ind w:left="459" w:hanging="459"/>
              <w:jc w:val="both"/>
              <w:rPr>
                <w:rFonts w:cs="Arial"/>
                <w:sz w:val="24"/>
                <w:szCs w:val="24"/>
                <w:lang w:val="en-US"/>
              </w:rPr>
            </w:pPr>
          </w:p>
          <w:p w14:paraId="4ACBF9FF" w14:textId="4E440665" w:rsidR="00E54346" w:rsidRPr="0038461C" w:rsidRDefault="00C614B6" w:rsidP="00361A37">
            <w:pPr>
              <w:widowControl w:val="0"/>
              <w:shd w:val="clear" w:color="auto" w:fill="FFFFFF"/>
              <w:autoSpaceDE w:val="0"/>
              <w:autoSpaceDN w:val="0"/>
              <w:adjustRightInd w:val="0"/>
              <w:spacing w:after="0" w:line="240" w:lineRule="auto"/>
              <w:ind w:left="601" w:hanging="601"/>
              <w:jc w:val="both"/>
              <w:rPr>
                <w:rFonts w:ascii="Arial" w:hAnsi="Arial" w:cs="Arial"/>
                <w:b/>
                <w:bCs/>
                <w:sz w:val="24"/>
                <w:szCs w:val="24"/>
                <w:lang w:val="en-US"/>
              </w:rPr>
            </w:pPr>
            <w:r>
              <w:rPr>
                <w:rFonts w:ascii="Arial" w:hAnsi="Arial" w:cs="Arial"/>
                <w:sz w:val="24"/>
                <w:szCs w:val="24"/>
                <w:lang w:val="en-US"/>
              </w:rPr>
              <w:t>1.</w:t>
            </w:r>
            <w:r>
              <w:rPr>
                <w:rFonts w:ascii="Arial" w:hAnsi="Arial" w:cs="Arial"/>
                <w:sz w:val="24"/>
                <w:szCs w:val="24"/>
                <w:lang w:val="en-US"/>
              </w:rPr>
              <w:tab/>
            </w:r>
            <w:proofErr w:type="spellStart"/>
            <w:r w:rsidR="00E54346" w:rsidRPr="0038461C">
              <w:rPr>
                <w:rFonts w:ascii="Arial" w:hAnsi="Arial" w:cs="Arial"/>
                <w:b/>
                <w:bCs/>
                <w:sz w:val="24"/>
                <w:szCs w:val="24"/>
                <w:lang w:val="en-US"/>
              </w:rPr>
              <w:t>Pokok</w:t>
            </w:r>
            <w:proofErr w:type="spellEnd"/>
            <w:r w:rsidR="00E54346" w:rsidRPr="0038461C">
              <w:rPr>
                <w:rFonts w:ascii="Arial" w:hAnsi="Arial" w:cs="Arial"/>
                <w:b/>
                <w:bCs/>
                <w:sz w:val="24"/>
                <w:szCs w:val="24"/>
                <w:lang w:val="en-US"/>
              </w:rPr>
              <w:t xml:space="preserve"> </w:t>
            </w:r>
            <w:proofErr w:type="spellStart"/>
            <w:r w:rsidR="00E54346"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1</w:t>
            </w:r>
          </w:p>
          <w:p w14:paraId="0E427957" w14:textId="77777777" w:rsidR="00E54346" w:rsidRDefault="00E54346" w:rsidP="001F1073">
            <w:pPr>
              <w:widowControl w:val="0"/>
              <w:shd w:val="clear" w:color="auto" w:fill="FFFFFF"/>
              <w:autoSpaceDE w:val="0"/>
              <w:autoSpaceDN w:val="0"/>
              <w:adjustRightInd w:val="0"/>
              <w:spacing w:after="0" w:line="240" w:lineRule="auto"/>
              <w:ind w:left="459" w:hanging="459"/>
              <w:jc w:val="both"/>
              <w:rPr>
                <w:rFonts w:cs="Arial"/>
                <w:sz w:val="24"/>
                <w:szCs w:val="24"/>
                <w:lang w:val="en-US"/>
              </w:rPr>
            </w:pPr>
          </w:p>
          <w:p w14:paraId="54116960" w14:textId="22280C57" w:rsidR="001B0EBD" w:rsidRDefault="0038461C" w:rsidP="00C57090">
            <w:pPr>
              <w:widowControl w:val="0"/>
              <w:shd w:val="clear" w:color="auto" w:fill="FFFFFF"/>
              <w:autoSpaceDE w:val="0"/>
              <w:autoSpaceDN w:val="0"/>
              <w:adjustRightInd w:val="0"/>
              <w:spacing w:after="0" w:line="240" w:lineRule="auto"/>
              <w:ind w:left="1037" w:hanging="461"/>
              <w:jc w:val="both"/>
              <w:rPr>
                <w:rFonts w:ascii="Arial" w:hAnsi="Arial" w:cs="Arial"/>
                <w:sz w:val="24"/>
                <w:szCs w:val="24"/>
                <w:lang w:val="en-US"/>
              </w:rPr>
            </w:pPr>
            <w:proofErr w:type="spellStart"/>
            <w:r>
              <w:rPr>
                <w:rFonts w:ascii="Arial" w:hAnsi="Arial" w:cs="Arial"/>
                <w:sz w:val="24"/>
                <w:szCs w:val="24"/>
                <w:lang w:val="en-US"/>
              </w:rPr>
              <w:t>K</w:t>
            </w:r>
            <w:r w:rsidR="00C57090">
              <w:rPr>
                <w:rFonts w:ascii="Arial" w:hAnsi="Arial" w:cs="Arial"/>
                <w:sz w:val="24"/>
                <w:szCs w:val="24"/>
                <w:lang w:val="en-US"/>
              </w:rPr>
              <w:t>etentuan</w:t>
            </w:r>
            <w:proofErr w:type="spellEnd"/>
            <w:r w:rsidR="00C57090">
              <w:rPr>
                <w:rFonts w:ascii="Arial" w:hAnsi="Arial" w:cs="Arial"/>
                <w:sz w:val="24"/>
                <w:szCs w:val="24"/>
                <w:lang w:val="en-US"/>
              </w:rPr>
              <w:t xml:space="preserve"> </w:t>
            </w:r>
            <w:proofErr w:type="spellStart"/>
            <w:proofErr w:type="gramStart"/>
            <w:r w:rsidR="00C57090">
              <w:rPr>
                <w:rFonts w:ascii="Arial" w:hAnsi="Arial" w:cs="Arial"/>
                <w:sz w:val="24"/>
                <w:szCs w:val="24"/>
                <w:lang w:val="en-US"/>
              </w:rPr>
              <w:t>umum</w:t>
            </w:r>
            <w:proofErr w:type="spellEnd"/>
            <w:r w:rsidR="00C57090">
              <w:rPr>
                <w:rFonts w:ascii="Arial" w:hAnsi="Arial" w:cs="Arial"/>
                <w:sz w:val="24"/>
                <w:szCs w:val="24"/>
                <w:lang w:val="en-US"/>
              </w:rPr>
              <w:t xml:space="preserve">  </w:t>
            </w:r>
            <w:r w:rsidR="00637B99">
              <w:rPr>
                <w:rFonts w:ascii="Arial" w:hAnsi="Arial" w:cs="Arial"/>
                <w:sz w:val="24"/>
                <w:szCs w:val="24"/>
                <w:lang w:val="en-US"/>
              </w:rPr>
              <w:t>tata</w:t>
            </w:r>
            <w:proofErr w:type="gramEnd"/>
            <w:r w:rsidR="00637B99">
              <w:rPr>
                <w:rFonts w:ascii="Arial" w:hAnsi="Arial" w:cs="Arial"/>
                <w:sz w:val="24"/>
                <w:szCs w:val="24"/>
                <w:lang w:val="en-US"/>
              </w:rPr>
              <w:t xml:space="preserve"> </w:t>
            </w:r>
            <w:proofErr w:type="spellStart"/>
            <w:r w:rsidR="00637B99">
              <w:rPr>
                <w:rFonts w:ascii="Arial" w:hAnsi="Arial" w:cs="Arial"/>
                <w:sz w:val="24"/>
                <w:szCs w:val="24"/>
                <w:lang w:val="en-US"/>
              </w:rPr>
              <w:t>cara</w:t>
            </w:r>
            <w:proofErr w:type="spellEnd"/>
            <w:r w:rsidR="00637B99">
              <w:rPr>
                <w:rFonts w:ascii="Arial" w:hAnsi="Arial" w:cs="Arial"/>
                <w:sz w:val="24"/>
                <w:szCs w:val="24"/>
                <w:lang w:val="en-US"/>
              </w:rPr>
              <w:t xml:space="preserve"> </w:t>
            </w:r>
            <w:proofErr w:type="spellStart"/>
            <w:r w:rsidR="00637B99">
              <w:rPr>
                <w:rFonts w:ascii="Arial" w:hAnsi="Arial" w:cs="Arial"/>
                <w:sz w:val="24"/>
                <w:szCs w:val="24"/>
                <w:lang w:val="en-US"/>
              </w:rPr>
              <w:t>pelaksanaan</w:t>
            </w:r>
            <w:proofErr w:type="spellEnd"/>
            <w:r w:rsidR="00637B99">
              <w:rPr>
                <w:rFonts w:ascii="Arial" w:hAnsi="Arial" w:cs="Arial"/>
                <w:sz w:val="24"/>
                <w:szCs w:val="24"/>
                <w:lang w:val="en-US"/>
              </w:rPr>
              <w:t xml:space="preserve"> APBN</w:t>
            </w:r>
          </w:p>
          <w:p w14:paraId="3B046623" w14:textId="6FA254F8" w:rsidR="00E54346" w:rsidRPr="00E54346" w:rsidRDefault="00E54346" w:rsidP="00361A37">
            <w:pPr>
              <w:widowControl w:val="0"/>
              <w:shd w:val="clear" w:color="auto" w:fill="FFFFFF"/>
              <w:autoSpaceDE w:val="0"/>
              <w:autoSpaceDN w:val="0"/>
              <w:adjustRightInd w:val="0"/>
              <w:spacing w:after="0" w:line="240" w:lineRule="auto"/>
              <w:ind w:left="918" w:hanging="317"/>
              <w:jc w:val="both"/>
              <w:rPr>
                <w:rFonts w:ascii="Arial" w:hAnsi="Arial" w:cs="Arial"/>
                <w:sz w:val="24"/>
                <w:szCs w:val="24"/>
                <w:lang w:val="en-US"/>
              </w:rPr>
            </w:pPr>
            <w:r w:rsidRPr="0038461C">
              <w:rPr>
                <w:rFonts w:ascii="Arial" w:hAnsi="Arial" w:cs="Arial"/>
                <w:b/>
                <w:bCs/>
                <w:sz w:val="24"/>
                <w:szCs w:val="24"/>
                <w:lang w:val="en-US"/>
              </w:rPr>
              <w:t xml:space="preserve">Sub </w:t>
            </w:r>
            <w:proofErr w:type="spellStart"/>
            <w:r w:rsidRPr="0038461C">
              <w:rPr>
                <w:rFonts w:ascii="Arial" w:hAnsi="Arial" w:cs="Arial"/>
                <w:b/>
                <w:bCs/>
                <w:sz w:val="24"/>
                <w:szCs w:val="24"/>
                <w:lang w:val="en-US"/>
              </w:rPr>
              <w:t>Pokok</w:t>
            </w:r>
            <w:proofErr w:type="spellEnd"/>
            <w:r w:rsidRPr="0038461C">
              <w:rPr>
                <w:rFonts w:ascii="Arial" w:hAnsi="Arial" w:cs="Arial"/>
                <w:b/>
                <w:bCs/>
                <w:sz w:val="24"/>
                <w:szCs w:val="24"/>
                <w:lang w:val="en-US"/>
              </w:rPr>
              <w:t xml:space="preserve"> </w:t>
            </w:r>
            <w:proofErr w:type="spellStart"/>
            <w:r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w:t>
            </w:r>
            <w:proofErr w:type="gramStart"/>
            <w:r w:rsidR="0038461C" w:rsidRPr="0038461C">
              <w:rPr>
                <w:rFonts w:ascii="Arial" w:hAnsi="Arial" w:cs="Arial"/>
                <w:b/>
                <w:bCs/>
                <w:sz w:val="24"/>
                <w:szCs w:val="24"/>
                <w:lang w:val="en-US"/>
              </w:rPr>
              <w:t>1</w:t>
            </w:r>
            <w:r w:rsidR="0038461C">
              <w:rPr>
                <w:rFonts w:ascii="Arial" w:hAnsi="Arial" w:cs="Arial"/>
                <w:sz w:val="24"/>
                <w:szCs w:val="24"/>
                <w:lang w:val="en-US"/>
              </w:rPr>
              <w:t xml:space="preserve"> </w:t>
            </w:r>
            <w:r w:rsidR="00C026C3">
              <w:rPr>
                <w:rFonts w:ascii="Arial" w:hAnsi="Arial" w:cs="Arial"/>
                <w:sz w:val="24"/>
                <w:szCs w:val="24"/>
                <w:lang w:val="en-US"/>
              </w:rPr>
              <w:t>:</w:t>
            </w:r>
            <w:proofErr w:type="gramEnd"/>
          </w:p>
          <w:p w14:paraId="32CF1386" w14:textId="77777777" w:rsidR="00E54346" w:rsidRPr="00E54346" w:rsidRDefault="00E54346" w:rsidP="00C614B6">
            <w:pPr>
              <w:widowControl w:val="0"/>
              <w:shd w:val="clear" w:color="auto" w:fill="FFFFFF"/>
              <w:autoSpaceDE w:val="0"/>
              <w:autoSpaceDN w:val="0"/>
              <w:adjustRightInd w:val="0"/>
              <w:spacing w:after="0" w:line="240" w:lineRule="auto"/>
              <w:ind w:left="918" w:hanging="459"/>
              <w:jc w:val="both"/>
              <w:rPr>
                <w:rFonts w:cs="Arial"/>
                <w:sz w:val="24"/>
                <w:szCs w:val="24"/>
                <w:lang w:val="en-US"/>
              </w:rPr>
            </w:pPr>
          </w:p>
          <w:p w14:paraId="4D2CC81B" w14:textId="77777777" w:rsidR="001B0EBD" w:rsidRPr="00064899" w:rsidRDefault="001B0EBD" w:rsidP="00613306">
            <w:pPr>
              <w:pStyle w:val="ListParagraph"/>
              <w:widowControl w:val="0"/>
              <w:numPr>
                <w:ilvl w:val="0"/>
                <w:numId w:val="61"/>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Pr>
                <w:rFonts w:ascii="Arial" w:hAnsi="Arial" w:cs="Arial"/>
                <w:sz w:val="24"/>
                <w:szCs w:val="24"/>
                <w:lang w:val="en-US"/>
              </w:rPr>
              <w:t>P</w:t>
            </w:r>
            <w:r w:rsidRPr="00064899">
              <w:rPr>
                <w:rFonts w:ascii="Arial" w:hAnsi="Arial" w:cs="Arial"/>
                <w:sz w:val="24"/>
                <w:szCs w:val="24"/>
                <w:lang w:val="en-US"/>
              </w:rPr>
              <w:t>engertian-pengertian</w:t>
            </w:r>
            <w:proofErr w:type="spellEnd"/>
            <w:r w:rsidRPr="00064899">
              <w:rPr>
                <w:rFonts w:ascii="Arial" w:hAnsi="Arial" w:cs="Arial"/>
                <w:sz w:val="24"/>
                <w:szCs w:val="24"/>
                <w:lang w:val="en-US"/>
              </w:rPr>
              <w:t xml:space="preserve"> yang </w:t>
            </w:r>
            <w:proofErr w:type="spellStart"/>
            <w:r w:rsidRPr="00064899">
              <w:rPr>
                <w:rFonts w:ascii="Arial" w:hAnsi="Arial" w:cs="Arial"/>
                <w:sz w:val="24"/>
                <w:szCs w:val="24"/>
                <w:lang w:val="en-US"/>
              </w:rPr>
              <w:t>berkaitan</w:t>
            </w:r>
            <w:proofErr w:type="spellEnd"/>
            <w:r w:rsidRPr="00064899">
              <w:rPr>
                <w:rFonts w:ascii="Arial" w:hAnsi="Arial" w:cs="Arial"/>
                <w:sz w:val="24"/>
                <w:szCs w:val="24"/>
                <w:lang w:val="en-US"/>
              </w:rPr>
              <w:t xml:space="preserve"> </w:t>
            </w:r>
            <w:proofErr w:type="spellStart"/>
            <w:r w:rsidRPr="00064899">
              <w:rPr>
                <w:rFonts w:ascii="Arial" w:hAnsi="Arial" w:cs="Arial"/>
                <w:sz w:val="24"/>
                <w:szCs w:val="24"/>
                <w:lang w:val="en-US"/>
              </w:rPr>
              <w:t>dengan</w:t>
            </w:r>
            <w:proofErr w:type="spellEnd"/>
            <w:r w:rsidRPr="00064899">
              <w:rPr>
                <w:rFonts w:ascii="Arial" w:hAnsi="Arial" w:cs="Arial"/>
                <w:sz w:val="24"/>
                <w:szCs w:val="24"/>
                <w:lang w:val="en-US"/>
              </w:rPr>
              <w:t xml:space="preserve"> tata </w:t>
            </w:r>
            <w:proofErr w:type="spellStart"/>
            <w:r w:rsidRPr="00064899">
              <w:rPr>
                <w:rFonts w:ascii="Arial" w:hAnsi="Arial" w:cs="Arial"/>
                <w:sz w:val="24"/>
                <w:szCs w:val="24"/>
                <w:lang w:val="en-US"/>
              </w:rPr>
              <w:t>cara</w:t>
            </w:r>
            <w:proofErr w:type="spellEnd"/>
            <w:r w:rsidRPr="00064899">
              <w:rPr>
                <w:rFonts w:ascii="Arial" w:hAnsi="Arial" w:cs="Arial"/>
                <w:sz w:val="24"/>
                <w:szCs w:val="24"/>
                <w:lang w:val="en-US"/>
              </w:rPr>
              <w:t xml:space="preserve"> </w:t>
            </w:r>
            <w:proofErr w:type="spellStart"/>
            <w:r w:rsidRPr="00064899">
              <w:rPr>
                <w:rFonts w:ascii="Arial" w:hAnsi="Arial" w:cs="Arial"/>
                <w:sz w:val="24"/>
                <w:szCs w:val="24"/>
                <w:lang w:val="en-US"/>
              </w:rPr>
              <w:t>pelaksanaan</w:t>
            </w:r>
            <w:proofErr w:type="spellEnd"/>
            <w:r w:rsidRPr="00064899">
              <w:rPr>
                <w:rFonts w:ascii="Arial" w:hAnsi="Arial" w:cs="Arial"/>
                <w:sz w:val="24"/>
                <w:szCs w:val="24"/>
                <w:lang w:val="en-US"/>
              </w:rPr>
              <w:t xml:space="preserve"> APBN</w:t>
            </w:r>
            <w:r>
              <w:rPr>
                <w:rFonts w:ascii="Arial" w:hAnsi="Arial" w:cs="Arial"/>
                <w:sz w:val="24"/>
                <w:szCs w:val="24"/>
                <w:lang w:val="en-US"/>
              </w:rPr>
              <w:t>.</w:t>
            </w:r>
          </w:p>
          <w:p w14:paraId="4A059823" w14:textId="029BC8FD" w:rsidR="001B0EBD" w:rsidRPr="00420197" w:rsidRDefault="001B0EBD" w:rsidP="00613306">
            <w:pPr>
              <w:pStyle w:val="ListParagraph"/>
              <w:widowControl w:val="0"/>
              <w:numPr>
                <w:ilvl w:val="0"/>
                <w:numId w:val="61"/>
              </w:numPr>
              <w:shd w:val="clear" w:color="auto" w:fill="FFFFFF"/>
              <w:autoSpaceDE w:val="0"/>
              <w:autoSpaceDN w:val="0"/>
              <w:adjustRightInd w:val="0"/>
              <w:spacing w:after="0" w:line="240" w:lineRule="auto"/>
              <w:ind w:left="1026" w:hanging="425"/>
              <w:jc w:val="both"/>
              <w:rPr>
                <w:rFonts w:cs="Arial"/>
                <w:sz w:val="24"/>
                <w:szCs w:val="24"/>
                <w:lang w:val="en-US"/>
              </w:rPr>
            </w:pPr>
            <w:r>
              <w:rPr>
                <w:rFonts w:ascii="Arial" w:hAnsi="Arial" w:cs="Arial"/>
                <w:sz w:val="24"/>
                <w:szCs w:val="24"/>
                <w:lang w:val="en-US"/>
              </w:rPr>
              <w:t>P</w:t>
            </w:r>
            <w:r w:rsidRPr="00064899">
              <w:rPr>
                <w:rFonts w:ascii="Arial" w:hAnsi="Arial" w:cs="Arial"/>
                <w:sz w:val="24"/>
                <w:szCs w:val="24"/>
              </w:rPr>
              <w:t xml:space="preserve">ejabat </w:t>
            </w:r>
            <w:proofErr w:type="spellStart"/>
            <w:r w:rsidR="00C57090">
              <w:rPr>
                <w:rFonts w:ascii="Arial" w:hAnsi="Arial" w:cs="Arial"/>
                <w:sz w:val="24"/>
                <w:szCs w:val="24"/>
                <w:lang w:val="en-US"/>
              </w:rPr>
              <w:t>pengguna</w:t>
            </w:r>
            <w:proofErr w:type="spellEnd"/>
            <w:r w:rsidR="00C57090">
              <w:rPr>
                <w:rFonts w:ascii="Arial" w:hAnsi="Arial" w:cs="Arial"/>
                <w:sz w:val="24"/>
                <w:szCs w:val="24"/>
                <w:lang w:val="en-US"/>
              </w:rPr>
              <w:t xml:space="preserve"> </w:t>
            </w:r>
            <w:proofErr w:type="spellStart"/>
            <w:r w:rsidR="00C57090">
              <w:rPr>
                <w:rFonts w:ascii="Arial" w:hAnsi="Arial" w:cs="Arial"/>
                <w:sz w:val="24"/>
                <w:szCs w:val="24"/>
                <w:lang w:val="en-US"/>
              </w:rPr>
              <w:t>anggaran</w:t>
            </w:r>
            <w:proofErr w:type="spellEnd"/>
            <w:r w:rsidR="00C57090">
              <w:rPr>
                <w:rFonts w:ascii="Arial" w:hAnsi="Arial" w:cs="Arial"/>
                <w:sz w:val="24"/>
                <w:szCs w:val="24"/>
                <w:lang w:val="en-US"/>
              </w:rPr>
              <w:t xml:space="preserve">, PPK, PPSPM, BUN dan </w:t>
            </w:r>
            <w:proofErr w:type="spellStart"/>
            <w:r w:rsidR="00C57090">
              <w:rPr>
                <w:rFonts w:ascii="Arial" w:hAnsi="Arial" w:cs="Arial"/>
                <w:sz w:val="24"/>
                <w:szCs w:val="24"/>
                <w:lang w:val="en-US"/>
              </w:rPr>
              <w:t>Bendahara</w:t>
            </w:r>
            <w:proofErr w:type="spellEnd"/>
          </w:p>
          <w:p w14:paraId="49203AE7" w14:textId="77777777" w:rsidR="00420197" w:rsidRDefault="00420197" w:rsidP="00420197">
            <w:pPr>
              <w:widowControl w:val="0"/>
              <w:shd w:val="clear" w:color="auto" w:fill="FFFFFF"/>
              <w:autoSpaceDE w:val="0"/>
              <w:autoSpaceDN w:val="0"/>
              <w:adjustRightInd w:val="0"/>
              <w:spacing w:after="0" w:line="240" w:lineRule="auto"/>
              <w:ind w:left="459" w:hanging="459"/>
              <w:jc w:val="both"/>
              <w:rPr>
                <w:rFonts w:ascii="Arial" w:hAnsi="Arial" w:cs="Arial"/>
                <w:sz w:val="24"/>
                <w:szCs w:val="24"/>
                <w:lang w:val="en-US"/>
              </w:rPr>
            </w:pPr>
          </w:p>
          <w:p w14:paraId="74808C3A" w14:textId="180B5689" w:rsidR="00420197" w:rsidRPr="00E54346" w:rsidRDefault="00C614B6" w:rsidP="00361A37">
            <w:pPr>
              <w:widowControl w:val="0"/>
              <w:shd w:val="clear" w:color="auto" w:fill="FFFFFF"/>
              <w:autoSpaceDE w:val="0"/>
              <w:autoSpaceDN w:val="0"/>
              <w:adjustRightInd w:val="0"/>
              <w:spacing w:after="0" w:line="240" w:lineRule="auto"/>
              <w:ind w:left="601" w:hanging="585"/>
              <w:jc w:val="both"/>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r>
            <w:proofErr w:type="spellStart"/>
            <w:r w:rsidR="00420197" w:rsidRPr="0038461C">
              <w:rPr>
                <w:rFonts w:ascii="Arial" w:hAnsi="Arial" w:cs="Arial"/>
                <w:b/>
                <w:bCs/>
                <w:sz w:val="24"/>
                <w:szCs w:val="24"/>
                <w:lang w:val="en-US"/>
              </w:rPr>
              <w:t>Pokok</w:t>
            </w:r>
            <w:proofErr w:type="spellEnd"/>
            <w:r w:rsidR="00420197" w:rsidRPr="0038461C">
              <w:rPr>
                <w:rFonts w:ascii="Arial" w:hAnsi="Arial" w:cs="Arial"/>
                <w:b/>
                <w:bCs/>
                <w:sz w:val="24"/>
                <w:szCs w:val="24"/>
                <w:lang w:val="en-US"/>
              </w:rPr>
              <w:t xml:space="preserve"> </w:t>
            </w:r>
            <w:proofErr w:type="spellStart"/>
            <w:r w:rsidR="00420197"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2</w:t>
            </w:r>
          </w:p>
          <w:p w14:paraId="029084E2" w14:textId="77777777" w:rsidR="00420197" w:rsidRDefault="00420197" w:rsidP="00361A37">
            <w:pPr>
              <w:widowControl w:val="0"/>
              <w:shd w:val="clear" w:color="auto" w:fill="FFFFFF"/>
              <w:autoSpaceDE w:val="0"/>
              <w:autoSpaceDN w:val="0"/>
              <w:adjustRightInd w:val="0"/>
              <w:spacing w:after="0" w:line="240" w:lineRule="auto"/>
              <w:ind w:left="601" w:hanging="585"/>
              <w:jc w:val="both"/>
              <w:rPr>
                <w:rFonts w:cs="Arial"/>
                <w:sz w:val="24"/>
                <w:szCs w:val="24"/>
                <w:lang w:val="en-US"/>
              </w:rPr>
            </w:pPr>
          </w:p>
          <w:p w14:paraId="7D4696A8" w14:textId="44F88961" w:rsidR="00420197" w:rsidRPr="00420197" w:rsidRDefault="00C614B6" w:rsidP="00361A37">
            <w:pPr>
              <w:widowControl w:val="0"/>
              <w:shd w:val="clear" w:color="auto" w:fill="FFFFFF"/>
              <w:autoSpaceDE w:val="0"/>
              <w:autoSpaceDN w:val="0"/>
              <w:adjustRightInd w:val="0"/>
              <w:spacing w:after="0" w:line="240" w:lineRule="auto"/>
              <w:ind w:left="601" w:hanging="585"/>
              <w:jc w:val="both"/>
              <w:rPr>
                <w:rFonts w:cs="Arial"/>
                <w:sz w:val="24"/>
                <w:szCs w:val="24"/>
                <w:lang w:val="en-US"/>
              </w:rPr>
            </w:pPr>
            <w:r>
              <w:rPr>
                <w:rFonts w:ascii="Arial" w:hAnsi="Arial" w:cs="Arial"/>
                <w:bCs/>
                <w:sz w:val="24"/>
                <w:szCs w:val="24"/>
                <w:lang w:val="en-US"/>
              </w:rPr>
              <w:tab/>
            </w:r>
            <w:proofErr w:type="spellStart"/>
            <w:r w:rsidR="0038461C">
              <w:rPr>
                <w:rFonts w:ascii="Arial" w:hAnsi="Arial" w:cs="Arial"/>
                <w:bCs/>
                <w:sz w:val="24"/>
                <w:szCs w:val="24"/>
                <w:lang w:val="en-US"/>
              </w:rPr>
              <w:t>P</w:t>
            </w:r>
            <w:r w:rsidR="00C57090">
              <w:rPr>
                <w:rFonts w:ascii="Arial" w:hAnsi="Arial" w:cs="Arial"/>
                <w:bCs/>
                <w:sz w:val="24"/>
                <w:szCs w:val="24"/>
                <w:lang w:val="en-US"/>
              </w:rPr>
              <w:t>rosedur</w:t>
            </w:r>
            <w:proofErr w:type="spellEnd"/>
            <w:r w:rsidR="00C57090">
              <w:rPr>
                <w:rFonts w:ascii="Arial" w:hAnsi="Arial" w:cs="Arial"/>
                <w:bCs/>
                <w:sz w:val="24"/>
                <w:szCs w:val="24"/>
                <w:lang w:val="en-US"/>
              </w:rPr>
              <w:t xml:space="preserve"> </w:t>
            </w:r>
            <w:proofErr w:type="spellStart"/>
            <w:r w:rsidR="00C57090">
              <w:rPr>
                <w:rFonts w:ascii="Arial" w:hAnsi="Arial" w:cs="Arial"/>
                <w:bCs/>
                <w:sz w:val="24"/>
                <w:szCs w:val="24"/>
                <w:lang w:val="en-US"/>
              </w:rPr>
              <w:t>penyusunan</w:t>
            </w:r>
            <w:proofErr w:type="spellEnd"/>
            <w:r w:rsidR="00C57090">
              <w:rPr>
                <w:rFonts w:ascii="Arial" w:hAnsi="Arial" w:cs="Arial"/>
                <w:bCs/>
                <w:sz w:val="24"/>
                <w:szCs w:val="24"/>
                <w:lang w:val="en-US"/>
              </w:rPr>
              <w:t xml:space="preserve"> dan </w:t>
            </w:r>
            <w:proofErr w:type="spellStart"/>
            <w:r w:rsidR="00C57090">
              <w:rPr>
                <w:rFonts w:ascii="Arial" w:hAnsi="Arial" w:cs="Arial"/>
                <w:bCs/>
                <w:sz w:val="24"/>
                <w:szCs w:val="24"/>
                <w:lang w:val="en-US"/>
              </w:rPr>
              <w:t>Revisi</w:t>
            </w:r>
            <w:proofErr w:type="spellEnd"/>
            <w:r w:rsidR="00C57090">
              <w:rPr>
                <w:rFonts w:ascii="Arial" w:hAnsi="Arial" w:cs="Arial"/>
                <w:bCs/>
                <w:sz w:val="24"/>
                <w:szCs w:val="24"/>
                <w:lang w:val="en-US"/>
              </w:rPr>
              <w:t xml:space="preserve"> DIPA</w:t>
            </w:r>
          </w:p>
          <w:p w14:paraId="180EB2F5" w14:textId="77777777" w:rsidR="00420197" w:rsidRDefault="00420197" w:rsidP="00361A37">
            <w:pPr>
              <w:widowControl w:val="0"/>
              <w:shd w:val="clear" w:color="auto" w:fill="FFFFFF"/>
              <w:autoSpaceDE w:val="0"/>
              <w:autoSpaceDN w:val="0"/>
              <w:adjustRightInd w:val="0"/>
              <w:spacing w:after="0" w:line="240" w:lineRule="auto"/>
              <w:ind w:left="601" w:hanging="585"/>
              <w:jc w:val="both"/>
              <w:rPr>
                <w:rFonts w:ascii="Arial" w:hAnsi="Arial" w:cs="Arial"/>
                <w:sz w:val="24"/>
                <w:szCs w:val="24"/>
                <w:lang w:val="en-US"/>
              </w:rPr>
            </w:pPr>
          </w:p>
          <w:p w14:paraId="06F4183B" w14:textId="791BFDA4" w:rsidR="00420197" w:rsidRPr="0038461C" w:rsidRDefault="00361A37" w:rsidP="00361A37">
            <w:pPr>
              <w:widowControl w:val="0"/>
              <w:shd w:val="clear" w:color="auto" w:fill="FFFFFF"/>
              <w:tabs>
                <w:tab w:val="left" w:pos="601"/>
              </w:tabs>
              <w:autoSpaceDE w:val="0"/>
              <w:autoSpaceDN w:val="0"/>
              <w:adjustRightInd w:val="0"/>
              <w:spacing w:after="0" w:line="240" w:lineRule="auto"/>
              <w:ind w:left="601" w:hanging="585"/>
              <w:jc w:val="both"/>
              <w:rPr>
                <w:rFonts w:ascii="Arial" w:hAnsi="Arial" w:cs="Arial"/>
                <w:b/>
                <w:bCs/>
                <w:sz w:val="24"/>
                <w:szCs w:val="24"/>
                <w:lang w:val="en-US"/>
              </w:rPr>
            </w:pPr>
            <w:r>
              <w:rPr>
                <w:rFonts w:ascii="Arial" w:hAnsi="Arial" w:cs="Arial"/>
                <w:sz w:val="24"/>
                <w:szCs w:val="24"/>
              </w:rPr>
              <w:t xml:space="preserve">        </w:t>
            </w:r>
            <w:r w:rsidR="00420197" w:rsidRPr="0038461C">
              <w:rPr>
                <w:rFonts w:ascii="Arial" w:hAnsi="Arial" w:cs="Arial"/>
                <w:b/>
                <w:bCs/>
                <w:sz w:val="24"/>
                <w:szCs w:val="24"/>
                <w:lang w:val="en-US"/>
              </w:rPr>
              <w:t xml:space="preserve">Sub </w:t>
            </w:r>
            <w:proofErr w:type="spellStart"/>
            <w:r w:rsidR="00420197" w:rsidRPr="0038461C">
              <w:rPr>
                <w:rFonts w:ascii="Arial" w:hAnsi="Arial" w:cs="Arial"/>
                <w:b/>
                <w:bCs/>
                <w:sz w:val="24"/>
                <w:szCs w:val="24"/>
                <w:lang w:val="en-US"/>
              </w:rPr>
              <w:t>Pokok</w:t>
            </w:r>
            <w:proofErr w:type="spellEnd"/>
            <w:r w:rsidR="00420197" w:rsidRPr="0038461C">
              <w:rPr>
                <w:rFonts w:ascii="Arial" w:hAnsi="Arial" w:cs="Arial"/>
                <w:b/>
                <w:bCs/>
                <w:sz w:val="24"/>
                <w:szCs w:val="24"/>
                <w:lang w:val="en-US"/>
              </w:rPr>
              <w:t xml:space="preserve"> </w:t>
            </w:r>
            <w:proofErr w:type="spellStart"/>
            <w:r w:rsidR="00420197"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w:t>
            </w:r>
            <w:proofErr w:type="gramStart"/>
            <w:r w:rsidR="0038461C" w:rsidRPr="0038461C">
              <w:rPr>
                <w:rFonts w:ascii="Arial" w:hAnsi="Arial" w:cs="Arial"/>
                <w:b/>
                <w:bCs/>
                <w:sz w:val="24"/>
                <w:szCs w:val="24"/>
                <w:lang w:val="en-US"/>
              </w:rPr>
              <w:t xml:space="preserve">2 </w:t>
            </w:r>
            <w:r w:rsidR="00420197" w:rsidRPr="0038461C">
              <w:rPr>
                <w:rFonts w:ascii="Arial" w:hAnsi="Arial" w:cs="Arial"/>
                <w:b/>
                <w:bCs/>
                <w:sz w:val="24"/>
                <w:szCs w:val="24"/>
                <w:lang w:val="en-US"/>
              </w:rPr>
              <w:t>:</w:t>
            </w:r>
            <w:proofErr w:type="gramEnd"/>
          </w:p>
          <w:p w14:paraId="5D523DE3" w14:textId="77777777" w:rsidR="00420197" w:rsidRDefault="00420197" w:rsidP="00C614B6">
            <w:pPr>
              <w:widowControl w:val="0"/>
              <w:shd w:val="clear" w:color="auto" w:fill="FFFFFF"/>
              <w:autoSpaceDE w:val="0"/>
              <w:autoSpaceDN w:val="0"/>
              <w:adjustRightInd w:val="0"/>
              <w:spacing w:after="0" w:line="240" w:lineRule="auto"/>
              <w:ind w:left="459"/>
              <w:jc w:val="both"/>
              <w:rPr>
                <w:rFonts w:ascii="Arial" w:hAnsi="Arial" w:cs="Arial"/>
                <w:sz w:val="24"/>
                <w:szCs w:val="24"/>
                <w:lang w:val="en-US"/>
              </w:rPr>
            </w:pPr>
          </w:p>
          <w:p w14:paraId="371D1EFB" w14:textId="7CC98033" w:rsidR="001B0EBD" w:rsidRPr="00420197" w:rsidRDefault="00C57090" w:rsidP="00613306">
            <w:pPr>
              <w:pStyle w:val="ListParagraph"/>
              <w:widowControl w:val="0"/>
              <w:numPr>
                <w:ilvl w:val="0"/>
                <w:numId w:val="62"/>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DIPA</w:t>
            </w:r>
          </w:p>
          <w:p w14:paraId="733A6423" w14:textId="6B8FC3E8" w:rsidR="001B0EBD" w:rsidRPr="00C57090" w:rsidRDefault="00C57090" w:rsidP="00613306">
            <w:pPr>
              <w:pStyle w:val="ListParagraph"/>
              <w:widowControl w:val="0"/>
              <w:numPr>
                <w:ilvl w:val="0"/>
                <w:numId w:val="62"/>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revisi</w:t>
            </w:r>
            <w:proofErr w:type="spellEnd"/>
            <w:r>
              <w:rPr>
                <w:rFonts w:ascii="Arial" w:hAnsi="Arial" w:cs="Arial"/>
                <w:sz w:val="24"/>
                <w:szCs w:val="24"/>
                <w:lang w:val="en-US"/>
              </w:rPr>
              <w:t xml:space="preserve"> DIPA</w:t>
            </w:r>
          </w:p>
          <w:p w14:paraId="055B86E2" w14:textId="003B8CE2" w:rsidR="00C57090" w:rsidRDefault="00C57090" w:rsidP="00C57090">
            <w:pPr>
              <w:widowControl w:val="0"/>
              <w:shd w:val="clear" w:color="auto" w:fill="FFFFFF"/>
              <w:autoSpaceDE w:val="0"/>
              <w:autoSpaceDN w:val="0"/>
              <w:adjustRightInd w:val="0"/>
              <w:spacing w:after="0" w:line="240" w:lineRule="auto"/>
              <w:jc w:val="both"/>
              <w:rPr>
                <w:rFonts w:cs="Arial"/>
                <w:sz w:val="24"/>
                <w:szCs w:val="24"/>
                <w:lang w:val="en-US"/>
              </w:rPr>
            </w:pPr>
          </w:p>
          <w:p w14:paraId="079870E1" w14:textId="3FC10934" w:rsidR="00C57090" w:rsidRDefault="00C57090" w:rsidP="00C57090">
            <w:pPr>
              <w:widowControl w:val="0"/>
              <w:shd w:val="clear" w:color="auto" w:fill="FFFFFF"/>
              <w:autoSpaceDE w:val="0"/>
              <w:autoSpaceDN w:val="0"/>
              <w:adjustRightInd w:val="0"/>
              <w:spacing w:after="0" w:line="240" w:lineRule="auto"/>
              <w:jc w:val="both"/>
              <w:rPr>
                <w:rFonts w:ascii="Arial" w:hAnsi="Arial" w:cs="Arial"/>
                <w:sz w:val="24"/>
                <w:szCs w:val="24"/>
                <w:lang w:val="en-US"/>
              </w:rPr>
            </w:pPr>
            <w:r>
              <w:rPr>
                <w:rFonts w:cs="Arial"/>
                <w:sz w:val="24"/>
                <w:szCs w:val="24"/>
                <w:lang w:val="en-US"/>
              </w:rPr>
              <w:t xml:space="preserve">3.        </w:t>
            </w:r>
            <w:proofErr w:type="spellStart"/>
            <w:r w:rsidRPr="0038461C">
              <w:rPr>
                <w:rFonts w:ascii="Arial" w:hAnsi="Arial" w:cs="Arial"/>
                <w:b/>
                <w:bCs/>
                <w:sz w:val="24"/>
                <w:szCs w:val="24"/>
                <w:lang w:val="en-US"/>
              </w:rPr>
              <w:t>Pokok</w:t>
            </w:r>
            <w:proofErr w:type="spellEnd"/>
            <w:r w:rsidRPr="0038461C">
              <w:rPr>
                <w:rFonts w:ascii="Arial" w:hAnsi="Arial" w:cs="Arial"/>
                <w:b/>
                <w:bCs/>
                <w:sz w:val="24"/>
                <w:szCs w:val="24"/>
                <w:lang w:val="en-US"/>
              </w:rPr>
              <w:t xml:space="preserve"> </w:t>
            </w:r>
            <w:proofErr w:type="spellStart"/>
            <w:r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3</w:t>
            </w:r>
          </w:p>
          <w:p w14:paraId="6B8AD3B3" w14:textId="77777777" w:rsidR="0038461C" w:rsidRDefault="0038461C" w:rsidP="00C57090">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6031169C" w14:textId="47E862A1" w:rsidR="0038461C" w:rsidRDefault="0038461C" w:rsidP="0038461C">
            <w:pPr>
              <w:widowControl w:val="0"/>
              <w:shd w:val="clear" w:color="auto" w:fill="FFFFFF"/>
              <w:autoSpaceDE w:val="0"/>
              <w:autoSpaceDN w:val="0"/>
              <w:adjustRightInd w:val="0"/>
              <w:spacing w:after="0" w:line="240" w:lineRule="auto"/>
              <w:ind w:left="648"/>
              <w:jc w:val="both"/>
              <w:rPr>
                <w:rFonts w:ascii="Arial" w:hAnsi="Arial" w:cs="Arial"/>
                <w:sz w:val="24"/>
                <w:szCs w:val="24"/>
                <w:lang w:val="en-US"/>
              </w:rPr>
            </w:pPr>
            <w:proofErr w:type="spellStart"/>
            <w:r>
              <w:rPr>
                <w:rFonts w:ascii="Arial" w:hAnsi="Arial" w:cs="Arial"/>
                <w:sz w:val="24"/>
                <w:szCs w:val="24"/>
                <w:lang w:val="en-US"/>
              </w:rPr>
              <w:t>Pelaksanaan</w:t>
            </w:r>
            <w:proofErr w:type="spellEnd"/>
            <w:r>
              <w:rPr>
                <w:rFonts w:ascii="Arial" w:hAnsi="Arial" w:cs="Arial"/>
                <w:sz w:val="24"/>
                <w:szCs w:val="24"/>
                <w:lang w:val="en-US"/>
              </w:rPr>
              <w:t xml:space="preserve"> APBN</w:t>
            </w:r>
          </w:p>
          <w:p w14:paraId="391C83D8" w14:textId="15FAC8A4" w:rsidR="0038461C" w:rsidRDefault="0038461C" w:rsidP="0038461C">
            <w:pPr>
              <w:widowControl w:val="0"/>
              <w:shd w:val="clear" w:color="auto" w:fill="FFFFFF"/>
              <w:autoSpaceDE w:val="0"/>
              <w:autoSpaceDN w:val="0"/>
              <w:adjustRightInd w:val="0"/>
              <w:spacing w:after="0" w:line="240" w:lineRule="auto"/>
              <w:ind w:left="648"/>
              <w:jc w:val="both"/>
              <w:rPr>
                <w:rFonts w:ascii="Arial" w:hAnsi="Arial" w:cs="Arial"/>
                <w:sz w:val="24"/>
                <w:szCs w:val="24"/>
                <w:lang w:val="en-US"/>
              </w:rPr>
            </w:pPr>
          </w:p>
          <w:p w14:paraId="50F006E1" w14:textId="2D34A63E" w:rsidR="0038461C" w:rsidRPr="0038461C" w:rsidRDefault="0038461C" w:rsidP="0038461C">
            <w:pPr>
              <w:widowControl w:val="0"/>
              <w:shd w:val="clear" w:color="auto" w:fill="FFFFFF"/>
              <w:autoSpaceDE w:val="0"/>
              <w:autoSpaceDN w:val="0"/>
              <w:adjustRightInd w:val="0"/>
              <w:spacing w:after="0" w:line="240" w:lineRule="auto"/>
              <w:ind w:left="648"/>
              <w:jc w:val="both"/>
              <w:rPr>
                <w:rFonts w:ascii="Arial" w:hAnsi="Arial" w:cs="Arial"/>
                <w:b/>
                <w:bCs/>
                <w:sz w:val="24"/>
                <w:szCs w:val="24"/>
                <w:lang w:val="en-US"/>
              </w:rPr>
            </w:pPr>
            <w:r w:rsidRPr="0038461C">
              <w:rPr>
                <w:rFonts w:ascii="Arial" w:hAnsi="Arial" w:cs="Arial"/>
                <w:b/>
                <w:bCs/>
                <w:sz w:val="24"/>
                <w:szCs w:val="24"/>
                <w:lang w:val="en-US"/>
              </w:rPr>
              <w:t xml:space="preserve">Sub </w:t>
            </w:r>
            <w:proofErr w:type="spellStart"/>
            <w:r w:rsidRPr="0038461C">
              <w:rPr>
                <w:rFonts w:ascii="Arial" w:hAnsi="Arial" w:cs="Arial"/>
                <w:b/>
                <w:bCs/>
                <w:sz w:val="24"/>
                <w:szCs w:val="24"/>
                <w:lang w:val="en-US"/>
              </w:rPr>
              <w:t>Pokok</w:t>
            </w:r>
            <w:proofErr w:type="spellEnd"/>
            <w:r w:rsidRPr="0038461C">
              <w:rPr>
                <w:rFonts w:ascii="Arial" w:hAnsi="Arial" w:cs="Arial"/>
                <w:b/>
                <w:bCs/>
                <w:sz w:val="24"/>
                <w:szCs w:val="24"/>
                <w:lang w:val="en-US"/>
              </w:rPr>
              <w:t xml:space="preserve"> </w:t>
            </w:r>
            <w:proofErr w:type="spellStart"/>
            <w:r w:rsidRPr="0038461C">
              <w:rPr>
                <w:rFonts w:ascii="Arial" w:hAnsi="Arial" w:cs="Arial"/>
                <w:b/>
                <w:bCs/>
                <w:sz w:val="24"/>
                <w:szCs w:val="24"/>
                <w:lang w:val="en-US"/>
              </w:rPr>
              <w:t>Bahasan</w:t>
            </w:r>
            <w:proofErr w:type="spellEnd"/>
            <w:r w:rsidRPr="0038461C">
              <w:rPr>
                <w:rFonts w:ascii="Arial" w:hAnsi="Arial" w:cs="Arial"/>
                <w:b/>
                <w:bCs/>
                <w:sz w:val="24"/>
                <w:szCs w:val="24"/>
                <w:lang w:val="en-US"/>
              </w:rPr>
              <w:t xml:space="preserve"> </w:t>
            </w:r>
            <w:proofErr w:type="gramStart"/>
            <w:r w:rsidRPr="0038461C">
              <w:rPr>
                <w:rFonts w:ascii="Arial" w:hAnsi="Arial" w:cs="Arial"/>
                <w:b/>
                <w:bCs/>
                <w:sz w:val="24"/>
                <w:szCs w:val="24"/>
                <w:lang w:val="en-US"/>
              </w:rPr>
              <w:t>3 :</w:t>
            </w:r>
            <w:proofErr w:type="gramEnd"/>
          </w:p>
          <w:p w14:paraId="44518440" w14:textId="064B544F" w:rsidR="00C57090" w:rsidRDefault="00C57090" w:rsidP="00C57090">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12EE1200" w14:textId="40ADB804" w:rsidR="00C57090" w:rsidRPr="00C57090" w:rsidRDefault="00C57090" w:rsidP="00613306">
            <w:pPr>
              <w:pStyle w:val="ListParagraph"/>
              <w:widowControl w:val="0"/>
              <w:numPr>
                <w:ilvl w:val="0"/>
                <w:numId w:val="69"/>
              </w:numPr>
              <w:shd w:val="clear" w:color="auto" w:fill="FFFFFF"/>
              <w:autoSpaceDE w:val="0"/>
              <w:autoSpaceDN w:val="0"/>
              <w:adjustRightInd w:val="0"/>
              <w:spacing w:after="0" w:line="240" w:lineRule="auto"/>
              <w:ind w:left="1008"/>
              <w:jc w:val="both"/>
              <w:rPr>
                <w:rFonts w:ascii="Arial" w:hAnsi="Arial" w:cs="Arial"/>
                <w:sz w:val="24"/>
                <w:szCs w:val="24"/>
                <w:lang w:val="en-US"/>
              </w:rPr>
            </w:pPr>
            <w:proofErr w:type="spellStart"/>
            <w:r w:rsidRPr="00C57090">
              <w:rPr>
                <w:rFonts w:ascii="Arial" w:hAnsi="Arial" w:cs="Arial"/>
                <w:sz w:val="24"/>
                <w:szCs w:val="24"/>
                <w:lang w:val="en-US"/>
              </w:rPr>
              <w:t>Pelaksanaan</w:t>
            </w:r>
            <w:proofErr w:type="spellEnd"/>
            <w:r w:rsidRPr="00C57090">
              <w:rPr>
                <w:rFonts w:ascii="Arial" w:hAnsi="Arial" w:cs="Arial"/>
                <w:sz w:val="24"/>
                <w:szCs w:val="24"/>
                <w:lang w:val="en-US"/>
              </w:rPr>
              <w:t xml:space="preserve"> </w:t>
            </w:r>
            <w:proofErr w:type="spellStart"/>
            <w:r w:rsidRPr="00C57090">
              <w:rPr>
                <w:rFonts w:ascii="Arial" w:hAnsi="Arial" w:cs="Arial"/>
                <w:sz w:val="24"/>
                <w:szCs w:val="24"/>
                <w:lang w:val="en-US"/>
              </w:rPr>
              <w:t>anggaran</w:t>
            </w:r>
            <w:proofErr w:type="spellEnd"/>
            <w:r w:rsidRPr="00C57090">
              <w:rPr>
                <w:rFonts w:ascii="Arial" w:hAnsi="Arial" w:cs="Arial"/>
                <w:sz w:val="24"/>
                <w:szCs w:val="24"/>
                <w:lang w:val="en-US"/>
              </w:rPr>
              <w:t xml:space="preserve"> </w:t>
            </w:r>
            <w:proofErr w:type="spellStart"/>
            <w:r w:rsidRPr="00C57090">
              <w:rPr>
                <w:rFonts w:ascii="Arial" w:hAnsi="Arial" w:cs="Arial"/>
                <w:sz w:val="24"/>
                <w:szCs w:val="24"/>
                <w:lang w:val="en-US"/>
              </w:rPr>
              <w:t>pendapatan</w:t>
            </w:r>
            <w:proofErr w:type="spellEnd"/>
            <w:r w:rsidRPr="00C57090">
              <w:rPr>
                <w:rFonts w:ascii="Arial" w:hAnsi="Arial" w:cs="Arial"/>
                <w:sz w:val="24"/>
                <w:szCs w:val="24"/>
                <w:lang w:val="en-US"/>
              </w:rPr>
              <w:t xml:space="preserve"> negara</w:t>
            </w:r>
          </w:p>
          <w:p w14:paraId="63793B1B" w14:textId="7A40F1CC" w:rsidR="00C57090" w:rsidRDefault="00C57090" w:rsidP="00613306">
            <w:pPr>
              <w:pStyle w:val="ListParagraph"/>
              <w:widowControl w:val="0"/>
              <w:numPr>
                <w:ilvl w:val="0"/>
                <w:numId w:val="69"/>
              </w:numPr>
              <w:shd w:val="clear" w:color="auto" w:fill="FFFFFF"/>
              <w:autoSpaceDE w:val="0"/>
              <w:autoSpaceDN w:val="0"/>
              <w:adjustRightInd w:val="0"/>
              <w:spacing w:after="0" w:line="240" w:lineRule="auto"/>
              <w:ind w:left="1008"/>
              <w:jc w:val="both"/>
              <w:rPr>
                <w:rFonts w:ascii="Arial" w:hAnsi="Arial" w:cs="Arial"/>
                <w:sz w:val="24"/>
                <w:szCs w:val="24"/>
                <w:lang w:val="en-US"/>
              </w:rPr>
            </w:pPr>
            <w:proofErr w:type="spellStart"/>
            <w:r w:rsidRPr="00C57090">
              <w:rPr>
                <w:rFonts w:ascii="Arial" w:hAnsi="Arial" w:cs="Arial"/>
                <w:sz w:val="24"/>
                <w:szCs w:val="24"/>
                <w:lang w:val="en-US"/>
              </w:rPr>
              <w:t>Pelaksanaan</w:t>
            </w:r>
            <w:proofErr w:type="spellEnd"/>
            <w:r w:rsidRPr="00C57090">
              <w:rPr>
                <w:rFonts w:ascii="Arial" w:hAnsi="Arial" w:cs="Arial"/>
                <w:sz w:val="24"/>
                <w:szCs w:val="24"/>
                <w:lang w:val="en-US"/>
              </w:rPr>
              <w:t xml:space="preserve"> </w:t>
            </w:r>
            <w:proofErr w:type="spellStart"/>
            <w:r w:rsidRPr="00C57090">
              <w:rPr>
                <w:rFonts w:ascii="Arial" w:hAnsi="Arial" w:cs="Arial"/>
                <w:sz w:val="24"/>
                <w:szCs w:val="24"/>
                <w:lang w:val="en-US"/>
              </w:rPr>
              <w:t>anggaran</w:t>
            </w:r>
            <w:proofErr w:type="spellEnd"/>
            <w:r w:rsidRPr="00C57090">
              <w:rPr>
                <w:rFonts w:ascii="Arial" w:hAnsi="Arial" w:cs="Arial"/>
                <w:sz w:val="24"/>
                <w:szCs w:val="24"/>
                <w:lang w:val="en-US"/>
              </w:rPr>
              <w:t xml:space="preserve"> </w:t>
            </w:r>
            <w:proofErr w:type="spellStart"/>
            <w:r w:rsidRPr="00C57090">
              <w:rPr>
                <w:rFonts w:ascii="Arial" w:hAnsi="Arial" w:cs="Arial"/>
                <w:sz w:val="24"/>
                <w:szCs w:val="24"/>
                <w:lang w:val="en-US"/>
              </w:rPr>
              <w:t>belanja</w:t>
            </w:r>
            <w:proofErr w:type="spellEnd"/>
            <w:r w:rsidRPr="00C57090">
              <w:rPr>
                <w:rFonts w:ascii="Arial" w:hAnsi="Arial" w:cs="Arial"/>
                <w:sz w:val="24"/>
                <w:szCs w:val="24"/>
                <w:lang w:val="en-US"/>
              </w:rPr>
              <w:t xml:space="preserve"> negara</w:t>
            </w:r>
          </w:p>
          <w:p w14:paraId="28892528" w14:textId="18A6F561" w:rsidR="00166998" w:rsidRPr="00C57090" w:rsidRDefault="00166998" w:rsidP="00613306">
            <w:pPr>
              <w:pStyle w:val="ListParagraph"/>
              <w:widowControl w:val="0"/>
              <w:numPr>
                <w:ilvl w:val="0"/>
                <w:numId w:val="69"/>
              </w:numPr>
              <w:shd w:val="clear" w:color="auto" w:fill="FFFFFF"/>
              <w:autoSpaceDE w:val="0"/>
              <w:autoSpaceDN w:val="0"/>
              <w:adjustRightInd w:val="0"/>
              <w:spacing w:after="0" w:line="240" w:lineRule="auto"/>
              <w:ind w:left="1008"/>
              <w:jc w:val="both"/>
              <w:rPr>
                <w:rFonts w:ascii="Arial" w:hAnsi="Arial" w:cs="Arial"/>
                <w:sz w:val="24"/>
                <w:szCs w:val="24"/>
                <w:lang w:val="en-US"/>
              </w:rPr>
            </w:pP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pembiayaan</w:t>
            </w:r>
            <w:proofErr w:type="spellEnd"/>
          </w:p>
          <w:p w14:paraId="56F05046" w14:textId="77777777" w:rsidR="00420197" w:rsidRPr="00C57090" w:rsidRDefault="00420197" w:rsidP="00C57090">
            <w:pPr>
              <w:widowControl w:val="0"/>
              <w:shd w:val="clear" w:color="auto" w:fill="FFFFFF"/>
              <w:autoSpaceDE w:val="0"/>
              <w:autoSpaceDN w:val="0"/>
              <w:adjustRightInd w:val="0"/>
              <w:spacing w:after="0" w:line="240" w:lineRule="auto"/>
              <w:ind w:left="1008"/>
              <w:jc w:val="both"/>
              <w:rPr>
                <w:rFonts w:ascii="Arial" w:hAnsi="Arial" w:cs="Arial"/>
                <w:sz w:val="24"/>
                <w:szCs w:val="24"/>
                <w:lang w:val="en-US"/>
              </w:rPr>
            </w:pPr>
          </w:p>
          <w:p w14:paraId="5C445FD9" w14:textId="7198F482" w:rsidR="00DC467C" w:rsidRPr="00E54346" w:rsidRDefault="00B322E6" w:rsidP="00361A37">
            <w:pPr>
              <w:widowControl w:val="0"/>
              <w:shd w:val="clear" w:color="auto" w:fill="FFFFFF"/>
              <w:tabs>
                <w:tab w:val="left" w:pos="601"/>
              </w:tabs>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4</w:t>
            </w:r>
            <w:r w:rsidR="00C614B6">
              <w:rPr>
                <w:rFonts w:ascii="Arial" w:hAnsi="Arial" w:cs="Arial"/>
                <w:sz w:val="24"/>
                <w:szCs w:val="24"/>
                <w:lang w:val="en-US"/>
              </w:rPr>
              <w:t>.</w:t>
            </w:r>
            <w:r w:rsidR="00C614B6">
              <w:rPr>
                <w:rFonts w:ascii="Arial" w:hAnsi="Arial" w:cs="Arial"/>
                <w:sz w:val="24"/>
                <w:szCs w:val="24"/>
                <w:lang w:val="en-US"/>
              </w:rPr>
              <w:tab/>
            </w:r>
            <w:proofErr w:type="spellStart"/>
            <w:r w:rsidR="00DC467C" w:rsidRPr="0038461C">
              <w:rPr>
                <w:rFonts w:ascii="Arial" w:hAnsi="Arial" w:cs="Arial"/>
                <w:b/>
                <w:bCs/>
                <w:sz w:val="24"/>
                <w:szCs w:val="24"/>
                <w:lang w:val="en-US"/>
              </w:rPr>
              <w:t>Pokok</w:t>
            </w:r>
            <w:proofErr w:type="spellEnd"/>
            <w:r w:rsidR="00DC467C" w:rsidRPr="0038461C">
              <w:rPr>
                <w:rFonts w:ascii="Arial" w:hAnsi="Arial" w:cs="Arial"/>
                <w:b/>
                <w:bCs/>
                <w:sz w:val="24"/>
                <w:szCs w:val="24"/>
                <w:lang w:val="en-US"/>
              </w:rPr>
              <w:t xml:space="preserve"> </w:t>
            </w:r>
            <w:proofErr w:type="spellStart"/>
            <w:r w:rsidR="00DC467C"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4</w:t>
            </w:r>
          </w:p>
          <w:p w14:paraId="461E008B" w14:textId="77777777" w:rsidR="00420197" w:rsidRDefault="00420197" w:rsidP="00361A37">
            <w:pPr>
              <w:widowControl w:val="0"/>
              <w:shd w:val="clear" w:color="auto" w:fill="FFFFFF"/>
              <w:autoSpaceDE w:val="0"/>
              <w:autoSpaceDN w:val="0"/>
              <w:adjustRightInd w:val="0"/>
              <w:spacing w:after="0" w:line="240" w:lineRule="auto"/>
              <w:ind w:left="601"/>
              <w:jc w:val="both"/>
              <w:rPr>
                <w:rFonts w:cs="Arial"/>
                <w:sz w:val="24"/>
                <w:szCs w:val="24"/>
                <w:lang w:val="en-US"/>
              </w:rPr>
            </w:pPr>
          </w:p>
          <w:p w14:paraId="08079FE1" w14:textId="3C9BCC07" w:rsidR="00DC467C" w:rsidRDefault="0038461C" w:rsidP="00361A37">
            <w:pPr>
              <w:widowControl w:val="0"/>
              <w:shd w:val="clear" w:color="auto" w:fill="FFFFFF"/>
              <w:autoSpaceDE w:val="0"/>
              <w:autoSpaceDN w:val="0"/>
              <w:adjustRightInd w:val="0"/>
              <w:spacing w:after="0" w:line="240" w:lineRule="auto"/>
              <w:ind w:left="601"/>
              <w:jc w:val="both"/>
              <w:rPr>
                <w:rFonts w:cs="Arial"/>
                <w:sz w:val="24"/>
                <w:szCs w:val="24"/>
                <w:lang w:val="en-US"/>
              </w:rPr>
            </w:pPr>
            <w:r>
              <w:rPr>
                <w:rFonts w:ascii="Arial" w:hAnsi="Arial" w:cs="Arial"/>
                <w:sz w:val="24"/>
                <w:szCs w:val="24"/>
                <w:lang w:val="en-US"/>
              </w:rPr>
              <w:t>P</w:t>
            </w:r>
            <w:r w:rsidR="00DC467C" w:rsidRPr="00064899">
              <w:rPr>
                <w:rFonts w:ascii="Arial" w:hAnsi="Arial" w:cs="Arial"/>
                <w:sz w:val="24"/>
                <w:szCs w:val="24"/>
              </w:rPr>
              <w:t>enatausahaan pelaksanaan anggaran</w:t>
            </w:r>
            <w:r w:rsidR="00B06E70">
              <w:rPr>
                <w:rFonts w:ascii="Arial" w:hAnsi="Arial" w:cs="Arial"/>
                <w:sz w:val="24"/>
                <w:szCs w:val="24"/>
                <w:lang w:val="en-US"/>
              </w:rPr>
              <w:t xml:space="preserve"> </w:t>
            </w:r>
            <w:r w:rsidR="00042324">
              <w:rPr>
                <w:rFonts w:ascii="Arial" w:hAnsi="Arial" w:cs="Arial"/>
                <w:sz w:val="24"/>
                <w:szCs w:val="24"/>
                <w:lang w:val="en-US"/>
              </w:rPr>
              <w:t xml:space="preserve">dan </w:t>
            </w:r>
            <w:r w:rsidR="00DC467C" w:rsidRPr="00064899">
              <w:rPr>
                <w:rFonts w:ascii="Arial" w:hAnsi="Arial" w:cs="Arial"/>
                <w:sz w:val="24"/>
                <w:szCs w:val="24"/>
              </w:rPr>
              <w:t>sistem informasi keuangan negara</w:t>
            </w:r>
            <w:r w:rsidR="00DC467C">
              <w:rPr>
                <w:rFonts w:ascii="Arial" w:hAnsi="Arial" w:cs="Arial"/>
                <w:sz w:val="24"/>
                <w:szCs w:val="24"/>
                <w:lang w:val="en-US"/>
              </w:rPr>
              <w:t>.</w:t>
            </w:r>
          </w:p>
          <w:p w14:paraId="278D23E0" w14:textId="77777777" w:rsidR="00DC467C" w:rsidRDefault="00DC467C" w:rsidP="00420197">
            <w:pPr>
              <w:widowControl w:val="0"/>
              <w:shd w:val="clear" w:color="auto" w:fill="FFFFFF"/>
              <w:autoSpaceDE w:val="0"/>
              <w:autoSpaceDN w:val="0"/>
              <w:adjustRightInd w:val="0"/>
              <w:spacing w:after="0" w:line="240" w:lineRule="auto"/>
              <w:jc w:val="both"/>
              <w:rPr>
                <w:rFonts w:cs="Arial"/>
                <w:sz w:val="24"/>
                <w:szCs w:val="24"/>
                <w:lang w:val="en-US"/>
              </w:rPr>
            </w:pPr>
          </w:p>
          <w:p w14:paraId="6CA6177F" w14:textId="1FD713AB" w:rsidR="00DC467C" w:rsidRPr="0038461C" w:rsidRDefault="00DC467C" w:rsidP="00361A37">
            <w:pPr>
              <w:widowControl w:val="0"/>
              <w:shd w:val="clear" w:color="auto" w:fill="FFFFFF"/>
              <w:autoSpaceDE w:val="0"/>
              <w:autoSpaceDN w:val="0"/>
              <w:adjustRightInd w:val="0"/>
              <w:spacing w:after="0" w:line="240" w:lineRule="auto"/>
              <w:ind w:left="601"/>
              <w:jc w:val="both"/>
              <w:rPr>
                <w:rFonts w:ascii="Arial" w:hAnsi="Arial" w:cs="Arial"/>
                <w:b/>
                <w:bCs/>
                <w:sz w:val="24"/>
                <w:szCs w:val="24"/>
              </w:rPr>
            </w:pPr>
            <w:r w:rsidRPr="0038461C">
              <w:rPr>
                <w:rFonts w:ascii="Arial" w:hAnsi="Arial" w:cs="Arial"/>
                <w:b/>
                <w:bCs/>
                <w:sz w:val="24"/>
                <w:szCs w:val="24"/>
                <w:lang w:val="en-US"/>
              </w:rPr>
              <w:t xml:space="preserve">Sub </w:t>
            </w:r>
            <w:proofErr w:type="spellStart"/>
            <w:r w:rsidRPr="0038461C">
              <w:rPr>
                <w:rFonts w:ascii="Arial" w:hAnsi="Arial" w:cs="Arial"/>
                <w:b/>
                <w:bCs/>
                <w:sz w:val="24"/>
                <w:szCs w:val="24"/>
                <w:lang w:val="en-US"/>
              </w:rPr>
              <w:t>Pokok</w:t>
            </w:r>
            <w:proofErr w:type="spellEnd"/>
            <w:r w:rsidRPr="0038461C">
              <w:rPr>
                <w:rFonts w:ascii="Arial" w:hAnsi="Arial" w:cs="Arial"/>
                <w:b/>
                <w:bCs/>
                <w:sz w:val="24"/>
                <w:szCs w:val="24"/>
                <w:lang w:val="en-US"/>
              </w:rPr>
              <w:t xml:space="preserve"> </w:t>
            </w:r>
            <w:proofErr w:type="spellStart"/>
            <w:r w:rsidRPr="0038461C">
              <w:rPr>
                <w:rFonts w:ascii="Arial" w:hAnsi="Arial" w:cs="Arial"/>
                <w:b/>
                <w:bCs/>
                <w:sz w:val="24"/>
                <w:szCs w:val="24"/>
                <w:lang w:val="en-US"/>
              </w:rPr>
              <w:t>Bahasan</w:t>
            </w:r>
            <w:proofErr w:type="spellEnd"/>
            <w:r w:rsidR="0038461C" w:rsidRPr="0038461C">
              <w:rPr>
                <w:rFonts w:ascii="Arial" w:hAnsi="Arial" w:cs="Arial"/>
                <w:b/>
                <w:bCs/>
                <w:sz w:val="24"/>
                <w:szCs w:val="24"/>
                <w:lang w:val="en-US"/>
              </w:rPr>
              <w:t xml:space="preserve"> </w:t>
            </w:r>
            <w:proofErr w:type="gramStart"/>
            <w:r w:rsidR="0038461C" w:rsidRPr="0038461C">
              <w:rPr>
                <w:rFonts w:ascii="Arial" w:hAnsi="Arial" w:cs="Arial"/>
                <w:b/>
                <w:bCs/>
                <w:sz w:val="24"/>
                <w:szCs w:val="24"/>
                <w:lang w:val="en-US"/>
              </w:rPr>
              <w:t xml:space="preserve">4 </w:t>
            </w:r>
            <w:r w:rsidRPr="0038461C">
              <w:rPr>
                <w:rFonts w:ascii="Arial" w:hAnsi="Arial" w:cs="Arial"/>
                <w:b/>
                <w:bCs/>
                <w:sz w:val="24"/>
                <w:szCs w:val="24"/>
                <w:lang w:val="en-US"/>
              </w:rPr>
              <w:t>:</w:t>
            </w:r>
            <w:proofErr w:type="gramEnd"/>
          </w:p>
          <w:p w14:paraId="3AE05C26" w14:textId="77777777" w:rsidR="00361A37" w:rsidRPr="00361A37" w:rsidRDefault="00361A37" w:rsidP="00361A37">
            <w:pPr>
              <w:widowControl w:val="0"/>
              <w:shd w:val="clear" w:color="auto" w:fill="FFFFFF"/>
              <w:autoSpaceDE w:val="0"/>
              <w:autoSpaceDN w:val="0"/>
              <w:adjustRightInd w:val="0"/>
              <w:spacing w:after="0" w:line="240" w:lineRule="auto"/>
              <w:ind w:left="601"/>
              <w:jc w:val="both"/>
              <w:rPr>
                <w:rFonts w:ascii="Arial" w:hAnsi="Arial" w:cs="Arial"/>
                <w:sz w:val="24"/>
                <w:szCs w:val="24"/>
              </w:rPr>
            </w:pPr>
          </w:p>
          <w:p w14:paraId="6B2D557D" w14:textId="77777777" w:rsidR="00042324" w:rsidRPr="00042324" w:rsidRDefault="001B0EBD" w:rsidP="00613306">
            <w:pPr>
              <w:pStyle w:val="ListParagraph"/>
              <w:widowControl w:val="0"/>
              <w:numPr>
                <w:ilvl w:val="0"/>
                <w:numId w:val="63"/>
              </w:numPr>
              <w:shd w:val="clear" w:color="auto" w:fill="FFFFFF"/>
              <w:autoSpaceDE w:val="0"/>
              <w:autoSpaceDN w:val="0"/>
              <w:adjustRightInd w:val="0"/>
              <w:spacing w:after="0" w:line="240" w:lineRule="auto"/>
              <w:ind w:left="1026" w:hanging="425"/>
              <w:jc w:val="both"/>
              <w:rPr>
                <w:rFonts w:cs="Arial"/>
                <w:sz w:val="24"/>
                <w:szCs w:val="24"/>
                <w:lang w:val="en-US"/>
              </w:rPr>
            </w:pPr>
            <w:r w:rsidRPr="00DC467C">
              <w:rPr>
                <w:rFonts w:ascii="Arial" w:hAnsi="Arial" w:cs="Arial"/>
                <w:sz w:val="24"/>
                <w:szCs w:val="24"/>
                <w:lang w:val="en-US"/>
              </w:rPr>
              <w:t>P</w:t>
            </w:r>
            <w:r w:rsidRPr="00DC467C">
              <w:rPr>
                <w:rFonts w:ascii="Arial" w:hAnsi="Arial" w:cs="Arial"/>
                <w:sz w:val="24"/>
                <w:szCs w:val="24"/>
              </w:rPr>
              <w:t>enatausahaan pelaksanaan anggaran</w:t>
            </w:r>
            <w:r w:rsidRPr="00DC467C">
              <w:rPr>
                <w:rFonts w:ascii="Arial" w:hAnsi="Arial" w:cs="Arial"/>
                <w:sz w:val="24"/>
                <w:szCs w:val="24"/>
                <w:lang w:val="en-US"/>
              </w:rPr>
              <w:t xml:space="preserve"> </w:t>
            </w:r>
          </w:p>
          <w:p w14:paraId="70887AB9" w14:textId="11D945D6" w:rsidR="001B0EBD" w:rsidRPr="00DC467C" w:rsidRDefault="009C023B" w:rsidP="00613306">
            <w:pPr>
              <w:pStyle w:val="ListParagraph"/>
              <w:widowControl w:val="0"/>
              <w:numPr>
                <w:ilvl w:val="0"/>
                <w:numId w:val="63"/>
              </w:numPr>
              <w:shd w:val="clear" w:color="auto" w:fill="FFFFFF"/>
              <w:autoSpaceDE w:val="0"/>
              <w:autoSpaceDN w:val="0"/>
              <w:adjustRightInd w:val="0"/>
              <w:spacing w:after="0" w:line="240" w:lineRule="auto"/>
              <w:ind w:left="1026" w:hanging="425"/>
              <w:jc w:val="both"/>
              <w:rPr>
                <w:rFonts w:cs="Arial"/>
                <w:sz w:val="24"/>
                <w:szCs w:val="24"/>
                <w:lang w:val="en-US"/>
              </w:rPr>
            </w:pPr>
            <w:r>
              <w:rPr>
                <w:rFonts w:ascii="Arial" w:hAnsi="Arial" w:cs="Arial"/>
                <w:sz w:val="24"/>
                <w:szCs w:val="24"/>
                <w:lang w:val="en-US"/>
              </w:rPr>
              <w:t>S</w:t>
            </w:r>
            <w:r w:rsidR="001B0EBD" w:rsidRPr="00DC467C">
              <w:rPr>
                <w:rFonts w:ascii="Arial" w:hAnsi="Arial" w:cs="Arial"/>
                <w:sz w:val="24"/>
                <w:szCs w:val="24"/>
              </w:rPr>
              <w:t>istem informasi keuangan negara</w:t>
            </w:r>
            <w:r w:rsidR="001B0EBD" w:rsidRPr="00DC467C">
              <w:rPr>
                <w:rFonts w:ascii="Arial" w:hAnsi="Arial" w:cs="Arial"/>
                <w:sz w:val="24"/>
                <w:szCs w:val="24"/>
                <w:lang w:val="en-US"/>
              </w:rPr>
              <w:t>.</w:t>
            </w:r>
          </w:p>
          <w:p w14:paraId="3ED8F681" w14:textId="77777777" w:rsidR="00784ABD" w:rsidRPr="00784ABD" w:rsidRDefault="00784ABD" w:rsidP="001F1073">
            <w:pPr>
              <w:widowControl w:val="0"/>
              <w:shd w:val="clear" w:color="auto" w:fill="FFFFFF"/>
              <w:autoSpaceDE w:val="0"/>
              <w:autoSpaceDN w:val="0"/>
              <w:adjustRightInd w:val="0"/>
              <w:spacing w:after="0" w:line="240" w:lineRule="auto"/>
              <w:jc w:val="both"/>
              <w:rPr>
                <w:rFonts w:cs="Arial"/>
                <w:sz w:val="24"/>
                <w:szCs w:val="24"/>
                <w:lang w:val="en-US"/>
              </w:rPr>
            </w:pPr>
          </w:p>
        </w:tc>
      </w:tr>
      <w:tr w:rsidR="00784ABD" w:rsidRPr="00D4685D" w14:paraId="0373267A" w14:textId="77777777" w:rsidTr="00784ABD">
        <w:trPr>
          <w:trHeight w:val="772"/>
        </w:trPr>
        <w:tc>
          <w:tcPr>
            <w:tcW w:w="1276" w:type="dxa"/>
            <w:shd w:val="clear" w:color="auto" w:fill="FFFFFF"/>
          </w:tcPr>
          <w:p w14:paraId="4D449FD2" w14:textId="77777777" w:rsidR="00784ABD" w:rsidRPr="00D4685D" w:rsidRDefault="00784ABD" w:rsidP="001F1073">
            <w:pPr>
              <w:spacing w:after="0" w:line="240" w:lineRule="auto"/>
              <w:rPr>
                <w:rFonts w:cs="Arial"/>
                <w:sz w:val="40"/>
                <w:szCs w:val="40"/>
              </w:rPr>
            </w:pPr>
          </w:p>
        </w:tc>
        <w:tc>
          <w:tcPr>
            <w:tcW w:w="7938" w:type="dxa"/>
            <w:vMerge/>
            <w:shd w:val="clear" w:color="auto" w:fill="FFFFFF"/>
          </w:tcPr>
          <w:p w14:paraId="5CB41414" w14:textId="77777777" w:rsidR="00784ABD" w:rsidRPr="00D4685D" w:rsidRDefault="00784ABD" w:rsidP="001F1073">
            <w:pPr>
              <w:spacing w:after="0" w:line="240" w:lineRule="auto"/>
              <w:rPr>
                <w:rFonts w:cs="Arial"/>
                <w:sz w:val="24"/>
                <w:szCs w:val="24"/>
              </w:rPr>
            </w:pPr>
          </w:p>
        </w:tc>
      </w:tr>
    </w:tbl>
    <w:p w14:paraId="7397B650" w14:textId="77777777" w:rsidR="00784ABD" w:rsidRDefault="00784ABD" w:rsidP="00784ABD">
      <w:pPr>
        <w:spacing w:after="0" w:line="240" w:lineRule="auto"/>
        <w:rPr>
          <w:lang w:val="en-US"/>
        </w:rPr>
      </w:pPr>
    </w:p>
    <w:p w14:paraId="4C784398" w14:textId="77777777" w:rsidR="008A4363" w:rsidRDefault="008A4363" w:rsidP="00784ABD">
      <w:pPr>
        <w:spacing w:after="0" w:line="240" w:lineRule="auto"/>
        <w:rPr>
          <w:lang w:val="en-US"/>
        </w:rPr>
      </w:pPr>
    </w:p>
    <w:p w14:paraId="3CC603BF" w14:textId="77777777" w:rsidR="008A4363" w:rsidRDefault="008A4363" w:rsidP="00784ABD">
      <w:pPr>
        <w:spacing w:after="0" w:line="240" w:lineRule="auto"/>
        <w:rPr>
          <w:lang w:val="en-US"/>
        </w:rPr>
      </w:pPr>
    </w:p>
    <w:p w14:paraId="138A94F3" w14:textId="77777777" w:rsidR="008A4363" w:rsidRDefault="008A4363" w:rsidP="00784ABD">
      <w:pPr>
        <w:spacing w:after="0" w:line="240" w:lineRule="auto"/>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60251981" w14:textId="77777777" w:rsidTr="00E87CC2">
        <w:trPr>
          <w:trHeight w:val="679"/>
        </w:trPr>
        <w:tc>
          <w:tcPr>
            <w:tcW w:w="1276" w:type="dxa"/>
            <w:vMerge w:val="restart"/>
            <w:shd w:val="clear" w:color="auto" w:fill="auto"/>
            <w:vAlign w:val="center"/>
          </w:tcPr>
          <w:p w14:paraId="4680EA98" w14:textId="77777777" w:rsidR="00784ABD" w:rsidRPr="00D4685D" w:rsidRDefault="00784ABD" w:rsidP="001F1073">
            <w:pPr>
              <w:spacing w:after="0" w:line="240" w:lineRule="auto"/>
              <w:rPr>
                <w:rFonts w:cs="Arial"/>
                <w:color w:val="FF0000"/>
                <w:sz w:val="72"/>
                <w:szCs w:val="72"/>
                <w:vertAlign w:val="superscript"/>
              </w:rPr>
            </w:pPr>
            <w:r>
              <w:rPr>
                <w:rFonts w:cs="Arial"/>
                <w:noProof/>
                <w:sz w:val="24"/>
                <w:szCs w:val="24"/>
                <w:lang w:eastAsia="id-ID"/>
              </w:rPr>
              <w:lastRenderedPageBreak/>
              <w:drawing>
                <wp:inline distT="0" distB="0" distL="0" distR="0" wp14:anchorId="7F71F1D6" wp14:editId="5157A935">
                  <wp:extent cx="628650" cy="657225"/>
                  <wp:effectExtent l="19050" t="0" r="0" b="0"/>
                  <wp:docPr id="1" name="Picture 4"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01252"/>
                          <pic:cNvPicPr>
                            <a:picLocks noChangeAspect="1" noChangeArrowheads="1"/>
                          </pic:cNvPicPr>
                        </pic:nvPicPr>
                        <pic:blipFill>
                          <a:blip r:embed="rId12"/>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5AB4AB86" w14:textId="77777777" w:rsidR="00784ABD" w:rsidRPr="00784ABD" w:rsidRDefault="00784ABD" w:rsidP="001F1073">
            <w:pPr>
              <w:spacing w:after="0" w:line="240" w:lineRule="auto"/>
              <w:rPr>
                <w:rFonts w:ascii="Copperplate Gothic Bold" w:hAnsi="Copperplate Gothic Bold" w:cs="Arial"/>
                <w:b/>
                <w:sz w:val="28"/>
                <w:szCs w:val="28"/>
              </w:rPr>
            </w:pPr>
            <w:r w:rsidRPr="00784ABD">
              <w:rPr>
                <w:rFonts w:ascii="Copperplate Gothic Bold" w:hAnsi="Copperplate Gothic Bold" w:cs="Arial"/>
                <w:b/>
                <w:sz w:val="28"/>
                <w:szCs w:val="28"/>
              </w:rPr>
              <w:t>Metode  Pembelajaran</w:t>
            </w:r>
          </w:p>
        </w:tc>
      </w:tr>
      <w:tr w:rsidR="00784ABD" w:rsidRPr="00D4685D" w14:paraId="7CD69701" w14:textId="77777777" w:rsidTr="00E87CC2">
        <w:trPr>
          <w:trHeight w:val="772"/>
        </w:trPr>
        <w:tc>
          <w:tcPr>
            <w:tcW w:w="1276" w:type="dxa"/>
            <w:vMerge/>
            <w:shd w:val="clear" w:color="auto" w:fill="auto"/>
          </w:tcPr>
          <w:p w14:paraId="0A50644D"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492489CE" w14:textId="77777777" w:rsidR="00784ABD" w:rsidRPr="00D4685D" w:rsidRDefault="00784ABD" w:rsidP="001F1073">
            <w:pPr>
              <w:spacing w:after="0" w:line="240" w:lineRule="auto"/>
              <w:ind w:left="459"/>
              <w:rPr>
                <w:rFonts w:cs="Arial"/>
                <w:sz w:val="24"/>
                <w:szCs w:val="24"/>
              </w:rPr>
            </w:pPr>
          </w:p>
          <w:p w14:paraId="19C787A5" w14:textId="77777777" w:rsidR="001F1073" w:rsidRPr="00DB76E2" w:rsidRDefault="001F1073" w:rsidP="00361A37">
            <w:pPr>
              <w:spacing w:after="0" w:line="240" w:lineRule="auto"/>
              <w:ind w:left="601" w:hanging="567"/>
              <w:rPr>
                <w:rFonts w:ascii="Arial" w:hAnsi="Arial" w:cs="Arial"/>
                <w:sz w:val="24"/>
                <w:szCs w:val="24"/>
                <w:lang w:val="en-US"/>
              </w:rPr>
            </w:pPr>
            <w:r w:rsidRPr="00DB76E2">
              <w:rPr>
                <w:rFonts w:ascii="Arial" w:hAnsi="Arial" w:cs="Arial"/>
                <w:sz w:val="24"/>
                <w:szCs w:val="24"/>
                <w:lang w:val="en-US"/>
              </w:rPr>
              <w:t>1.</w:t>
            </w:r>
            <w:r>
              <w:rPr>
                <w:rFonts w:ascii="Arial" w:hAnsi="Arial" w:cs="Arial"/>
                <w:sz w:val="24"/>
                <w:szCs w:val="24"/>
                <w:lang w:val="en-US"/>
              </w:rPr>
              <w:tab/>
            </w:r>
            <w:proofErr w:type="spellStart"/>
            <w:r w:rsidRPr="00DB76E2">
              <w:rPr>
                <w:rFonts w:ascii="Arial" w:hAnsi="Arial" w:cs="Arial"/>
                <w:sz w:val="24"/>
                <w:szCs w:val="24"/>
                <w:lang w:val="en-US"/>
              </w:rPr>
              <w:t>Metode</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ceramah</w:t>
            </w:r>
            <w:proofErr w:type="spellEnd"/>
            <w:r w:rsidRPr="00DB76E2">
              <w:rPr>
                <w:rFonts w:ascii="Arial" w:hAnsi="Arial" w:cs="Arial"/>
                <w:sz w:val="24"/>
                <w:szCs w:val="24"/>
                <w:lang w:val="en-US"/>
              </w:rPr>
              <w:t xml:space="preserve"> </w:t>
            </w:r>
            <w:r w:rsidR="00DC467C">
              <w:rPr>
                <w:rFonts w:ascii="Arial" w:hAnsi="Arial" w:cs="Arial"/>
                <w:sz w:val="24"/>
                <w:szCs w:val="24"/>
                <w:lang w:val="en-US"/>
              </w:rPr>
              <w:t xml:space="preserve">dan </w:t>
            </w:r>
            <w:proofErr w:type="spellStart"/>
            <w:r w:rsidR="00DC467C">
              <w:rPr>
                <w:rFonts w:ascii="Arial" w:hAnsi="Arial" w:cs="Arial"/>
                <w:sz w:val="24"/>
                <w:szCs w:val="24"/>
                <w:lang w:val="en-US"/>
              </w:rPr>
              <w:t>tanya</w:t>
            </w:r>
            <w:proofErr w:type="spellEnd"/>
            <w:r w:rsidR="00DC467C">
              <w:rPr>
                <w:rFonts w:ascii="Arial" w:hAnsi="Arial" w:cs="Arial"/>
                <w:sz w:val="24"/>
                <w:szCs w:val="24"/>
                <w:lang w:val="en-US"/>
              </w:rPr>
              <w:t xml:space="preserve"> </w:t>
            </w:r>
            <w:proofErr w:type="spellStart"/>
            <w:r w:rsidR="00DC467C">
              <w:rPr>
                <w:rFonts w:ascii="Arial" w:hAnsi="Arial" w:cs="Arial"/>
                <w:sz w:val="24"/>
                <w:szCs w:val="24"/>
                <w:lang w:val="en-US"/>
              </w:rPr>
              <w:t>jawab</w:t>
            </w:r>
            <w:proofErr w:type="spellEnd"/>
            <w:r w:rsidR="00DC467C">
              <w:rPr>
                <w:rFonts w:ascii="Arial" w:hAnsi="Arial" w:cs="Arial"/>
                <w:sz w:val="24"/>
                <w:szCs w:val="24"/>
                <w:lang w:val="en-US"/>
              </w:rPr>
              <w:t xml:space="preserve"> </w:t>
            </w:r>
            <w:proofErr w:type="spellStart"/>
            <w:r w:rsidRPr="00DB76E2">
              <w:rPr>
                <w:rFonts w:ascii="Arial" w:hAnsi="Arial" w:cs="Arial"/>
                <w:sz w:val="24"/>
                <w:szCs w:val="24"/>
                <w:lang w:val="en-US"/>
              </w:rPr>
              <w:t>digunakan</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untuk</w:t>
            </w:r>
            <w:proofErr w:type="spellEnd"/>
            <w:r w:rsidRPr="00DB76E2">
              <w:rPr>
                <w:rFonts w:ascii="Arial" w:hAnsi="Arial" w:cs="Arial"/>
                <w:sz w:val="24"/>
                <w:szCs w:val="24"/>
                <w:lang w:val="en-US"/>
              </w:rPr>
              <w:t xml:space="preserve"> </w:t>
            </w:r>
            <w:proofErr w:type="spellStart"/>
            <w:proofErr w:type="gramStart"/>
            <w:r w:rsidRPr="00DB76E2">
              <w:rPr>
                <w:rFonts w:ascii="Arial" w:hAnsi="Arial" w:cs="Arial"/>
                <w:sz w:val="24"/>
                <w:szCs w:val="24"/>
                <w:lang w:val="en-US"/>
              </w:rPr>
              <w:t>menjelaskan</w:t>
            </w:r>
            <w:proofErr w:type="spellEnd"/>
            <w:r w:rsidRPr="00DB76E2">
              <w:rPr>
                <w:rFonts w:ascii="Arial" w:hAnsi="Arial" w:cs="Arial"/>
                <w:sz w:val="24"/>
                <w:szCs w:val="24"/>
                <w:lang w:val="en-US"/>
              </w:rPr>
              <w:t xml:space="preserve"> :</w:t>
            </w:r>
            <w:proofErr w:type="gramEnd"/>
          </w:p>
          <w:p w14:paraId="16AB7652" w14:textId="77777777" w:rsidR="00EC28EE" w:rsidRPr="00C02FCC" w:rsidRDefault="00EC28EE"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sidRPr="00C02FCC">
              <w:rPr>
                <w:rFonts w:ascii="Arial" w:hAnsi="Arial" w:cs="Arial"/>
                <w:sz w:val="24"/>
                <w:szCs w:val="24"/>
                <w:lang w:val="en-US"/>
              </w:rPr>
              <w:t>Pengertian-pengertian</w:t>
            </w:r>
            <w:proofErr w:type="spellEnd"/>
            <w:r w:rsidRPr="00C02FCC">
              <w:rPr>
                <w:rFonts w:ascii="Arial" w:hAnsi="Arial" w:cs="Arial"/>
                <w:sz w:val="24"/>
                <w:szCs w:val="24"/>
                <w:lang w:val="en-US"/>
              </w:rPr>
              <w:t xml:space="preserve"> yang </w:t>
            </w:r>
            <w:proofErr w:type="spellStart"/>
            <w:r w:rsidRPr="00C02FCC">
              <w:rPr>
                <w:rFonts w:ascii="Arial" w:hAnsi="Arial" w:cs="Arial"/>
                <w:sz w:val="24"/>
                <w:szCs w:val="24"/>
                <w:lang w:val="en-US"/>
              </w:rPr>
              <w:t>berkaitan</w:t>
            </w:r>
            <w:proofErr w:type="spellEnd"/>
            <w:r w:rsidRPr="00C02FCC">
              <w:rPr>
                <w:rFonts w:ascii="Arial" w:hAnsi="Arial" w:cs="Arial"/>
                <w:sz w:val="24"/>
                <w:szCs w:val="24"/>
                <w:lang w:val="en-US"/>
              </w:rPr>
              <w:t xml:space="preserve"> </w:t>
            </w:r>
            <w:proofErr w:type="spellStart"/>
            <w:r w:rsidRPr="00C02FCC">
              <w:rPr>
                <w:rFonts w:ascii="Arial" w:hAnsi="Arial" w:cs="Arial"/>
                <w:sz w:val="24"/>
                <w:szCs w:val="24"/>
                <w:lang w:val="en-US"/>
              </w:rPr>
              <w:t>dengan</w:t>
            </w:r>
            <w:proofErr w:type="spellEnd"/>
            <w:r w:rsidRPr="00C02FCC">
              <w:rPr>
                <w:rFonts w:ascii="Arial" w:hAnsi="Arial" w:cs="Arial"/>
                <w:sz w:val="24"/>
                <w:szCs w:val="24"/>
                <w:lang w:val="en-US"/>
              </w:rPr>
              <w:t xml:space="preserve"> tata </w:t>
            </w:r>
            <w:proofErr w:type="spellStart"/>
            <w:r w:rsidRPr="00C02FCC">
              <w:rPr>
                <w:rFonts w:ascii="Arial" w:hAnsi="Arial" w:cs="Arial"/>
                <w:sz w:val="24"/>
                <w:szCs w:val="24"/>
                <w:lang w:val="en-US"/>
              </w:rPr>
              <w:t>cara</w:t>
            </w:r>
            <w:proofErr w:type="spellEnd"/>
            <w:r w:rsidRPr="00C02FCC">
              <w:rPr>
                <w:rFonts w:ascii="Arial" w:hAnsi="Arial" w:cs="Arial"/>
                <w:sz w:val="24"/>
                <w:szCs w:val="24"/>
                <w:lang w:val="en-US"/>
              </w:rPr>
              <w:t xml:space="preserve"> </w:t>
            </w:r>
            <w:proofErr w:type="spellStart"/>
            <w:r w:rsidRPr="00C02FCC">
              <w:rPr>
                <w:rFonts w:ascii="Arial" w:hAnsi="Arial" w:cs="Arial"/>
                <w:sz w:val="24"/>
                <w:szCs w:val="24"/>
                <w:lang w:val="en-US"/>
              </w:rPr>
              <w:t>pelaksanaan</w:t>
            </w:r>
            <w:proofErr w:type="spellEnd"/>
            <w:r w:rsidRPr="00C02FCC">
              <w:rPr>
                <w:rFonts w:ascii="Arial" w:hAnsi="Arial" w:cs="Arial"/>
                <w:sz w:val="24"/>
                <w:szCs w:val="24"/>
                <w:lang w:val="en-US"/>
              </w:rPr>
              <w:t xml:space="preserve"> APBN.</w:t>
            </w:r>
          </w:p>
          <w:p w14:paraId="4AE6F62A" w14:textId="688D824C" w:rsidR="00EC28EE" w:rsidRPr="00C02FCC" w:rsidRDefault="00EC28EE"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r w:rsidRPr="00C02FCC">
              <w:rPr>
                <w:rFonts w:ascii="Arial" w:hAnsi="Arial" w:cs="Arial"/>
                <w:sz w:val="24"/>
                <w:szCs w:val="24"/>
                <w:lang w:val="en-US"/>
              </w:rPr>
              <w:t>P</w:t>
            </w:r>
            <w:r w:rsidRPr="00C02FCC">
              <w:rPr>
                <w:rFonts w:ascii="Arial" w:hAnsi="Arial" w:cs="Arial"/>
                <w:sz w:val="24"/>
                <w:szCs w:val="24"/>
              </w:rPr>
              <w:t xml:space="preserve">ejabat </w:t>
            </w:r>
            <w:proofErr w:type="spellStart"/>
            <w:r w:rsidR="009D4BCD">
              <w:rPr>
                <w:rFonts w:ascii="Arial" w:hAnsi="Arial" w:cs="Arial"/>
                <w:sz w:val="24"/>
                <w:szCs w:val="24"/>
                <w:lang w:val="en-US"/>
              </w:rPr>
              <w:t>pengguna</w:t>
            </w:r>
            <w:proofErr w:type="spellEnd"/>
            <w:r w:rsidR="009D4BCD">
              <w:rPr>
                <w:rFonts w:ascii="Arial" w:hAnsi="Arial" w:cs="Arial"/>
                <w:sz w:val="24"/>
                <w:szCs w:val="24"/>
                <w:lang w:val="en-US"/>
              </w:rPr>
              <w:t xml:space="preserve"> </w:t>
            </w:r>
            <w:proofErr w:type="spellStart"/>
            <w:r w:rsidR="009D4BCD">
              <w:rPr>
                <w:rFonts w:ascii="Arial" w:hAnsi="Arial" w:cs="Arial"/>
                <w:sz w:val="24"/>
                <w:szCs w:val="24"/>
                <w:lang w:val="en-US"/>
              </w:rPr>
              <w:t>anggaran</w:t>
            </w:r>
            <w:proofErr w:type="spellEnd"/>
            <w:r w:rsidR="009D4BCD">
              <w:rPr>
                <w:rFonts w:ascii="Arial" w:hAnsi="Arial" w:cs="Arial"/>
                <w:sz w:val="24"/>
                <w:szCs w:val="24"/>
                <w:lang w:val="en-US"/>
              </w:rPr>
              <w:t xml:space="preserve">, PPK, PPSPM, BUN dan </w:t>
            </w:r>
            <w:proofErr w:type="spellStart"/>
            <w:r w:rsidR="009D4BCD">
              <w:rPr>
                <w:rFonts w:ascii="Arial" w:hAnsi="Arial" w:cs="Arial"/>
                <w:sz w:val="24"/>
                <w:szCs w:val="24"/>
                <w:lang w:val="en-US"/>
              </w:rPr>
              <w:t>Bendahara</w:t>
            </w:r>
            <w:proofErr w:type="spellEnd"/>
          </w:p>
          <w:p w14:paraId="197E82F3" w14:textId="7D9CEBA6" w:rsidR="00EC28EE" w:rsidRPr="009D4BCD" w:rsidRDefault="009D4BCD"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DIPA</w:t>
            </w:r>
          </w:p>
          <w:p w14:paraId="08094641" w14:textId="2DDEF596" w:rsidR="009D4BCD" w:rsidRPr="00C02FCC" w:rsidRDefault="009D4BCD"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roofErr w:type="spellStart"/>
            <w:r>
              <w:rPr>
                <w:rFonts w:ascii="Arial" w:hAnsi="Arial" w:cs="Arial"/>
                <w:sz w:val="24"/>
                <w:szCs w:val="24"/>
                <w:lang w:val="en-US"/>
              </w:rPr>
              <w:t>Revisi</w:t>
            </w:r>
            <w:proofErr w:type="spellEnd"/>
            <w:r>
              <w:rPr>
                <w:rFonts w:ascii="Arial" w:hAnsi="Arial" w:cs="Arial"/>
                <w:sz w:val="24"/>
                <w:szCs w:val="24"/>
                <w:lang w:val="en-US"/>
              </w:rPr>
              <w:t xml:space="preserve"> DIPA</w:t>
            </w:r>
          </w:p>
          <w:p w14:paraId="25726804" w14:textId="6C3C7705" w:rsidR="00EC28EE" w:rsidRPr="00C02FCC" w:rsidRDefault="00EC28EE"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r w:rsidRPr="00C02FCC">
              <w:rPr>
                <w:rFonts w:ascii="Arial" w:hAnsi="Arial" w:cs="Arial"/>
                <w:sz w:val="24"/>
                <w:szCs w:val="24"/>
                <w:lang w:val="en-US"/>
              </w:rPr>
              <w:t>P</w:t>
            </w:r>
            <w:r w:rsidRPr="00C02FCC">
              <w:rPr>
                <w:rFonts w:ascii="Arial" w:hAnsi="Arial" w:cs="Arial"/>
                <w:sz w:val="24"/>
                <w:szCs w:val="24"/>
              </w:rPr>
              <w:t>elaksanaan anggaran pendapatan</w:t>
            </w:r>
            <w:r w:rsidR="009D4BCD">
              <w:rPr>
                <w:rFonts w:ascii="Arial" w:hAnsi="Arial" w:cs="Arial"/>
                <w:sz w:val="24"/>
                <w:szCs w:val="24"/>
                <w:lang w:val="en-US"/>
              </w:rPr>
              <w:t xml:space="preserve"> negara</w:t>
            </w:r>
            <w:r w:rsidRPr="00C02FCC">
              <w:rPr>
                <w:lang w:val="en-US"/>
              </w:rPr>
              <w:t>.</w:t>
            </w:r>
          </w:p>
          <w:p w14:paraId="310D1CB9" w14:textId="2239BE45" w:rsidR="00EC28EE" w:rsidRPr="00166998" w:rsidRDefault="00EC28EE"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r w:rsidRPr="00C02FCC">
              <w:rPr>
                <w:rFonts w:ascii="Arial" w:hAnsi="Arial" w:cs="Arial"/>
                <w:sz w:val="24"/>
                <w:szCs w:val="24"/>
                <w:lang w:val="en-US"/>
              </w:rPr>
              <w:t>P</w:t>
            </w:r>
            <w:r w:rsidRPr="00C02FCC">
              <w:rPr>
                <w:rFonts w:ascii="Arial" w:hAnsi="Arial" w:cs="Arial"/>
                <w:sz w:val="24"/>
                <w:szCs w:val="24"/>
              </w:rPr>
              <w:t>elaksanaan</w:t>
            </w:r>
            <w:r w:rsidR="00166998">
              <w:rPr>
                <w:rFonts w:ascii="Arial" w:hAnsi="Arial" w:cs="Arial"/>
                <w:sz w:val="24"/>
                <w:szCs w:val="24"/>
                <w:lang w:val="en-US"/>
              </w:rPr>
              <w:t xml:space="preserve"> </w:t>
            </w:r>
            <w:r w:rsidRPr="00C02FCC">
              <w:rPr>
                <w:rFonts w:ascii="Arial" w:hAnsi="Arial" w:cs="Arial"/>
                <w:sz w:val="24"/>
                <w:szCs w:val="24"/>
              </w:rPr>
              <w:t>anggaran</w:t>
            </w:r>
            <w:r w:rsidRPr="00C02FCC">
              <w:rPr>
                <w:rFonts w:ascii="Arial" w:hAnsi="Arial" w:cs="Arial"/>
                <w:sz w:val="24"/>
                <w:szCs w:val="24"/>
                <w:lang w:val="en-US"/>
              </w:rPr>
              <w:t xml:space="preserve"> </w:t>
            </w:r>
            <w:proofErr w:type="spellStart"/>
            <w:r w:rsidRPr="00C02FCC">
              <w:rPr>
                <w:rFonts w:ascii="Arial" w:hAnsi="Arial" w:cs="Arial"/>
                <w:sz w:val="24"/>
                <w:szCs w:val="24"/>
                <w:lang w:val="en-US"/>
              </w:rPr>
              <w:t>belanja</w:t>
            </w:r>
            <w:proofErr w:type="spellEnd"/>
            <w:r w:rsidR="009D4BCD">
              <w:rPr>
                <w:rFonts w:ascii="Arial" w:hAnsi="Arial" w:cs="Arial"/>
                <w:sz w:val="24"/>
                <w:szCs w:val="24"/>
                <w:lang w:val="en-US"/>
              </w:rPr>
              <w:t xml:space="preserve"> negara</w:t>
            </w:r>
            <w:r w:rsidRPr="00C02FCC">
              <w:rPr>
                <w:rFonts w:ascii="Arial" w:hAnsi="Arial" w:cs="Arial"/>
                <w:sz w:val="24"/>
                <w:szCs w:val="24"/>
                <w:lang w:val="en-US"/>
              </w:rPr>
              <w:t>.</w:t>
            </w:r>
          </w:p>
          <w:p w14:paraId="6998B3E1" w14:textId="1C26BD76" w:rsidR="00166998" w:rsidRPr="00166998" w:rsidRDefault="00166998"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ascii="Arial" w:hAnsi="Arial" w:cs="Arial"/>
                <w:sz w:val="24"/>
                <w:szCs w:val="24"/>
                <w:lang w:val="en-US"/>
              </w:rPr>
            </w:pPr>
            <w:proofErr w:type="spellStart"/>
            <w:r w:rsidRPr="00166998">
              <w:rPr>
                <w:rFonts w:ascii="Arial" w:hAnsi="Arial" w:cs="Arial"/>
                <w:sz w:val="24"/>
                <w:szCs w:val="24"/>
                <w:lang w:val="en-US"/>
              </w:rPr>
              <w:t>Pelaksanaan</w:t>
            </w:r>
            <w:proofErr w:type="spellEnd"/>
            <w:r w:rsidRPr="00166998">
              <w:rPr>
                <w:rFonts w:ascii="Arial" w:hAnsi="Arial" w:cs="Arial"/>
                <w:sz w:val="24"/>
                <w:szCs w:val="24"/>
                <w:lang w:val="en-US"/>
              </w:rPr>
              <w:t xml:space="preserve"> </w:t>
            </w:r>
            <w:proofErr w:type="spellStart"/>
            <w:r w:rsidRPr="00166998">
              <w:rPr>
                <w:rFonts w:ascii="Arial" w:hAnsi="Arial" w:cs="Arial"/>
                <w:sz w:val="24"/>
                <w:szCs w:val="24"/>
                <w:lang w:val="en-US"/>
              </w:rPr>
              <w:t>anggaran</w:t>
            </w:r>
            <w:proofErr w:type="spellEnd"/>
            <w:r w:rsidRPr="00166998">
              <w:rPr>
                <w:rFonts w:ascii="Arial" w:hAnsi="Arial" w:cs="Arial"/>
                <w:sz w:val="24"/>
                <w:szCs w:val="24"/>
                <w:lang w:val="en-US"/>
              </w:rPr>
              <w:t xml:space="preserve"> </w:t>
            </w:r>
            <w:proofErr w:type="spellStart"/>
            <w:r w:rsidRPr="00166998">
              <w:rPr>
                <w:rFonts w:ascii="Arial" w:hAnsi="Arial" w:cs="Arial"/>
                <w:sz w:val="24"/>
                <w:szCs w:val="24"/>
                <w:lang w:val="en-US"/>
              </w:rPr>
              <w:t>pembiayaan</w:t>
            </w:r>
            <w:proofErr w:type="spellEnd"/>
          </w:p>
          <w:p w14:paraId="1AE9ABA0" w14:textId="77777777" w:rsidR="009D4BCD" w:rsidRPr="009D4BCD" w:rsidRDefault="00EC28EE"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r w:rsidRPr="00C02FCC">
              <w:rPr>
                <w:rFonts w:ascii="Arial" w:hAnsi="Arial" w:cs="Arial"/>
                <w:sz w:val="24"/>
                <w:szCs w:val="24"/>
                <w:lang w:val="en-US"/>
              </w:rPr>
              <w:t>P</w:t>
            </w:r>
            <w:r w:rsidRPr="00C02FCC">
              <w:rPr>
                <w:rFonts w:ascii="Arial" w:hAnsi="Arial" w:cs="Arial"/>
                <w:sz w:val="24"/>
                <w:szCs w:val="24"/>
              </w:rPr>
              <w:t>enatausahaan pelaksanaan anggaran</w:t>
            </w:r>
            <w:r w:rsidRPr="00C02FCC">
              <w:rPr>
                <w:rFonts w:ascii="Arial" w:hAnsi="Arial" w:cs="Arial"/>
                <w:sz w:val="24"/>
                <w:szCs w:val="24"/>
                <w:lang w:val="en-US"/>
              </w:rPr>
              <w:t xml:space="preserve"> </w:t>
            </w:r>
          </w:p>
          <w:p w14:paraId="42F32956" w14:textId="12C11A1B" w:rsidR="00EC28EE" w:rsidRPr="00C02FCC" w:rsidRDefault="009D4BCD" w:rsidP="00613306">
            <w:pPr>
              <w:pStyle w:val="ListParagraph"/>
              <w:widowControl w:val="0"/>
              <w:numPr>
                <w:ilvl w:val="0"/>
                <w:numId w:val="67"/>
              </w:numPr>
              <w:shd w:val="clear" w:color="auto" w:fill="FFFFFF"/>
              <w:autoSpaceDE w:val="0"/>
              <w:autoSpaceDN w:val="0"/>
              <w:adjustRightInd w:val="0"/>
              <w:spacing w:after="0" w:line="240" w:lineRule="auto"/>
              <w:ind w:left="1026" w:hanging="425"/>
              <w:jc w:val="both"/>
              <w:rPr>
                <w:rFonts w:cs="Arial"/>
                <w:sz w:val="24"/>
                <w:szCs w:val="24"/>
                <w:lang w:val="en-US"/>
              </w:rPr>
            </w:pPr>
            <w:r>
              <w:rPr>
                <w:rFonts w:ascii="Arial" w:hAnsi="Arial" w:cs="Arial"/>
                <w:sz w:val="24"/>
                <w:szCs w:val="24"/>
                <w:lang w:val="en-US"/>
              </w:rPr>
              <w:t>S</w:t>
            </w:r>
            <w:r w:rsidR="00EC28EE" w:rsidRPr="00C02FCC">
              <w:rPr>
                <w:rFonts w:ascii="Arial" w:hAnsi="Arial" w:cs="Arial"/>
                <w:sz w:val="24"/>
                <w:szCs w:val="24"/>
              </w:rPr>
              <w:t>istem informasi keuangan negara</w:t>
            </w:r>
            <w:r w:rsidR="00EC28EE" w:rsidRPr="00C02FCC">
              <w:rPr>
                <w:rFonts w:ascii="Arial" w:hAnsi="Arial" w:cs="Arial"/>
                <w:sz w:val="24"/>
                <w:szCs w:val="24"/>
                <w:lang w:val="en-US"/>
              </w:rPr>
              <w:t>.</w:t>
            </w:r>
          </w:p>
          <w:p w14:paraId="0585A562" w14:textId="77777777" w:rsidR="00EC28EE" w:rsidRPr="005C0C07" w:rsidRDefault="00EC28EE" w:rsidP="00EC28EE">
            <w:pPr>
              <w:pStyle w:val="ListParagraph"/>
              <w:widowControl w:val="0"/>
              <w:shd w:val="clear" w:color="auto" w:fill="FFFFFF"/>
              <w:autoSpaceDE w:val="0"/>
              <w:autoSpaceDN w:val="0"/>
              <w:adjustRightInd w:val="0"/>
              <w:spacing w:after="0" w:line="240" w:lineRule="auto"/>
              <w:ind w:left="1408"/>
              <w:jc w:val="both"/>
              <w:rPr>
                <w:rFonts w:cs="Arial"/>
                <w:sz w:val="24"/>
                <w:szCs w:val="24"/>
                <w:lang w:val="en-US"/>
              </w:rPr>
            </w:pPr>
          </w:p>
          <w:p w14:paraId="36908E4A" w14:textId="77777777" w:rsidR="00637B99" w:rsidRDefault="00EC28EE" w:rsidP="00361A37">
            <w:pPr>
              <w:widowControl w:val="0"/>
              <w:shd w:val="clear" w:color="auto" w:fill="FFFFFF"/>
              <w:autoSpaceDE w:val="0"/>
              <w:autoSpaceDN w:val="0"/>
              <w:adjustRightInd w:val="0"/>
              <w:spacing w:after="0" w:line="240" w:lineRule="auto"/>
              <w:ind w:left="601" w:hanging="601"/>
              <w:jc w:val="both"/>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r>
            <w:proofErr w:type="spellStart"/>
            <w:r w:rsidR="00637B99">
              <w:rPr>
                <w:rFonts w:ascii="Arial" w:hAnsi="Arial" w:cs="Arial"/>
                <w:sz w:val="24"/>
                <w:szCs w:val="24"/>
                <w:lang w:val="en-US"/>
              </w:rPr>
              <w:t>Metode</w:t>
            </w:r>
            <w:proofErr w:type="spellEnd"/>
            <w:r w:rsidR="00637B99">
              <w:rPr>
                <w:rFonts w:ascii="Arial" w:hAnsi="Arial" w:cs="Arial"/>
                <w:sz w:val="24"/>
                <w:szCs w:val="24"/>
                <w:lang w:val="en-US"/>
              </w:rPr>
              <w:t xml:space="preserve"> </w:t>
            </w:r>
            <w:proofErr w:type="spellStart"/>
            <w:r w:rsidR="00637B99">
              <w:rPr>
                <w:rFonts w:ascii="Arial" w:hAnsi="Arial" w:cs="Arial"/>
                <w:sz w:val="24"/>
                <w:szCs w:val="24"/>
                <w:lang w:val="en-US"/>
              </w:rPr>
              <w:t>Diskusi</w:t>
            </w:r>
            <w:proofErr w:type="spellEnd"/>
          </w:p>
          <w:p w14:paraId="73264B9C" w14:textId="1907320D" w:rsidR="009D05C7" w:rsidRDefault="00637B99" w:rsidP="00361A37">
            <w:pPr>
              <w:widowControl w:val="0"/>
              <w:shd w:val="clear" w:color="auto" w:fill="FFFFFF"/>
              <w:autoSpaceDE w:val="0"/>
              <w:autoSpaceDN w:val="0"/>
              <w:adjustRightInd w:val="0"/>
              <w:spacing w:after="0" w:line="240" w:lineRule="auto"/>
              <w:ind w:left="601" w:hanging="601"/>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sidR="001F1073" w:rsidRPr="00DB76E2">
              <w:rPr>
                <w:rFonts w:ascii="Arial" w:hAnsi="Arial" w:cs="Arial"/>
                <w:sz w:val="24"/>
                <w:szCs w:val="24"/>
              </w:rPr>
              <w:t xml:space="preserve"> digunakan untuk </w:t>
            </w:r>
            <w:proofErr w:type="spellStart"/>
            <w:r w:rsidR="00B01229">
              <w:rPr>
                <w:rFonts w:ascii="Arial" w:hAnsi="Arial" w:cs="Arial"/>
                <w:sz w:val="24"/>
                <w:szCs w:val="24"/>
                <w:lang w:val="en-US"/>
              </w:rPr>
              <w:t>me</w:t>
            </w:r>
            <w:r w:rsidR="00E808B6">
              <w:rPr>
                <w:rFonts w:ascii="Arial" w:hAnsi="Arial" w:cs="Arial"/>
                <w:sz w:val="24"/>
                <w:szCs w:val="24"/>
                <w:lang w:val="en-US"/>
              </w:rPr>
              <w:t>n</w:t>
            </w:r>
            <w:r w:rsidR="00B01229">
              <w:rPr>
                <w:rFonts w:ascii="Arial" w:hAnsi="Arial" w:cs="Arial"/>
                <w:sz w:val="24"/>
                <w:szCs w:val="24"/>
                <w:lang w:val="en-US"/>
              </w:rPr>
              <w:t>diskusikan</w:t>
            </w:r>
            <w:proofErr w:type="spellEnd"/>
            <w:r w:rsidR="00B01229">
              <w:rPr>
                <w:rFonts w:ascii="Arial" w:hAnsi="Arial" w:cs="Arial"/>
                <w:sz w:val="24"/>
                <w:szCs w:val="24"/>
                <w:lang w:val="en-US"/>
              </w:rPr>
              <w:t xml:space="preserve"> </w:t>
            </w:r>
            <w:proofErr w:type="spellStart"/>
            <w:r w:rsidR="00B01229">
              <w:rPr>
                <w:rFonts w:ascii="Arial" w:hAnsi="Arial" w:cs="Arial"/>
                <w:sz w:val="24"/>
                <w:szCs w:val="24"/>
                <w:lang w:val="en-US"/>
              </w:rPr>
              <w:t>pelaksanaan</w:t>
            </w:r>
            <w:proofErr w:type="spellEnd"/>
            <w:r w:rsidR="00472055" w:rsidRPr="00EC28EE">
              <w:rPr>
                <w:rFonts w:ascii="Arial" w:hAnsi="Arial" w:cs="Arial"/>
                <w:sz w:val="24"/>
                <w:szCs w:val="24"/>
              </w:rPr>
              <w:t xml:space="preserve"> </w:t>
            </w:r>
            <w:r w:rsidR="00B01229">
              <w:rPr>
                <w:rFonts w:ascii="Arial" w:hAnsi="Arial" w:cs="Arial"/>
                <w:sz w:val="24"/>
                <w:szCs w:val="24"/>
                <w:lang w:val="en-US"/>
              </w:rPr>
              <w:t>APBN</w:t>
            </w:r>
            <w:r w:rsidR="001F1073">
              <w:rPr>
                <w:rFonts w:ascii="Arial" w:hAnsi="Arial" w:cs="Arial"/>
                <w:sz w:val="24"/>
                <w:szCs w:val="24"/>
                <w:lang w:val="en-US"/>
              </w:rPr>
              <w:t>.</w:t>
            </w:r>
          </w:p>
          <w:p w14:paraId="1F2F838E" w14:textId="77777777" w:rsidR="001F1073" w:rsidRPr="009D05C7" w:rsidRDefault="001F1073" w:rsidP="001F1073">
            <w:pPr>
              <w:spacing w:after="0" w:line="240" w:lineRule="auto"/>
              <w:ind w:left="459" w:hanging="425"/>
              <w:jc w:val="both"/>
              <w:rPr>
                <w:rFonts w:cs="Arial"/>
                <w:sz w:val="24"/>
                <w:szCs w:val="24"/>
                <w:lang w:val="en-US"/>
              </w:rPr>
            </w:pPr>
          </w:p>
        </w:tc>
      </w:tr>
      <w:tr w:rsidR="00784ABD" w:rsidRPr="00D4685D" w14:paraId="6557434B" w14:textId="77777777" w:rsidTr="00392E25">
        <w:trPr>
          <w:trHeight w:val="772"/>
        </w:trPr>
        <w:tc>
          <w:tcPr>
            <w:tcW w:w="1276" w:type="dxa"/>
            <w:shd w:val="clear" w:color="auto" w:fill="FFFFFF"/>
          </w:tcPr>
          <w:p w14:paraId="4F6BF8F3" w14:textId="77777777" w:rsidR="00784ABD" w:rsidRPr="00D4685D" w:rsidRDefault="00784ABD" w:rsidP="001F1073">
            <w:pPr>
              <w:spacing w:after="0" w:line="240" w:lineRule="auto"/>
              <w:rPr>
                <w:rFonts w:cs="Arial"/>
                <w:sz w:val="40"/>
                <w:szCs w:val="40"/>
              </w:rPr>
            </w:pPr>
          </w:p>
        </w:tc>
        <w:tc>
          <w:tcPr>
            <w:tcW w:w="7938" w:type="dxa"/>
            <w:vMerge/>
            <w:shd w:val="clear" w:color="auto" w:fill="FFFFFF"/>
          </w:tcPr>
          <w:p w14:paraId="7C3A5837" w14:textId="77777777" w:rsidR="00784ABD" w:rsidRPr="00D4685D" w:rsidRDefault="00784ABD" w:rsidP="001F1073">
            <w:pPr>
              <w:spacing w:after="0" w:line="240" w:lineRule="auto"/>
              <w:rPr>
                <w:rFonts w:cs="Arial"/>
                <w:sz w:val="24"/>
                <w:szCs w:val="24"/>
              </w:rPr>
            </w:pPr>
          </w:p>
        </w:tc>
      </w:tr>
    </w:tbl>
    <w:p w14:paraId="5FBD8443" w14:textId="77777777" w:rsidR="00784ABD" w:rsidRDefault="00784ABD" w:rsidP="00784ABD">
      <w:pPr>
        <w:spacing w:after="0" w:line="240" w:lineRule="auto"/>
        <w:rPr>
          <w:lang w:val="en-US"/>
        </w:rPr>
      </w:pPr>
    </w:p>
    <w:p w14:paraId="0487ED63" w14:textId="77777777" w:rsidR="001F1073" w:rsidRPr="001F1073" w:rsidRDefault="001F1073" w:rsidP="00784ABD">
      <w:pPr>
        <w:spacing w:after="0" w:line="240" w:lineRule="auto"/>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08FF0DE3" w14:textId="77777777" w:rsidTr="00E87CC2">
        <w:trPr>
          <w:trHeight w:val="597"/>
        </w:trPr>
        <w:tc>
          <w:tcPr>
            <w:tcW w:w="1276" w:type="dxa"/>
            <w:vMerge w:val="restart"/>
            <w:shd w:val="clear" w:color="auto" w:fill="auto"/>
            <w:vAlign w:val="center"/>
          </w:tcPr>
          <w:p w14:paraId="6DAAA9C8" w14:textId="77777777" w:rsidR="00784ABD" w:rsidRPr="00D4685D" w:rsidRDefault="00784ABD" w:rsidP="001F1073">
            <w:pPr>
              <w:spacing w:after="0" w:line="240" w:lineRule="auto"/>
              <w:rPr>
                <w:rFonts w:cs="Arial"/>
                <w:color w:val="FF0000"/>
                <w:sz w:val="72"/>
                <w:szCs w:val="72"/>
                <w:vertAlign w:val="superscript"/>
              </w:rPr>
            </w:pPr>
            <w:r>
              <w:rPr>
                <w:rFonts w:cs="Arial"/>
                <w:noProof/>
                <w:sz w:val="24"/>
                <w:szCs w:val="24"/>
                <w:lang w:eastAsia="id-ID"/>
              </w:rPr>
              <w:drawing>
                <wp:inline distT="0" distB="0" distL="0" distR="0" wp14:anchorId="2B0349DF" wp14:editId="3835ADE7">
                  <wp:extent cx="514350" cy="571500"/>
                  <wp:effectExtent l="19050" t="0" r="0" b="0"/>
                  <wp:docPr id="10" name="Picture 5"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199727"/>
                          <pic:cNvPicPr>
                            <a:picLocks noChangeAspect="1" noChangeArrowheads="1"/>
                          </pic:cNvPicPr>
                        </pic:nvPicPr>
                        <pic:blipFill>
                          <a:blip r:embed="rId13"/>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c>
          <w:tcPr>
            <w:tcW w:w="7938" w:type="dxa"/>
            <w:shd w:val="clear" w:color="auto" w:fill="FFFFFF"/>
            <w:vAlign w:val="center"/>
          </w:tcPr>
          <w:p w14:paraId="47404E0C" w14:textId="4AABEB9F" w:rsidR="00784ABD" w:rsidRPr="00C66F8C" w:rsidRDefault="00176113" w:rsidP="007A03BA">
            <w:pPr>
              <w:spacing w:after="0" w:line="240" w:lineRule="auto"/>
              <w:rPr>
                <w:rFonts w:ascii="Copperplate Gothic Bold" w:hAnsi="Copperplate Gothic Bold" w:cs="Arial"/>
                <w:b/>
                <w:sz w:val="28"/>
                <w:szCs w:val="28"/>
              </w:rPr>
            </w:pPr>
            <w:proofErr w:type="spellStart"/>
            <w:r>
              <w:rPr>
                <w:rFonts w:ascii="Copperplate Gothic Bold" w:hAnsi="Copperplate Gothic Bold" w:cs="Arial"/>
                <w:b/>
                <w:sz w:val="28"/>
                <w:szCs w:val="28"/>
                <w:lang w:val="en-US"/>
              </w:rPr>
              <w:t>Alat</w:t>
            </w:r>
            <w:proofErr w:type="spellEnd"/>
            <w:r>
              <w:rPr>
                <w:rFonts w:ascii="Copperplate Gothic Bold" w:hAnsi="Copperplate Gothic Bold" w:cs="Arial"/>
                <w:b/>
                <w:sz w:val="28"/>
                <w:szCs w:val="28"/>
                <w:lang w:val="en-US"/>
              </w:rPr>
              <w:t xml:space="preserve">, Media, </w:t>
            </w:r>
            <w:proofErr w:type="spellStart"/>
            <w:r>
              <w:rPr>
                <w:rFonts w:ascii="Copperplate Gothic Bold" w:hAnsi="Copperplate Gothic Bold" w:cs="Arial"/>
                <w:b/>
                <w:sz w:val="28"/>
                <w:szCs w:val="28"/>
                <w:lang w:val="en-US"/>
              </w:rPr>
              <w:t>Bahan</w:t>
            </w:r>
            <w:proofErr w:type="spellEnd"/>
            <w:r>
              <w:rPr>
                <w:rFonts w:ascii="Copperplate Gothic Bold" w:hAnsi="Copperplate Gothic Bold" w:cs="Arial"/>
                <w:b/>
                <w:sz w:val="28"/>
                <w:szCs w:val="28"/>
              </w:rPr>
              <w:t xml:space="preserve"> </w:t>
            </w:r>
            <w:r>
              <w:rPr>
                <w:rFonts w:ascii="Copperplate Gothic Bold" w:hAnsi="Copperplate Gothic Bold" w:cs="Arial"/>
                <w:b/>
                <w:sz w:val="28"/>
                <w:szCs w:val="28"/>
                <w:lang w:val="en-US"/>
              </w:rPr>
              <w:t>d</w:t>
            </w:r>
            <w:r>
              <w:rPr>
                <w:rFonts w:ascii="Copperplate Gothic Bold" w:hAnsi="Copperplate Gothic Bold" w:cs="Arial"/>
                <w:b/>
                <w:sz w:val="28"/>
                <w:szCs w:val="28"/>
              </w:rPr>
              <w:t xml:space="preserve">an </w:t>
            </w:r>
            <w:proofErr w:type="spellStart"/>
            <w:r>
              <w:rPr>
                <w:rFonts w:ascii="Copperplate Gothic Bold" w:hAnsi="Copperplate Gothic Bold" w:cs="Arial"/>
                <w:b/>
                <w:sz w:val="28"/>
                <w:szCs w:val="28"/>
                <w:lang w:val="en-US"/>
              </w:rPr>
              <w:t>Sumber</w:t>
            </w:r>
            <w:proofErr w:type="spellEnd"/>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Belajar</w:t>
            </w:r>
            <w:proofErr w:type="spellEnd"/>
          </w:p>
        </w:tc>
      </w:tr>
      <w:tr w:rsidR="00784ABD" w:rsidRPr="00D4685D" w14:paraId="11CFC4D3" w14:textId="77777777" w:rsidTr="00E87CC2">
        <w:trPr>
          <w:trHeight w:val="772"/>
        </w:trPr>
        <w:tc>
          <w:tcPr>
            <w:tcW w:w="1276" w:type="dxa"/>
            <w:vMerge/>
            <w:shd w:val="clear" w:color="auto" w:fill="auto"/>
          </w:tcPr>
          <w:p w14:paraId="3BC463AE"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30CD0E55" w14:textId="77777777" w:rsidR="00176113" w:rsidRDefault="00176113" w:rsidP="001F1073">
            <w:pPr>
              <w:tabs>
                <w:tab w:val="right" w:pos="7832"/>
              </w:tabs>
              <w:spacing w:after="0" w:line="240" w:lineRule="auto"/>
              <w:rPr>
                <w:rFonts w:cs="Arial"/>
                <w:sz w:val="24"/>
                <w:szCs w:val="24"/>
              </w:rPr>
            </w:pPr>
          </w:p>
          <w:p w14:paraId="7830D61C" w14:textId="0FCB1DA3" w:rsidR="00784ABD" w:rsidRPr="00176113" w:rsidRDefault="00176113" w:rsidP="00613306">
            <w:pPr>
              <w:pStyle w:val="ListParagraph"/>
              <w:numPr>
                <w:ilvl w:val="0"/>
                <w:numId w:val="70"/>
              </w:numPr>
              <w:tabs>
                <w:tab w:val="right" w:pos="7832"/>
              </w:tabs>
              <w:spacing w:after="0" w:line="240" w:lineRule="auto"/>
              <w:ind w:left="360"/>
              <w:rPr>
                <w:rFonts w:ascii="Arial" w:hAnsi="Arial" w:cs="Arial"/>
                <w:b/>
                <w:bCs/>
                <w:sz w:val="24"/>
                <w:szCs w:val="24"/>
              </w:rPr>
            </w:pPr>
            <w:proofErr w:type="spellStart"/>
            <w:r w:rsidRPr="00176113">
              <w:rPr>
                <w:rFonts w:ascii="Arial" w:hAnsi="Arial" w:cs="Arial"/>
                <w:b/>
                <w:bCs/>
                <w:sz w:val="24"/>
                <w:szCs w:val="24"/>
                <w:lang w:val="en-US"/>
              </w:rPr>
              <w:t>Alat</w:t>
            </w:r>
            <w:proofErr w:type="spellEnd"/>
            <w:r w:rsidRPr="00176113">
              <w:rPr>
                <w:rFonts w:ascii="Arial" w:hAnsi="Arial" w:cs="Arial"/>
                <w:b/>
                <w:bCs/>
                <w:sz w:val="24"/>
                <w:szCs w:val="24"/>
                <w:lang w:val="en-US"/>
              </w:rPr>
              <w:t xml:space="preserve">/media dan </w:t>
            </w:r>
            <w:proofErr w:type="spellStart"/>
            <w:r w:rsidRPr="00176113">
              <w:rPr>
                <w:rFonts w:ascii="Arial" w:hAnsi="Arial" w:cs="Arial"/>
                <w:b/>
                <w:bCs/>
                <w:sz w:val="24"/>
                <w:szCs w:val="24"/>
                <w:lang w:val="en-US"/>
              </w:rPr>
              <w:t>Bahan</w:t>
            </w:r>
            <w:proofErr w:type="spellEnd"/>
            <w:r w:rsidR="00784ABD" w:rsidRPr="00176113">
              <w:rPr>
                <w:rFonts w:ascii="Arial" w:hAnsi="Arial" w:cs="Arial"/>
                <w:b/>
                <w:bCs/>
                <w:sz w:val="24"/>
                <w:szCs w:val="24"/>
              </w:rPr>
              <w:tab/>
            </w:r>
          </w:p>
          <w:p w14:paraId="0E909225" w14:textId="77777777" w:rsidR="00784ABD" w:rsidRPr="009D05C7" w:rsidRDefault="00784ABD" w:rsidP="00472055">
            <w:pPr>
              <w:spacing w:after="0" w:line="240" w:lineRule="auto"/>
              <w:ind w:left="646" w:hanging="646"/>
              <w:jc w:val="both"/>
              <w:rPr>
                <w:rFonts w:ascii="Arial" w:hAnsi="Arial" w:cs="Arial"/>
                <w:sz w:val="24"/>
                <w:szCs w:val="24"/>
              </w:rPr>
            </w:pPr>
          </w:p>
          <w:p w14:paraId="5B433DAD" w14:textId="77777777" w:rsidR="00784ABD" w:rsidRPr="009D05C7" w:rsidRDefault="00784ABD" w:rsidP="00613306">
            <w:pPr>
              <w:numPr>
                <w:ilvl w:val="0"/>
                <w:numId w:val="4"/>
              </w:numPr>
              <w:spacing w:after="0" w:line="240" w:lineRule="auto"/>
              <w:rPr>
                <w:rFonts w:ascii="Arial" w:hAnsi="Arial" w:cs="Arial"/>
                <w:sz w:val="24"/>
                <w:szCs w:val="24"/>
              </w:rPr>
            </w:pPr>
            <w:r w:rsidRPr="009D05C7">
              <w:rPr>
                <w:rFonts w:ascii="Arial" w:hAnsi="Arial" w:cs="Arial"/>
                <w:sz w:val="24"/>
                <w:szCs w:val="24"/>
              </w:rPr>
              <w:t xml:space="preserve">Alat </w:t>
            </w:r>
          </w:p>
          <w:p w14:paraId="3DA20471" w14:textId="77777777" w:rsidR="00551A14" w:rsidRPr="00C902BA" w:rsidRDefault="00551A14" w:rsidP="00613306">
            <w:pPr>
              <w:pStyle w:val="ListParagraph"/>
              <w:numPr>
                <w:ilvl w:val="0"/>
                <w:numId w:val="4"/>
              </w:numPr>
              <w:spacing w:after="0" w:line="240" w:lineRule="auto"/>
              <w:jc w:val="both"/>
              <w:rPr>
                <w:rFonts w:ascii="Arial" w:hAnsi="Arial" w:cs="Arial"/>
                <w:i/>
                <w:sz w:val="24"/>
                <w:szCs w:val="24"/>
              </w:rPr>
            </w:pPr>
            <w:r w:rsidRPr="00C902BA">
              <w:rPr>
                <w:rFonts w:ascii="Arial" w:hAnsi="Arial" w:cs="Arial"/>
                <w:i/>
                <w:sz w:val="24"/>
                <w:szCs w:val="24"/>
              </w:rPr>
              <w:t>White Board</w:t>
            </w:r>
            <w:r>
              <w:rPr>
                <w:rFonts w:ascii="Arial" w:hAnsi="Arial" w:cs="Arial"/>
                <w:i/>
                <w:sz w:val="24"/>
                <w:szCs w:val="24"/>
                <w:lang w:val="en-US"/>
              </w:rPr>
              <w:t>.</w:t>
            </w:r>
          </w:p>
          <w:p w14:paraId="0B9140CA"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Laptop</w:t>
            </w:r>
            <w:r>
              <w:rPr>
                <w:rFonts w:ascii="Arial" w:hAnsi="Arial" w:cs="Arial"/>
                <w:sz w:val="24"/>
                <w:szCs w:val="24"/>
                <w:lang w:val="en-US"/>
              </w:rPr>
              <w:t>.</w:t>
            </w:r>
          </w:p>
          <w:p w14:paraId="5E6F41C6" w14:textId="77777777" w:rsidR="00551A14" w:rsidRPr="00DB76E2" w:rsidRDefault="00361A37" w:rsidP="00613306">
            <w:pPr>
              <w:pStyle w:val="ListParagraph"/>
              <w:numPr>
                <w:ilvl w:val="0"/>
                <w:numId w:val="4"/>
              </w:numPr>
              <w:spacing w:after="0" w:line="240" w:lineRule="auto"/>
              <w:jc w:val="both"/>
              <w:rPr>
                <w:rFonts w:ascii="Arial" w:hAnsi="Arial" w:cs="Arial"/>
                <w:sz w:val="24"/>
                <w:szCs w:val="24"/>
              </w:rPr>
            </w:pPr>
            <w:r w:rsidRPr="00361A37">
              <w:rPr>
                <w:rFonts w:ascii="Arial" w:hAnsi="Arial" w:cs="Arial"/>
                <w:i/>
                <w:sz w:val="24"/>
                <w:szCs w:val="24"/>
              </w:rPr>
              <w:t>Infocus</w:t>
            </w:r>
            <w:r w:rsidR="00551A14">
              <w:rPr>
                <w:rFonts w:ascii="Arial" w:hAnsi="Arial" w:cs="Arial"/>
                <w:sz w:val="24"/>
                <w:szCs w:val="24"/>
                <w:lang w:val="en-US"/>
              </w:rPr>
              <w:t>.</w:t>
            </w:r>
          </w:p>
          <w:p w14:paraId="6D3B3234"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Layar /LCD</w:t>
            </w:r>
            <w:r>
              <w:rPr>
                <w:rFonts w:ascii="Arial" w:hAnsi="Arial" w:cs="Arial"/>
                <w:sz w:val="24"/>
                <w:szCs w:val="24"/>
                <w:lang w:val="en-US"/>
              </w:rPr>
              <w:t>.</w:t>
            </w:r>
          </w:p>
          <w:p w14:paraId="1301D69A"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Proyektor/</w:t>
            </w:r>
            <w:r w:rsidRPr="00DB76E2">
              <w:rPr>
                <w:rFonts w:ascii="Arial" w:hAnsi="Arial" w:cs="Arial"/>
                <w:sz w:val="24"/>
                <w:szCs w:val="24"/>
              </w:rPr>
              <w:t>LCD</w:t>
            </w:r>
            <w:r>
              <w:rPr>
                <w:rFonts w:ascii="Arial" w:hAnsi="Arial" w:cs="Arial"/>
                <w:sz w:val="24"/>
                <w:szCs w:val="24"/>
                <w:lang w:val="en-US"/>
              </w:rPr>
              <w:t>.</w:t>
            </w:r>
          </w:p>
          <w:p w14:paraId="48928007"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Spidol/</w:t>
            </w:r>
            <w:r w:rsidRPr="00DB76E2">
              <w:rPr>
                <w:rFonts w:ascii="Arial" w:hAnsi="Arial" w:cs="Arial"/>
                <w:sz w:val="24"/>
                <w:szCs w:val="24"/>
              </w:rPr>
              <w:t>Penghapus</w:t>
            </w:r>
            <w:r>
              <w:rPr>
                <w:rFonts w:ascii="Arial" w:hAnsi="Arial" w:cs="Arial"/>
                <w:sz w:val="24"/>
                <w:szCs w:val="24"/>
                <w:lang w:val="en-US"/>
              </w:rPr>
              <w:t>.</w:t>
            </w:r>
          </w:p>
          <w:p w14:paraId="37465B38"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Kertas HVS</w:t>
            </w:r>
            <w:r>
              <w:rPr>
                <w:rFonts w:ascii="Arial" w:hAnsi="Arial" w:cs="Arial"/>
                <w:sz w:val="24"/>
                <w:szCs w:val="24"/>
                <w:lang w:val="en-US"/>
              </w:rPr>
              <w:t>.</w:t>
            </w:r>
          </w:p>
          <w:p w14:paraId="2126428C"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 xml:space="preserve">Papan </w:t>
            </w:r>
            <w:r w:rsidRPr="00401A21">
              <w:rPr>
                <w:rFonts w:ascii="Arial" w:hAnsi="Arial" w:cs="Arial"/>
                <w:i/>
                <w:sz w:val="24"/>
                <w:szCs w:val="24"/>
              </w:rPr>
              <w:t>Flip Chart</w:t>
            </w:r>
            <w:r w:rsidRPr="00401A21">
              <w:rPr>
                <w:rFonts w:ascii="Arial" w:hAnsi="Arial" w:cs="Arial"/>
                <w:i/>
                <w:sz w:val="24"/>
                <w:szCs w:val="24"/>
                <w:lang w:val="en-US"/>
              </w:rPr>
              <w:t>.</w:t>
            </w:r>
          </w:p>
          <w:p w14:paraId="53D3A81C" w14:textId="77777777" w:rsidR="00551A14" w:rsidRPr="00DB76E2"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 xml:space="preserve">Kertas </w:t>
            </w:r>
            <w:r w:rsidRPr="00401A21">
              <w:rPr>
                <w:rFonts w:ascii="Arial" w:hAnsi="Arial" w:cs="Arial"/>
                <w:i/>
                <w:sz w:val="24"/>
                <w:szCs w:val="24"/>
              </w:rPr>
              <w:t>Flip Chart</w:t>
            </w:r>
            <w:r>
              <w:rPr>
                <w:rFonts w:ascii="Arial" w:hAnsi="Arial" w:cs="Arial"/>
                <w:sz w:val="24"/>
                <w:szCs w:val="24"/>
                <w:lang w:val="en-US"/>
              </w:rPr>
              <w:t>.</w:t>
            </w:r>
          </w:p>
          <w:p w14:paraId="79E51D4C" w14:textId="09E5973F" w:rsidR="00551A14" w:rsidRPr="00176113" w:rsidRDefault="00551A14" w:rsidP="00613306">
            <w:pPr>
              <w:pStyle w:val="ListParagraph"/>
              <w:numPr>
                <w:ilvl w:val="0"/>
                <w:numId w:val="4"/>
              </w:numPr>
              <w:spacing w:after="0" w:line="240" w:lineRule="auto"/>
              <w:jc w:val="both"/>
              <w:rPr>
                <w:rFonts w:ascii="Arial" w:hAnsi="Arial" w:cs="Arial"/>
                <w:sz w:val="24"/>
                <w:szCs w:val="24"/>
              </w:rPr>
            </w:pPr>
            <w:r w:rsidRPr="00DB76E2">
              <w:rPr>
                <w:rFonts w:ascii="Arial" w:hAnsi="Arial" w:cs="Arial"/>
                <w:sz w:val="24"/>
                <w:szCs w:val="24"/>
              </w:rPr>
              <w:t>Alat Tulis</w:t>
            </w:r>
            <w:r>
              <w:rPr>
                <w:rFonts w:ascii="Arial" w:hAnsi="Arial" w:cs="Arial"/>
                <w:sz w:val="24"/>
                <w:szCs w:val="24"/>
                <w:lang w:val="en-US"/>
              </w:rPr>
              <w:t>.</w:t>
            </w:r>
          </w:p>
          <w:p w14:paraId="47E7FF10" w14:textId="77777777" w:rsidR="00176113" w:rsidRPr="00176113" w:rsidRDefault="00176113" w:rsidP="00176113">
            <w:pPr>
              <w:pStyle w:val="ListParagraph"/>
              <w:spacing w:after="0" w:line="240" w:lineRule="auto"/>
              <w:jc w:val="both"/>
              <w:rPr>
                <w:rFonts w:ascii="Arial" w:hAnsi="Arial" w:cs="Arial"/>
                <w:sz w:val="24"/>
                <w:szCs w:val="24"/>
              </w:rPr>
            </w:pPr>
          </w:p>
          <w:p w14:paraId="53E0FF2B" w14:textId="69284C9A" w:rsidR="00176113" w:rsidRPr="007E6C6D" w:rsidRDefault="00176113" w:rsidP="00613306">
            <w:pPr>
              <w:pStyle w:val="ListParagraph"/>
              <w:numPr>
                <w:ilvl w:val="0"/>
                <w:numId w:val="70"/>
              </w:numPr>
              <w:spacing w:after="0" w:line="240" w:lineRule="auto"/>
              <w:ind w:left="360"/>
              <w:rPr>
                <w:rFonts w:ascii="Arial" w:hAnsi="Arial" w:cs="Arial"/>
                <w:b/>
                <w:bCs/>
                <w:sz w:val="24"/>
                <w:szCs w:val="24"/>
              </w:rPr>
            </w:pPr>
            <w:proofErr w:type="spellStart"/>
            <w:r w:rsidRPr="00176113">
              <w:rPr>
                <w:rFonts w:ascii="Arial" w:hAnsi="Arial" w:cs="Arial"/>
                <w:b/>
                <w:bCs/>
                <w:sz w:val="24"/>
                <w:szCs w:val="24"/>
                <w:lang w:val="en-US"/>
              </w:rPr>
              <w:t>Sumber</w:t>
            </w:r>
            <w:proofErr w:type="spellEnd"/>
            <w:r w:rsidRPr="00176113">
              <w:rPr>
                <w:rFonts w:ascii="Arial" w:hAnsi="Arial" w:cs="Arial"/>
                <w:b/>
                <w:bCs/>
                <w:sz w:val="24"/>
                <w:szCs w:val="24"/>
                <w:lang w:val="en-US"/>
              </w:rPr>
              <w:t xml:space="preserve"> </w:t>
            </w:r>
            <w:proofErr w:type="spellStart"/>
            <w:r w:rsidRPr="00176113">
              <w:rPr>
                <w:rFonts w:ascii="Arial" w:hAnsi="Arial" w:cs="Arial"/>
                <w:b/>
                <w:bCs/>
                <w:sz w:val="24"/>
                <w:szCs w:val="24"/>
                <w:lang w:val="en-US"/>
              </w:rPr>
              <w:t>belajar</w:t>
            </w:r>
            <w:proofErr w:type="spellEnd"/>
          </w:p>
          <w:p w14:paraId="305E4C84" w14:textId="77777777" w:rsidR="00176113" w:rsidRPr="007E6C6D" w:rsidRDefault="00176113" w:rsidP="007E6C6D">
            <w:pPr>
              <w:spacing w:after="0" w:line="240" w:lineRule="auto"/>
              <w:rPr>
                <w:rFonts w:ascii="Arial" w:hAnsi="Arial" w:cs="Arial"/>
                <w:sz w:val="24"/>
                <w:szCs w:val="24"/>
              </w:rPr>
            </w:pPr>
          </w:p>
          <w:p w14:paraId="79AA0097" w14:textId="24CB443A" w:rsidR="00176113" w:rsidRDefault="00176113" w:rsidP="007E6C6D">
            <w:pPr>
              <w:pStyle w:val="ListParagraph"/>
              <w:numPr>
                <w:ilvl w:val="0"/>
                <w:numId w:val="85"/>
              </w:numPr>
              <w:tabs>
                <w:tab w:val="left" w:pos="459"/>
              </w:tabs>
              <w:spacing w:after="0" w:line="240" w:lineRule="auto"/>
              <w:jc w:val="both"/>
              <w:rPr>
                <w:rFonts w:ascii="Arial" w:eastAsia="Times New Roman" w:hAnsi="Arial" w:cs="Arial"/>
                <w:sz w:val="24"/>
                <w:szCs w:val="24"/>
                <w:lang w:val="en-US"/>
              </w:rPr>
            </w:pPr>
            <w:proofErr w:type="spellStart"/>
            <w:r w:rsidRPr="007E6C6D">
              <w:rPr>
                <w:rFonts w:ascii="Arial" w:eastAsia="Times New Roman" w:hAnsi="Arial" w:cs="Arial"/>
                <w:sz w:val="24"/>
                <w:szCs w:val="24"/>
                <w:lang w:val="en-US"/>
              </w:rPr>
              <w:t>Peraturan</w:t>
            </w:r>
            <w:proofErr w:type="spellEnd"/>
            <w:r w:rsidRPr="007E6C6D">
              <w:rPr>
                <w:rFonts w:ascii="Arial" w:eastAsia="Times New Roman" w:hAnsi="Arial" w:cs="Arial"/>
                <w:sz w:val="24"/>
                <w:szCs w:val="24"/>
                <w:lang w:val="en-US"/>
              </w:rPr>
              <w:t xml:space="preserve"> </w:t>
            </w:r>
            <w:proofErr w:type="spellStart"/>
            <w:r w:rsidRPr="007E6C6D">
              <w:rPr>
                <w:rFonts w:ascii="Arial" w:eastAsia="Times New Roman" w:hAnsi="Arial" w:cs="Arial"/>
                <w:sz w:val="24"/>
                <w:szCs w:val="24"/>
                <w:lang w:val="en-US"/>
              </w:rPr>
              <w:t>Pemerintah</w:t>
            </w:r>
            <w:proofErr w:type="spellEnd"/>
            <w:r w:rsidRPr="007E6C6D">
              <w:rPr>
                <w:rFonts w:ascii="Arial" w:eastAsia="Times New Roman" w:hAnsi="Arial" w:cs="Arial"/>
                <w:sz w:val="24"/>
                <w:szCs w:val="24"/>
                <w:lang w:val="en-US"/>
              </w:rPr>
              <w:t xml:space="preserve"> </w:t>
            </w:r>
            <w:proofErr w:type="spellStart"/>
            <w:r w:rsidRPr="007E6C6D">
              <w:rPr>
                <w:rFonts w:ascii="Arial" w:eastAsia="Times New Roman" w:hAnsi="Arial" w:cs="Arial"/>
                <w:sz w:val="24"/>
                <w:szCs w:val="24"/>
                <w:lang w:val="en-US"/>
              </w:rPr>
              <w:t>Nomor</w:t>
            </w:r>
            <w:proofErr w:type="spellEnd"/>
            <w:r w:rsidRPr="007E6C6D">
              <w:rPr>
                <w:rFonts w:ascii="Arial" w:eastAsia="Times New Roman" w:hAnsi="Arial" w:cs="Arial"/>
                <w:sz w:val="24"/>
                <w:szCs w:val="24"/>
                <w:lang w:val="en-US"/>
              </w:rPr>
              <w:t xml:space="preserve"> 45 </w:t>
            </w:r>
            <w:r w:rsidRPr="007E6C6D">
              <w:rPr>
                <w:rFonts w:ascii="Arial" w:eastAsia="Times New Roman" w:hAnsi="Arial" w:cs="Arial"/>
                <w:sz w:val="24"/>
                <w:szCs w:val="24"/>
              </w:rPr>
              <w:t>t</w:t>
            </w:r>
            <w:proofErr w:type="spellStart"/>
            <w:r w:rsidRPr="007E6C6D">
              <w:rPr>
                <w:rFonts w:ascii="Arial" w:eastAsia="Times New Roman" w:hAnsi="Arial" w:cs="Arial"/>
                <w:sz w:val="24"/>
                <w:szCs w:val="24"/>
                <w:lang w:val="en-US"/>
              </w:rPr>
              <w:t>ahun</w:t>
            </w:r>
            <w:proofErr w:type="spellEnd"/>
            <w:r w:rsidRPr="007E6C6D">
              <w:rPr>
                <w:rFonts w:ascii="Arial" w:eastAsia="Times New Roman" w:hAnsi="Arial" w:cs="Arial"/>
                <w:sz w:val="24"/>
                <w:szCs w:val="24"/>
                <w:lang w:val="en-US"/>
              </w:rPr>
              <w:t xml:space="preserve"> 2013</w:t>
            </w:r>
            <w:r w:rsidR="009807E2" w:rsidRPr="007E6C6D">
              <w:rPr>
                <w:rFonts w:ascii="Arial" w:eastAsia="Times New Roman" w:hAnsi="Arial" w:cs="Arial"/>
                <w:sz w:val="24"/>
                <w:szCs w:val="24"/>
                <w:lang w:val="en-US"/>
              </w:rPr>
              <w:t xml:space="preserve"> </w:t>
            </w:r>
            <w:proofErr w:type="spellStart"/>
            <w:r w:rsidR="009807E2" w:rsidRPr="007E6C6D">
              <w:rPr>
                <w:rFonts w:ascii="Arial" w:eastAsia="Times New Roman" w:hAnsi="Arial" w:cs="Arial"/>
                <w:sz w:val="24"/>
                <w:szCs w:val="24"/>
                <w:lang w:val="en-US"/>
              </w:rPr>
              <w:t>tentang</w:t>
            </w:r>
            <w:proofErr w:type="spellEnd"/>
            <w:r w:rsidR="009807E2" w:rsidRPr="007E6C6D">
              <w:rPr>
                <w:rFonts w:ascii="Arial" w:eastAsia="Times New Roman" w:hAnsi="Arial" w:cs="Arial"/>
                <w:sz w:val="24"/>
                <w:szCs w:val="24"/>
                <w:lang w:val="en-US"/>
              </w:rPr>
              <w:t xml:space="preserve"> Tata Cara </w:t>
            </w:r>
            <w:proofErr w:type="spellStart"/>
            <w:r w:rsidR="009807E2" w:rsidRPr="007E6C6D">
              <w:rPr>
                <w:rFonts w:ascii="Arial" w:eastAsia="Times New Roman" w:hAnsi="Arial" w:cs="Arial"/>
                <w:sz w:val="24"/>
                <w:szCs w:val="24"/>
                <w:lang w:val="en-US"/>
              </w:rPr>
              <w:t>Pelaksanaan</w:t>
            </w:r>
            <w:proofErr w:type="spellEnd"/>
            <w:r w:rsidR="009807E2" w:rsidRPr="007E6C6D">
              <w:rPr>
                <w:rFonts w:ascii="Arial" w:eastAsia="Times New Roman" w:hAnsi="Arial" w:cs="Arial"/>
                <w:sz w:val="24"/>
                <w:szCs w:val="24"/>
                <w:lang w:val="en-US"/>
              </w:rPr>
              <w:t xml:space="preserve"> APBN</w:t>
            </w:r>
          </w:p>
          <w:p w14:paraId="0936E987" w14:textId="6C28687D" w:rsidR="007E6C6D" w:rsidRPr="00DE63E4" w:rsidRDefault="007E6C6D" w:rsidP="00DE63E4">
            <w:pPr>
              <w:pStyle w:val="ListParagraph"/>
              <w:numPr>
                <w:ilvl w:val="0"/>
                <w:numId w:val="85"/>
              </w:numPr>
              <w:tabs>
                <w:tab w:val="left" w:pos="459"/>
              </w:tabs>
              <w:spacing w:after="0" w:line="240" w:lineRule="auto"/>
              <w:jc w:val="both"/>
              <w:rPr>
                <w:rFonts w:ascii="Arial" w:eastAsia="Times New Roman" w:hAnsi="Arial" w:cs="Arial"/>
                <w:sz w:val="24"/>
                <w:szCs w:val="24"/>
                <w:lang w:val="en-US"/>
              </w:rPr>
            </w:pPr>
            <w:proofErr w:type="spellStart"/>
            <w:r w:rsidRPr="007E6C6D">
              <w:rPr>
                <w:rFonts w:ascii="Arial" w:hAnsi="Arial" w:cs="Arial"/>
                <w:sz w:val="24"/>
                <w:szCs w:val="24"/>
                <w:lang w:val="en-US"/>
              </w:rPr>
              <w:t>Peraturan</w:t>
            </w:r>
            <w:proofErr w:type="spellEnd"/>
            <w:r w:rsidRPr="007E6C6D">
              <w:rPr>
                <w:rFonts w:ascii="Arial" w:hAnsi="Arial" w:cs="Arial"/>
                <w:sz w:val="24"/>
                <w:szCs w:val="24"/>
                <w:lang w:val="en-US"/>
              </w:rPr>
              <w:t xml:space="preserve"> </w:t>
            </w:r>
            <w:proofErr w:type="spellStart"/>
            <w:r w:rsidRPr="007E6C6D">
              <w:rPr>
                <w:rFonts w:ascii="Arial" w:hAnsi="Arial" w:cs="Arial"/>
                <w:sz w:val="24"/>
                <w:szCs w:val="24"/>
                <w:lang w:val="en-US"/>
              </w:rPr>
              <w:t>Pemerintah</w:t>
            </w:r>
            <w:proofErr w:type="spellEnd"/>
            <w:r w:rsidRPr="007E6C6D">
              <w:rPr>
                <w:rFonts w:ascii="Arial" w:hAnsi="Arial" w:cs="Arial"/>
                <w:sz w:val="24"/>
                <w:szCs w:val="24"/>
                <w:lang w:val="en-US"/>
              </w:rPr>
              <w:t xml:space="preserve"> </w:t>
            </w:r>
            <w:proofErr w:type="spellStart"/>
            <w:r w:rsidR="00977B56">
              <w:rPr>
                <w:rFonts w:ascii="Arial" w:hAnsi="Arial" w:cs="Arial"/>
                <w:sz w:val="24"/>
                <w:szCs w:val="24"/>
                <w:lang w:val="en-US"/>
              </w:rPr>
              <w:t>N</w:t>
            </w:r>
            <w:r w:rsidRPr="007E6C6D">
              <w:rPr>
                <w:rFonts w:ascii="Arial" w:hAnsi="Arial" w:cs="Arial"/>
                <w:sz w:val="24"/>
                <w:szCs w:val="24"/>
                <w:lang w:val="en-US"/>
              </w:rPr>
              <w:t>omor</w:t>
            </w:r>
            <w:proofErr w:type="spellEnd"/>
            <w:r w:rsidRPr="007E6C6D">
              <w:rPr>
                <w:rFonts w:ascii="Arial" w:hAnsi="Arial" w:cs="Arial"/>
                <w:sz w:val="24"/>
                <w:szCs w:val="24"/>
                <w:lang w:val="en-US"/>
              </w:rPr>
              <w:t xml:space="preserve"> 50 </w:t>
            </w:r>
            <w:proofErr w:type="spellStart"/>
            <w:r w:rsidRPr="007E6C6D">
              <w:rPr>
                <w:rFonts w:ascii="Arial" w:hAnsi="Arial" w:cs="Arial"/>
                <w:sz w:val="24"/>
                <w:szCs w:val="24"/>
                <w:lang w:val="en-US"/>
              </w:rPr>
              <w:t>tahun</w:t>
            </w:r>
            <w:proofErr w:type="spellEnd"/>
            <w:r w:rsidRPr="007E6C6D">
              <w:rPr>
                <w:rFonts w:ascii="Arial" w:hAnsi="Arial" w:cs="Arial"/>
                <w:sz w:val="24"/>
                <w:szCs w:val="24"/>
                <w:lang w:val="en-US"/>
              </w:rPr>
              <w:t xml:space="preserve"> 2018 </w:t>
            </w:r>
            <w:proofErr w:type="spellStart"/>
            <w:r w:rsidRPr="007E6C6D">
              <w:rPr>
                <w:rFonts w:ascii="Arial" w:hAnsi="Arial" w:cs="Arial"/>
                <w:sz w:val="24"/>
                <w:szCs w:val="24"/>
                <w:lang w:val="en-US"/>
              </w:rPr>
              <w:t>tentang</w:t>
            </w:r>
            <w:proofErr w:type="spellEnd"/>
            <w:r w:rsidRPr="007E6C6D">
              <w:rPr>
                <w:rFonts w:ascii="Arial" w:hAnsi="Arial" w:cs="Arial"/>
                <w:sz w:val="24"/>
                <w:szCs w:val="24"/>
                <w:lang w:val="en-US"/>
              </w:rPr>
              <w:t xml:space="preserve"> </w:t>
            </w:r>
            <w:proofErr w:type="spellStart"/>
            <w:r w:rsidR="00977B56">
              <w:rPr>
                <w:rFonts w:ascii="Arial" w:hAnsi="Arial" w:cs="Arial"/>
                <w:sz w:val="24"/>
                <w:szCs w:val="24"/>
                <w:lang w:val="en-US"/>
              </w:rPr>
              <w:t>P</w:t>
            </w:r>
            <w:r w:rsidRPr="007E6C6D">
              <w:rPr>
                <w:rFonts w:ascii="Arial" w:hAnsi="Arial" w:cs="Arial"/>
                <w:sz w:val="24"/>
                <w:szCs w:val="24"/>
                <w:lang w:val="en-US"/>
              </w:rPr>
              <w:t>erubahan</w:t>
            </w:r>
            <w:proofErr w:type="spellEnd"/>
            <w:r w:rsidRPr="007E6C6D">
              <w:rPr>
                <w:rFonts w:ascii="Arial" w:hAnsi="Arial" w:cs="Arial"/>
                <w:sz w:val="24"/>
                <w:szCs w:val="24"/>
                <w:lang w:val="en-US"/>
              </w:rPr>
              <w:t xml:space="preserve"> PP </w:t>
            </w:r>
            <w:proofErr w:type="spellStart"/>
            <w:r w:rsidRPr="007E6C6D">
              <w:rPr>
                <w:rFonts w:ascii="Arial" w:hAnsi="Arial" w:cs="Arial"/>
                <w:sz w:val="24"/>
                <w:szCs w:val="24"/>
                <w:lang w:val="en-US"/>
              </w:rPr>
              <w:t>Nomor</w:t>
            </w:r>
            <w:proofErr w:type="spellEnd"/>
            <w:r w:rsidRPr="007E6C6D">
              <w:rPr>
                <w:rFonts w:ascii="Arial" w:hAnsi="Arial" w:cs="Arial"/>
                <w:sz w:val="24"/>
                <w:szCs w:val="24"/>
                <w:lang w:val="en-US"/>
              </w:rPr>
              <w:t xml:space="preserve"> 45 </w:t>
            </w:r>
            <w:proofErr w:type="spellStart"/>
            <w:r w:rsidRPr="007E6C6D">
              <w:rPr>
                <w:rFonts w:ascii="Arial" w:hAnsi="Arial" w:cs="Arial"/>
                <w:sz w:val="24"/>
                <w:szCs w:val="24"/>
                <w:lang w:val="en-US"/>
              </w:rPr>
              <w:t>tahun</w:t>
            </w:r>
            <w:proofErr w:type="spellEnd"/>
            <w:r w:rsidRPr="007E6C6D">
              <w:rPr>
                <w:rFonts w:ascii="Arial" w:hAnsi="Arial" w:cs="Arial"/>
                <w:sz w:val="24"/>
                <w:szCs w:val="24"/>
                <w:lang w:val="en-US"/>
              </w:rPr>
              <w:t xml:space="preserve"> 201</w:t>
            </w:r>
            <w:r w:rsidR="00DE63E4">
              <w:rPr>
                <w:rFonts w:ascii="Arial" w:hAnsi="Arial" w:cs="Arial"/>
                <w:sz w:val="24"/>
                <w:szCs w:val="24"/>
                <w:lang w:val="en-US"/>
              </w:rPr>
              <w:t>3.</w:t>
            </w:r>
          </w:p>
          <w:p w14:paraId="58F32CB6" w14:textId="77777777" w:rsidR="00176113" w:rsidRPr="00176113" w:rsidRDefault="00176113" w:rsidP="00176113">
            <w:pPr>
              <w:spacing w:after="0" w:line="240" w:lineRule="auto"/>
              <w:jc w:val="both"/>
              <w:rPr>
                <w:rFonts w:ascii="Arial" w:hAnsi="Arial" w:cs="Arial"/>
                <w:sz w:val="24"/>
                <w:szCs w:val="24"/>
              </w:rPr>
            </w:pPr>
          </w:p>
          <w:p w14:paraId="65A1F8B9" w14:textId="77777777" w:rsidR="00C026C3" w:rsidRPr="00C026C3" w:rsidRDefault="00C026C3" w:rsidP="00C026C3">
            <w:pPr>
              <w:spacing w:after="0" w:line="240" w:lineRule="auto"/>
              <w:ind w:left="1026"/>
              <w:rPr>
                <w:rFonts w:ascii="Arial" w:hAnsi="Arial" w:cs="Arial"/>
                <w:sz w:val="24"/>
                <w:szCs w:val="24"/>
              </w:rPr>
            </w:pPr>
          </w:p>
        </w:tc>
      </w:tr>
      <w:tr w:rsidR="00784ABD" w:rsidRPr="00D4685D" w14:paraId="664CB896" w14:textId="77777777" w:rsidTr="00392E25">
        <w:trPr>
          <w:trHeight w:val="772"/>
        </w:trPr>
        <w:tc>
          <w:tcPr>
            <w:tcW w:w="1276" w:type="dxa"/>
            <w:shd w:val="clear" w:color="auto" w:fill="FFFFFF"/>
          </w:tcPr>
          <w:p w14:paraId="6ABE908A" w14:textId="77777777" w:rsidR="00784ABD" w:rsidRPr="00D4685D" w:rsidRDefault="00784ABD" w:rsidP="001F1073">
            <w:pPr>
              <w:spacing w:after="0" w:line="240" w:lineRule="auto"/>
              <w:rPr>
                <w:rFonts w:cs="Arial"/>
                <w:sz w:val="40"/>
                <w:szCs w:val="40"/>
              </w:rPr>
            </w:pPr>
          </w:p>
        </w:tc>
        <w:tc>
          <w:tcPr>
            <w:tcW w:w="7938" w:type="dxa"/>
            <w:vMerge/>
            <w:shd w:val="clear" w:color="auto" w:fill="FFFFFF"/>
          </w:tcPr>
          <w:p w14:paraId="2BBBFFAF" w14:textId="77777777" w:rsidR="00784ABD" w:rsidRPr="00D4685D" w:rsidRDefault="00784ABD" w:rsidP="001F1073">
            <w:pPr>
              <w:spacing w:after="0" w:line="240" w:lineRule="auto"/>
              <w:rPr>
                <w:rFonts w:cs="Arial"/>
                <w:sz w:val="24"/>
                <w:szCs w:val="24"/>
              </w:rPr>
            </w:pPr>
          </w:p>
        </w:tc>
      </w:tr>
    </w:tbl>
    <w:p w14:paraId="28522E6E" w14:textId="77777777" w:rsidR="00551A14" w:rsidRDefault="00551A14">
      <w:pPr>
        <w:rPr>
          <w:lang w:val="en-US"/>
        </w:rPr>
      </w:pPr>
    </w:p>
    <w:p w14:paraId="7532B18C" w14:textId="77777777" w:rsidR="008A4363" w:rsidRDefault="008A4363">
      <w:pPr>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1A3C06D7" w14:textId="77777777" w:rsidTr="00E87CC2">
        <w:trPr>
          <w:trHeight w:val="665"/>
        </w:trPr>
        <w:tc>
          <w:tcPr>
            <w:tcW w:w="1276" w:type="dxa"/>
            <w:vMerge w:val="restart"/>
            <w:shd w:val="clear" w:color="auto" w:fill="auto"/>
            <w:vAlign w:val="center"/>
          </w:tcPr>
          <w:p w14:paraId="34D24704" w14:textId="77777777" w:rsidR="00784ABD" w:rsidRPr="00D4685D" w:rsidRDefault="00784ABD" w:rsidP="001F1073">
            <w:pPr>
              <w:spacing w:after="0" w:line="240" w:lineRule="auto"/>
              <w:rPr>
                <w:rFonts w:cs="Arial"/>
                <w:color w:val="FF0000"/>
                <w:sz w:val="72"/>
                <w:szCs w:val="72"/>
                <w:vertAlign w:val="superscript"/>
              </w:rPr>
            </w:pPr>
            <w:r>
              <w:br w:type="page"/>
            </w:r>
            <w:r>
              <w:rPr>
                <w:rFonts w:cs="Arial"/>
                <w:noProof/>
                <w:sz w:val="24"/>
                <w:szCs w:val="24"/>
                <w:lang w:eastAsia="id-ID"/>
              </w:rPr>
              <w:drawing>
                <wp:inline distT="0" distB="0" distL="0" distR="0" wp14:anchorId="7E5D521A" wp14:editId="5D23B1D2">
                  <wp:extent cx="561975" cy="590550"/>
                  <wp:effectExtent l="19050" t="0" r="9525" b="0"/>
                  <wp:docPr id="13" name="Picture 6"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283"/>
                          <pic:cNvPicPr>
                            <a:picLocks noChangeAspect="1" noChangeArrowheads="1"/>
                          </pic:cNvPicPr>
                        </pic:nvPicPr>
                        <pic:blipFill>
                          <a:blip r:embed="rId14"/>
                          <a:srcRect/>
                          <a:stretch>
                            <a:fillRect/>
                          </a:stretch>
                        </pic:blipFill>
                        <pic:spPr bwMode="auto">
                          <a:xfrm>
                            <a:off x="0" y="0"/>
                            <a:ext cx="561975" cy="590550"/>
                          </a:xfrm>
                          <a:prstGeom prst="rect">
                            <a:avLst/>
                          </a:prstGeom>
                          <a:noFill/>
                          <a:ln w="9525">
                            <a:noFill/>
                            <a:miter lim="800000"/>
                            <a:headEnd/>
                            <a:tailEnd/>
                          </a:ln>
                        </pic:spPr>
                      </pic:pic>
                    </a:graphicData>
                  </a:graphic>
                </wp:inline>
              </w:drawing>
            </w:r>
          </w:p>
        </w:tc>
        <w:tc>
          <w:tcPr>
            <w:tcW w:w="7938" w:type="dxa"/>
            <w:shd w:val="clear" w:color="auto" w:fill="FFFFFF"/>
            <w:vAlign w:val="center"/>
          </w:tcPr>
          <w:p w14:paraId="01FB2160" w14:textId="77777777" w:rsidR="00784ABD" w:rsidRPr="00551A14" w:rsidRDefault="00784ABD" w:rsidP="001F1073">
            <w:pPr>
              <w:spacing w:after="0" w:line="240" w:lineRule="auto"/>
              <w:rPr>
                <w:rFonts w:ascii="Copperplate Gothic Bold" w:hAnsi="Copperplate Gothic Bold" w:cs="Arial"/>
                <w:b/>
                <w:sz w:val="28"/>
                <w:szCs w:val="28"/>
              </w:rPr>
            </w:pPr>
            <w:r w:rsidRPr="00551A14">
              <w:rPr>
                <w:rFonts w:ascii="Copperplate Gothic Bold" w:hAnsi="Copperplate Gothic Bold" w:cs="Arial"/>
                <w:b/>
                <w:sz w:val="28"/>
                <w:szCs w:val="28"/>
              </w:rPr>
              <w:t>Proses  Pembelajaran</w:t>
            </w:r>
          </w:p>
        </w:tc>
      </w:tr>
      <w:tr w:rsidR="00784ABD" w:rsidRPr="00D4685D" w14:paraId="30CB43F2" w14:textId="77777777" w:rsidTr="00E87CC2">
        <w:trPr>
          <w:trHeight w:val="794"/>
        </w:trPr>
        <w:tc>
          <w:tcPr>
            <w:tcW w:w="1276" w:type="dxa"/>
            <w:vMerge/>
            <w:shd w:val="clear" w:color="auto" w:fill="auto"/>
          </w:tcPr>
          <w:p w14:paraId="0BDF2AF8"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0B8033CE" w14:textId="77777777" w:rsidR="00784ABD" w:rsidRDefault="00784ABD" w:rsidP="001F1073">
            <w:pPr>
              <w:spacing w:after="0" w:line="240" w:lineRule="auto"/>
              <w:ind w:left="459"/>
              <w:rPr>
                <w:rFonts w:cs="Arial"/>
                <w:b/>
                <w:sz w:val="24"/>
                <w:szCs w:val="24"/>
              </w:rPr>
            </w:pPr>
          </w:p>
          <w:p w14:paraId="505012CB" w14:textId="77777777" w:rsidR="00322831" w:rsidRPr="00401F7A" w:rsidRDefault="00322831" w:rsidP="00613306">
            <w:pPr>
              <w:numPr>
                <w:ilvl w:val="0"/>
                <w:numId w:val="2"/>
              </w:numPr>
              <w:spacing w:after="0" w:line="240" w:lineRule="auto"/>
              <w:ind w:left="459" w:hanging="520"/>
              <w:rPr>
                <w:rFonts w:ascii="Arial" w:hAnsi="Arial" w:cs="Arial"/>
                <w:b/>
                <w:sz w:val="24"/>
                <w:szCs w:val="24"/>
              </w:rPr>
            </w:pPr>
            <w:r w:rsidRPr="00401F7A">
              <w:rPr>
                <w:rFonts w:ascii="Arial" w:hAnsi="Arial" w:cs="Arial"/>
                <w:b/>
                <w:sz w:val="24"/>
                <w:szCs w:val="24"/>
              </w:rPr>
              <w:t>Tahap awal</w:t>
            </w:r>
            <w:r>
              <w:rPr>
                <w:rFonts w:ascii="Arial" w:hAnsi="Arial" w:cs="Arial"/>
                <w:b/>
                <w:sz w:val="24"/>
                <w:szCs w:val="24"/>
              </w:rPr>
              <w:t xml:space="preserve"> : </w:t>
            </w:r>
            <w:r>
              <w:rPr>
                <w:rFonts w:ascii="Arial" w:hAnsi="Arial" w:cs="Arial"/>
                <w:b/>
                <w:sz w:val="24"/>
                <w:szCs w:val="24"/>
                <w:lang w:val="en-US"/>
              </w:rPr>
              <w:t>10</w:t>
            </w:r>
            <w:r w:rsidRPr="00401F7A">
              <w:rPr>
                <w:rFonts w:ascii="Arial" w:hAnsi="Arial" w:cs="Arial"/>
                <w:b/>
                <w:sz w:val="24"/>
                <w:szCs w:val="24"/>
              </w:rPr>
              <w:t xml:space="preserve"> menit</w:t>
            </w:r>
          </w:p>
          <w:p w14:paraId="2AEDCEFD" w14:textId="77777777" w:rsidR="00322831" w:rsidRPr="003E1005" w:rsidRDefault="00322831" w:rsidP="00790950">
            <w:pPr>
              <w:spacing w:after="0" w:line="240" w:lineRule="auto"/>
              <w:ind w:left="459" w:hanging="520"/>
              <w:rPr>
                <w:rFonts w:ascii="Arial" w:hAnsi="Arial" w:cs="Arial"/>
                <w:sz w:val="16"/>
                <w:szCs w:val="16"/>
              </w:rPr>
            </w:pPr>
          </w:p>
          <w:p w14:paraId="002A8034" w14:textId="77777777" w:rsidR="00401A21" w:rsidRDefault="00401A21" w:rsidP="00401A21">
            <w:pPr>
              <w:spacing w:after="0" w:line="240" w:lineRule="auto"/>
              <w:ind w:left="459"/>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r w:rsidRPr="00EA14BC">
              <w:rPr>
                <w:rFonts w:ascii="Arial" w:hAnsi="Arial" w:cs="Arial"/>
                <w:sz w:val="24"/>
                <w:szCs w:val="24"/>
              </w:rPr>
              <w:t>menyampaikan apersepsi yang berisi</w:t>
            </w:r>
            <w:r>
              <w:rPr>
                <w:rFonts w:ascii="Arial" w:hAnsi="Arial" w:cs="Arial"/>
                <w:sz w:val="24"/>
                <w:szCs w:val="24"/>
              </w:rPr>
              <w:t>:</w:t>
            </w:r>
          </w:p>
          <w:p w14:paraId="7984F885" w14:textId="77777777" w:rsidR="00401A21" w:rsidRDefault="00401A21" w:rsidP="00401A21">
            <w:pPr>
              <w:spacing w:after="0" w:line="240" w:lineRule="auto"/>
              <w:ind w:left="1026" w:hanging="567"/>
              <w:jc w:val="both"/>
              <w:rPr>
                <w:rFonts w:ascii="Arial" w:hAnsi="Arial" w:cs="Arial"/>
                <w:sz w:val="24"/>
                <w:szCs w:val="24"/>
              </w:rPr>
            </w:pPr>
            <w:r>
              <w:rPr>
                <w:rFonts w:ascii="Arial" w:hAnsi="Arial" w:cs="Arial"/>
                <w:sz w:val="24"/>
                <w:szCs w:val="24"/>
              </w:rPr>
              <w:t>a.</w:t>
            </w:r>
            <w:r>
              <w:rPr>
                <w:rFonts w:ascii="Arial" w:hAnsi="Arial" w:cs="Arial"/>
                <w:sz w:val="24"/>
                <w:szCs w:val="24"/>
              </w:rPr>
              <w:tab/>
              <w:t>P</w:t>
            </w:r>
            <w:proofErr w:type="spellStart"/>
            <w:r>
              <w:rPr>
                <w:rFonts w:ascii="Arial" w:hAnsi="Arial" w:cs="Arial"/>
                <w:sz w:val="24"/>
                <w:szCs w:val="24"/>
                <w:lang w:val="en-US"/>
              </w:rPr>
              <w:t>erkenalan</w:t>
            </w:r>
            <w:proofErr w:type="spellEnd"/>
            <w:r>
              <w:rPr>
                <w:rFonts w:ascii="Arial" w:hAnsi="Arial" w:cs="Arial"/>
                <w:sz w:val="24"/>
                <w:szCs w:val="24"/>
                <w:lang w:val="en-US"/>
              </w:rPr>
              <w:t xml:space="preserve"> </w:t>
            </w:r>
            <w:proofErr w:type="spellStart"/>
            <w:r>
              <w:rPr>
                <w:rFonts w:ascii="Arial" w:hAnsi="Arial" w:cs="Arial"/>
                <w:sz w:val="24"/>
                <w:szCs w:val="24"/>
                <w:lang w:val="en-US"/>
              </w:rPr>
              <w:t>identitas</w:t>
            </w:r>
            <w:proofErr w:type="spellEnd"/>
            <w:r>
              <w:rPr>
                <w:rFonts w:ascii="Arial" w:hAnsi="Arial" w:cs="Arial"/>
                <w:sz w:val="24"/>
                <w:szCs w:val="24"/>
                <w:lang w:val="en-US"/>
              </w:rPr>
              <w:t xml:space="preserve"> </w:t>
            </w:r>
            <w:proofErr w:type="spellStart"/>
            <w:r>
              <w:rPr>
                <w:rFonts w:ascii="Arial" w:hAnsi="Arial" w:cs="Arial"/>
                <w:sz w:val="24"/>
                <w:szCs w:val="24"/>
                <w:lang w:val="en-US"/>
              </w:rPr>
              <w:t>diri</w:t>
            </w:r>
            <w:proofErr w:type="spellEnd"/>
            <w:r>
              <w:rPr>
                <w:rFonts w:ascii="Arial" w:hAnsi="Arial" w:cs="Arial"/>
                <w:sz w:val="24"/>
                <w:szCs w:val="24"/>
              </w:rPr>
              <w:t>.</w:t>
            </w:r>
          </w:p>
          <w:p w14:paraId="7D3EF7E8" w14:textId="77777777" w:rsidR="00401A21" w:rsidRDefault="00401A21" w:rsidP="00401A21">
            <w:pPr>
              <w:spacing w:after="0" w:line="240" w:lineRule="auto"/>
              <w:ind w:left="1026" w:hanging="567"/>
              <w:jc w:val="both"/>
              <w:rPr>
                <w:rFonts w:ascii="Arial" w:hAnsi="Arial" w:cs="Arial"/>
                <w:sz w:val="24"/>
                <w:szCs w:val="24"/>
              </w:rPr>
            </w:pPr>
            <w:r>
              <w:rPr>
                <w:rFonts w:ascii="Arial" w:hAnsi="Arial" w:cs="Arial"/>
                <w:sz w:val="24"/>
                <w:szCs w:val="24"/>
              </w:rPr>
              <w:t>b.</w:t>
            </w:r>
            <w:r>
              <w:rPr>
                <w:rFonts w:ascii="Arial" w:hAnsi="Arial" w:cs="Arial"/>
                <w:sz w:val="24"/>
                <w:szCs w:val="24"/>
              </w:rPr>
              <w:tab/>
              <w:t>P</w:t>
            </w:r>
            <w:proofErr w:type="spellStart"/>
            <w:r>
              <w:rPr>
                <w:rFonts w:ascii="Arial" w:hAnsi="Arial" w:cs="Arial"/>
                <w:sz w:val="24"/>
                <w:szCs w:val="24"/>
                <w:lang w:val="en-US"/>
              </w:rPr>
              <w:t>enyampaian</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pembelajaran</w:t>
            </w:r>
            <w:proofErr w:type="spellEnd"/>
            <w:r>
              <w:rPr>
                <w:rFonts w:ascii="Arial" w:hAnsi="Arial" w:cs="Arial"/>
                <w:sz w:val="24"/>
                <w:szCs w:val="24"/>
                <w:lang w:val="en-US"/>
              </w:rPr>
              <w:t xml:space="preserve">, </w:t>
            </w:r>
            <w:r w:rsidRPr="00EA14BC">
              <w:rPr>
                <w:rFonts w:ascii="Arial" w:hAnsi="Arial" w:cs="Arial"/>
                <w:sz w:val="24"/>
                <w:szCs w:val="24"/>
              </w:rPr>
              <w:t>pengantar mata pelajaran, kompetensi</w:t>
            </w:r>
            <w:r>
              <w:rPr>
                <w:rFonts w:ascii="Arial" w:hAnsi="Arial" w:cs="Arial"/>
                <w:sz w:val="24"/>
                <w:szCs w:val="24"/>
              </w:rPr>
              <w:t>.</w:t>
            </w:r>
          </w:p>
          <w:p w14:paraId="73B97597" w14:textId="77777777" w:rsidR="00322831" w:rsidRPr="00401A21" w:rsidRDefault="00401A21" w:rsidP="00613306">
            <w:pPr>
              <w:pStyle w:val="ListParagraph"/>
              <w:numPr>
                <w:ilvl w:val="0"/>
                <w:numId w:val="66"/>
              </w:numPr>
              <w:spacing w:after="0" w:line="240" w:lineRule="auto"/>
              <w:ind w:left="1026" w:hanging="567"/>
              <w:jc w:val="both"/>
              <w:rPr>
                <w:rFonts w:ascii="Arial" w:hAnsi="Arial" w:cs="Arial"/>
                <w:sz w:val="24"/>
                <w:szCs w:val="24"/>
              </w:rPr>
            </w:pPr>
            <w:r>
              <w:rPr>
                <w:rFonts w:ascii="Arial" w:hAnsi="Arial" w:cs="Arial"/>
                <w:sz w:val="24"/>
                <w:szCs w:val="24"/>
              </w:rPr>
              <w:t>Tugas yang harus di</w:t>
            </w:r>
            <w:r w:rsidRPr="00401A21">
              <w:rPr>
                <w:rFonts w:ascii="Arial" w:hAnsi="Arial" w:cs="Arial"/>
                <w:sz w:val="24"/>
                <w:szCs w:val="24"/>
              </w:rPr>
              <w:t>lakukan oleh peserta didik setelah mengikuti mata pelajaran ini.</w:t>
            </w:r>
          </w:p>
          <w:p w14:paraId="2CE11ADE" w14:textId="77777777" w:rsidR="00322831" w:rsidRPr="002C32E5" w:rsidRDefault="00322831" w:rsidP="00790950">
            <w:pPr>
              <w:spacing w:after="0" w:line="240" w:lineRule="auto"/>
              <w:ind w:left="459" w:hanging="520"/>
              <w:jc w:val="both"/>
              <w:rPr>
                <w:rFonts w:ascii="Arial" w:hAnsi="Arial" w:cs="Arial"/>
                <w:sz w:val="24"/>
                <w:szCs w:val="24"/>
                <w:lang w:val="en-US"/>
              </w:rPr>
            </w:pPr>
          </w:p>
          <w:p w14:paraId="52D0779C" w14:textId="219167A1" w:rsidR="00322831" w:rsidRDefault="00322831" w:rsidP="00613306">
            <w:pPr>
              <w:numPr>
                <w:ilvl w:val="0"/>
                <w:numId w:val="2"/>
              </w:numPr>
              <w:spacing w:after="0" w:line="240" w:lineRule="auto"/>
              <w:ind w:left="459" w:hanging="520"/>
              <w:rPr>
                <w:rFonts w:ascii="Arial" w:hAnsi="Arial" w:cs="Arial"/>
                <w:b/>
                <w:sz w:val="24"/>
                <w:szCs w:val="24"/>
              </w:rPr>
            </w:pPr>
            <w:r w:rsidRPr="006C7C33">
              <w:rPr>
                <w:rFonts w:ascii="Arial" w:hAnsi="Arial" w:cs="Arial"/>
                <w:b/>
                <w:sz w:val="24"/>
                <w:szCs w:val="24"/>
              </w:rPr>
              <w:t>Tahap inti :</w:t>
            </w:r>
            <w:r w:rsidR="00EF4F5F">
              <w:rPr>
                <w:rFonts w:ascii="Arial" w:hAnsi="Arial" w:cs="Arial"/>
                <w:b/>
                <w:sz w:val="24"/>
                <w:szCs w:val="24"/>
                <w:lang w:val="en-US"/>
              </w:rPr>
              <w:t>2</w:t>
            </w:r>
            <w:r w:rsidR="00E84D3C">
              <w:rPr>
                <w:rFonts w:ascii="Arial" w:hAnsi="Arial" w:cs="Arial"/>
                <w:b/>
                <w:sz w:val="24"/>
                <w:szCs w:val="24"/>
                <w:lang w:val="en-US"/>
              </w:rPr>
              <w:t>4</w:t>
            </w:r>
            <w:r>
              <w:rPr>
                <w:rFonts w:ascii="Arial" w:hAnsi="Arial" w:cs="Arial"/>
                <w:b/>
                <w:sz w:val="24"/>
                <w:szCs w:val="24"/>
                <w:lang w:val="en-US"/>
              </w:rPr>
              <w:t>5</w:t>
            </w:r>
            <w:r w:rsidRPr="0096156D">
              <w:rPr>
                <w:rFonts w:ascii="Arial" w:hAnsi="Arial" w:cs="Arial"/>
                <w:b/>
                <w:sz w:val="24"/>
                <w:szCs w:val="24"/>
              </w:rPr>
              <w:t xml:space="preserve"> menit</w:t>
            </w:r>
          </w:p>
          <w:p w14:paraId="035EBDEB" w14:textId="0646310B" w:rsidR="00E84D3C" w:rsidRPr="00E84D3C" w:rsidRDefault="00E84D3C" w:rsidP="00E84D3C">
            <w:pPr>
              <w:spacing w:after="0" w:line="240" w:lineRule="auto"/>
              <w:ind w:left="459"/>
              <w:rPr>
                <w:rFonts w:ascii="Arial" w:hAnsi="Arial" w:cs="Arial"/>
                <w:b/>
                <w:sz w:val="24"/>
                <w:szCs w:val="24"/>
                <w:lang w:val="en-US"/>
              </w:rPr>
            </w:pPr>
            <w:proofErr w:type="spellStart"/>
            <w:r>
              <w:rPr>
                <w:rFonts w:ascii="Arial" w:hAnsi="Arial" w:cs="Arial"/>
                <w:b/>
                <w:sz w:val="24"/>
                <w:szCs w:val="24"/>
                <w:lang w:val="en-US"/>
              </w:rPr>
              <w:t>Tahap</w:t>
            </w:r>
            <w:proofErr w:type="spellEnd"/>
            <w:r>
              <w:rPr>
                <w:rFonts w:ascii="Arial" w:hAnsi="Arial" w:cs="Arial"/>
                <w:b/>
                <w:sz w:val="24"/>
                <w:szCs w:val="24"/>
                <w:lang w:val="en-US"/>
              </w:rPr>
              <w:t xml:space="preserve"> inti </w:t>
            </w:r>
            <w:proofErr w:type="gramStart"/>
            <w:r>
              <w:rPr>
                <w:rFonts w:ascii="Arial" w:hAnsi="Arial" w:cs="Arial"/>
                <w:b/>
                <w:sz w:val="24"/>
                <w:szCs w:val="24"/>
                <w:lang w:val="en-US"/>
              </w:rPr>
              <w:t>1 :</w:t>
            </w:r>
            <w:proofErr w:type="gramEnd"/>
            <w:r>
              <w:rPr>
                <w:rFonts w:ascii="Arial" w:hAnsi="Arial" w:cs="Arial"/>
                <w:b/>
                <w:sz w:val="24"/>
                <w:szCs w:val="24"/>
                <w:lang w:val="en-US"/>
              </w:rPr>
              <w:t xml:space="preserve"> </w:t>
            </w:r>
            <w:proofErr w:type="spellStart"/>
            <w:r>
              <w:rPr>
                <w:rFonts w:ascii="Arial" w:hAnsi="Arial" w:cs="Arial"/>
                <w:b/>
                <w:sz w:val="24"/>
                <w:szCs w:val="24"/>
                <w:lang w:val="en-US"/>
              </w:rPr>
              <w:t>penyampaian</w:t>
            </w:r>
            <w:proofErr w:type="spellEnd"/>
            <w:r>
              <w:rPr>
                <w:rFonts w:ascii="Arial" w:hAnsi="Arial" w:cs="Arial"/>
                <w:b/>
                <w:sz w:val="24"/>
                <w:szCs w:val="24"/>
                <w:lang w:val="en-US"/>
              </w:rPr>
              <w:t xml:space="preserve"> </w:t>
            </w:r>
            <w:proofErr w:type="spellStart"/>
            <w:r>
              <w:rPr>
                <w:rFonts w:ascii="Arial" w:hAnsi="Arial" w:cs="Arial"/>
                <w:b/>
                <w:sz w:val="24"/>
                <w:szCs w:val="24"/>
                <w:lang w:val="en-US"/>
              </w:rPr>
              <w:t>materi</w:t>
            </w:r>
            <w:proofErr w:type="spellEnd"/>
            <w:r>
              <w:rPr>
                <w:rFonts w:ascii="Arial" w:hAnsi="Arial" w:cs="Arial"/>
                <w:b/>
                <w:sz w:val="24"/>
                <w:szCs w:val="24"/>
                <w:lang w:val="en-US"/>
              </w:rPr>
              <w:t xml:space="preserve"> : </w:t>
            </w:r>
            <w:r w:rsidR="003A68FD">
              <w:rPr>
                <w:rFonts w:ascii="Arial" w:hAnsi="Arial" w:cs="Arial"/>
                <w:b/>
                <w:sz w:val="24"/>
                <w:szCs w:val="24"/>
                <w:lang w:val="en-US"/>
              </w:rPr>
              <w:t xml:space="preserve">90 </w:t>
            </w:r>
            <w:proofErr w:type="spellStart"/>
            <w:r>
              <w:rPr>
                <w:rFonts w:ascii="Arial" w:hAnsi="Arial" w:cs="Arial"/>
                <w:b/>
                <w:sz w:val="24"/>
                <w:szCs w:val="24"/>
                <w:lang w:val="en-US"/>
              </w:rPr>
              <w:t>menit</w:t>
            </w:r>
            <w:proofErr w:type="spellEnd"/>
          </w:p>
          <w:p w14:paraId="22898805" w14:textId="77777777" w:rsidR="00322831" w:rsidRPr="00B90F61" w:rsidRDefault="00322831" w:rsidP="00790950">
            <w:pPr>
              <w:pStyle w:val="ListParagraph"/>
              <w:spacing w:after="0" w:line="240" w:lineRule="auto"/>
              <w:ind w:left="459" w:hanging="520"/>
              <w:rPr>
                <w:rFonts w:ascii="Arial Narrow" w:hAnsi="Arial Narrow" w:cs="Tahoma"/>
                <w:noProof/>
                <w:color w:val="000000"/>
                <w:sz w:val="16"/>
                <w:szCs w:val="16"/>
                <w:lang w:val="en-US"/>
              </w:rPr>
            </w:pPr>
          </w:p>
          <w:p w14:paraId="6593B80D" w14:textId="03E21283" w:rsidR="00E84D3C" w:rsidRPr="00E84D3C" w:rsidRDefault="00322831" w:rsidP="00613306">
            <w:pPr>
              <w:pStyle w:val="ListParagraph"/>
              <w:widowControl w:val="0"/>
              <w:numPr>
                <w:ilvl w:val="0"/>
                <w:numId w:val="71"/>
              </w:numPr>
              <w:shd w:val="clear" w:color="auto" w:fill="FFFFFF"/>
              <w:autoSpaceDE w:val="0"/>
              <w:autoSpaceDN w:val="0"/>
              <w:adjustRightInd w:val="0"/>
              <w:spacing w:after="0" w:line="240" w:lineRule="auto"/>
              <w:jc w:val="both"/>
              <w:rPr>
                <w:rFonts w:ascii="Arial" w:hAnsi="Arial" w:cs="Arial"/>
                <w:sz w:val="24"/>
                <w:szCs w:val="24"/>
                <w:lang w:val="en-US"/>
              </w:rPr>
            </w:pPr>
            <w:r w:rsidRPr="00E84D3C">
              <w:rPr>
                <w:rFonts w:ascii="Arial" w:hAnsi="Arial" w:cs="Arial"/>
                <w:sz w:val="24"/>
                <w:szCs w:val="24"/>
                <w:lang w:val="sv-SE"/>
              </w:rPr>
              <w:t>Pendidik</w:t>
            </w:r>
            <w:r w:rsidRPr="00E84D3C">
              <w:rPr>
                <w:rFonts w:ascii="Arial" w:hAnsi="Arial" w:cs="Arial"/>
                <w:sz w:val="24"/>
                <w:szCs w:val="24"/>
              </w:rPr>
              <w:t xml:space="preserve"> menjelaskan materi </w:t>
            </w:r>
            <w:proofErr w:type="spellStart"/>
            <w:r w:rsidR="002C32E5" w:rsidRPr="00E84D3C">
              <w:rPr>
                <w:rFonts w:ascii="Arial" w:hAnsi="Arial" w:cs="Arial"/>
                <w:sz w:val="24"/>
                <w:szCs w:val="24"/>
                <w:lang w:val="en-US"/>
              </w:rPr>
              <w:t>tentang</w:t>
            </w:r>
            <w:proofErr w:type="spellEnd"/>
            <w:r w:rsidR="002C32E5"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Ketentuan</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umum</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prosedur</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penyusunan</w:t>
            </w:r>
            <w:proofErr w:type="spellEnd"/>
            <w:r w:rsidR="00E84D3C" w:rsidRPr="00E84D3C">
              <w:rPr>
                <w:rFonts w:ascii="Arial" w:hAnsi="Arial" w:cs="Arial"/>
                <w:sz w:val="24"/>
                <w:szCs w:val="24"/>
                <w:lang w:val="en-US"/>
              </w:rPr>
              <w:t xml:space="preserve"> dan </w:t>
            </w:r>
            <w:proofErr w:type="spellStart"/>
            <w:r w:rsidR="00E84D3C" w:rsidRPr="00E84D3C">
              <w:rPr>
                <w:rFonts w:ascii="Arial" w:hAnsi="Arial" w:cs="Arial"/>
                <w:sz w:val="24"/>
                <w:szCs w:val="24"/>
                <w:lang w:val="en-US"/>
              </w:rPr>
              <w:t>revisi</w:t>
            </w:r>
            <w:proofErr w:type="spellEnd"/>
            <w:r w:rsidR="00E84D3C" w:rsidRPr="00E84D3C">
              <w:rPr>
                <w:rFonts w:ascii="Arial" w:hAnsi="Arial" w:cs="Arial"/>
                <w:sz w:val="24"/>
                <w:szCs w:val="24"/>
                <w:lang w:val="en-US"/>
              </w:rPr>
              <w:t xml:space="preserve"> DIPA; </w:t>
            </w:r>
            <w:proofErr w:type="spellStart"/>
            <w:r w:rsidR="00E84D3C" w:rsidRPr="00E84D3C">
              <w:rPr>
                <w:rFonts w:ascii="Arial" w:hAnsi="Arial" w:cs="Arial"/>
                <w:sz w:val="24"/>
                <w:szCs w:val="24"/>
                <w:lang w:val="en-US"/>
              </w:rPr>
              <w:t>pelaksanaan</w:t>
            </w:r>
            <w:proofErr w:type="spellEnd"/>
            <w:r w:rsidR="00E84D3C" w:rsidRPr="00E84D3C">
              <w:rPr>
                <w:rFonts w:ascii="Arial" w:hAnsi="Arial" w:cs="Arial"/>
                <w:sz w:val="24"/>
                <w:szCs w:val="24"/>
                <w:lang w:val="en-US"/>
              </w:rPr>
              <w:t xml:space="preserve"> APBN; dan </w:t>
            </w:r>
            <w:proofErr w:type="spellStart"/>
            <w:r w:rsidR="00E84D3C" w:rsidRPr="00E84D3C">
              <w:rPr>
                <w:rFonts w:ascii="Arial" w:hAnsi="Arial" w:cs="Arial"/>
                <w:sz w:val="24"/>
                <w:szCs w:val="24"/>
                <w:lang w:val="en-US"/>
              </w:rPr>
              <w:t>penatausahaan</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pelaksanaan</w:t>
            </w:r>
            <w:proofErr w:type="spellEnd"/>
            <w:r w:rsidR="00E84D3C" w:rsidRPr="00E84D3C">
              <w:rPr>
                <w:rFonts w:ascii="Arial" w:hAnsi="Arial" w:cs="Arial"/>
                <w:sz w:val="24"/>
                <w:szCs w:val="24"/>
                <w:lang w:val="en-US"/>
              </w:rPr>
              <w:t xml:space="preserve"> dan </w:t>
            </w:r>
            <w:proofErr w:type="spellStart"/>
            <w:r w:rsidR="00E84D3C" w:rsidRPr="00E84D3C">
              <w:rPr>
                <w:rFonts w:ascii="Arial" w:hAnsi="Arial" w:cs="Arial"/>
                <w:sz w:val="24"/>
                <w:szCs w:val="24"/>
                <w:lang w:val="en-US"/>
              </w:rPr>
              <w:t>s</w:t>
            </w:r>
            <w:r w:rsidR="00E84D3C">
              <w:rPr>
                <w:rFonts w:ascii="Arial" w:hAnsi="Arial" w:cs="Arial"/>
                <w:sz w:val="24"/>
                <w:szCs w:val="24"/>
                <w:lang w:val="en-US"/>
              </w:rPr>
              <w:t>i</w:t>
            </w:r>
            <w:r w:rsidR="00E84D3C" w:rsidRPr="00E84D3C">
              <w:rPr>
                <w:rFonts w:ascii="Arial" w:hAnsi="Arial" w:cs="Arial"/>
                <w:sz w:val="24"/>
                <w:szCs w:val="24"/>
                <w:lang w:val="en-US"/>
              </w:rPr>
              <w:t>stem</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informasi</w:t>
            </w:r>
            <w:proofErr w:type="spellEnd"/>
            <w:r w:rsidR="00E84D3C" w:rsidRPr="00E84D3C">
              <w:rPr>
                <w:rFonts w:ascii="Arial" w:hAnsi="Arial" w:cs="Arial"/>
                <w:sz w:val="24"/>
                <w:szCs w:val="24"/>
                <w:lang w:val="en-US"/>
              </w:rPr>
              <w:t xml:space="preserve"> </w:t>
            </w:r>
            <w:proofErr w:type="spellStart"/>
            <w:r w:rsidR="00E84D3C" w:rsidRPr="00E84D3C">
              <w:rPr>
                <w:rFonts w:ascii="Arial" w:hAnsi="Arial" w:cs="Arial"/>
                <w:sz w:val="24"/>
                <w:szCs w:val="24"/>
                <w:lang w:val="en-US"/>
              </w:rPr>
              <w:t>keuangan</w:t>
            </w:r>
            <w:proofErr w:type="spellEnd"/>
            <w:r w:rsidR="00E84D3C" w:rsidRPr="00E84D3C">
              <w:rPr>
                <w:rFonts w:ascii="Arial" w:hAnsi="Arial" w:cs="Arial"/>
                <w:sz w:val="24"/>
                <w:szCs w:val="24"/>
                <w:lang w:val="en-US"/>
              </w:rPr>
              <w:t xml:space="preserve"> negara.</w:t>
            </w:r>
          </w:p>
          <w:p w14:paraId="1130B2BA" w14:textId="1D97B76B" w:rsidR="00322831" w:rsidRPr="00E84D3C" w:rsidRDefault="00322831" w:rsidP="00613306">
            <w:pPr>
              <w:pStyle w:val="ListParagraph"/>
              <w:widowControl w:val="0"/>
              <w:numPr>
                <w:ilvl w:val="0"/>
                <w:numId w:val="71"/>
              </w:numPr>
              <w:shd w:val="clear" w:color="auto" w:fill="FFFFFF"/>
              <w:autoSpaceDE w:val="0"/>
              <w:autoSpaceDN w:val="0"/>
              <w:adjustRightInd w:val="0"/>
              <w:spacing w:after="0" w:line="240" w:lineRule="auto"/>
              <w:jc w:val="both"/>
              <w:rPr>
                <w:rFonts w:ascii="Arial" w:hAnsi="Arial" w:cs="Arial"/>
                <w:sz w:val="24"/>
                <w:szCs w:val="24"/>
              </w:rPr>
            </w:pPr>
            <w:r w:rsidRPr="00E84D3C">
              <w:rPr>
                <w:rFonts w:ascii="Arial" w:hAnsi="Arial" w:cs="Arial"/>
                <w:sz w:val="24"/>
                <w:szCs w:val="24"/>
              </w:rPr>
              <w:t>Peserta</w:t>
            </w:r>
            <w:r w:rsidRPr="00E84D3C">
              <w:rPr>
                <w:rFonts w:ascii="Arial" w:hAnsi="Arial" w:cs="Arial"/>
                <w:sz w:val="24"/>
                <w:szCs w:val="24"/>
                <w:lang w:val="en-US"/>
              </w:rPr>
              <w:t xml:space="preserve"> </w:t>
            </w:r>
            <w:proofErr w:type="spellStart"/>
            <w:r w:rsidRPr="00E84D3C">
              <w:rPr>
                <w:rFonts w:ascii="Arial" w:hAnsi="Arial" w:cs="Arial"/>
                <w:sz w:val="24"/>
                <w:szCs w:val="24"/>
                <w:lang w:val="en-US"/>
              </w:rPr>
              <w:t>didik</w:t>
            </w:r>
            <w:proofErr w:type="spellEnd"/>
            <w:r w:rsidRPr="00E84D3C">
              <w:rPr>
                <w:rFonts w:ascii="Arial" w:hAnsi="Arial" w:cs="Arial"/>
                <w:sz w:val="24"/>
                <w:szCs w:val="24"/>
              </w:rPr>
              <w:t xml:space="preserve"> memperhatikan, mencatat hal-hal yang penting</w:t>
            </w:r>
            <w:r w:rsidRPr="00E84D3C">
              <w:rPr>
                <w:rFonts w:ascii="Arial" w:hAnsi="Arial" w:cs="Arial"/>
                <w:sz w:val="24"/>
                <w:szCs w:val="24"/>
                <w:lang w:val="en-US"/>
              </w:rPr>
              <w:t xml:space="preserve"> dan </w:t>
            </w:r>
            <w:r w:rsidRPr="00E84D3C">
              <w:rPr>
                <w:rFonts w:ascii="Arial" w:hAnsi="Arial" w:cs="Arial"/>
                <w:sz w:val="24"/>
                <w:szCs w:val="24"/>
              </w:rPr>
              <w:t>bertanya jika ada materi yang belum dimengerti/dipahami.</w:t>
            </w:r>
          </w:p>
          <w:p w14:paraId="1445413F" w14:textId="77777777" w:rsidR="00322831" w:rsidRPr="00B90F61" w:rsidRDefault="00322831" w:rsidP="00613306">
            <w:pPr>
              <w:numPr>
                <w:ilvl w:val="0"/>
                <w:numId w:val="9"/>
              </w:numPr>
              <w:spacing w:after="0" w:line="240" w:lineRule="auto"/>
              <w:ind w:left="1026" w:hanging="567"/>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menanggapi</w:t>
            </w:r>
            <w:proofErr w:type="spellEnd"/>
            <w:r>
              <w:rPr>
                <w:rFonts w:ascii="Arial" w:hAnsi="Arial" w:cs="Arial"/>
                <w:sz w:val="24"/>
                <w:szCs w:val="24"/>
                <w:lang w:val="en-US"/>
              </w:rPr>
              <w:t xml:space="preserve"> </w:t>
            </w:r>
            <w:proofErr w:type="spellStart"/>
            <w:r>
              <w:rPr>
                <w:rFonts w:ascii="Arial" w:hAnsi="Arial" w:cs="Arial"/>
                <w:sz w:val="24"/>
                <w:szCs w:val="24"/>
                <w:lang w:val="en-US"/>
              </w:rPr>
              <w:t>pertanyaaan</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langsung</w:t>
            </w:r>
            <w:proofErr w:type="spellEnd"/>
            <w:r>
              <w:rPr>
                <w:rFonts w:ascii="Arial" w:hAnsi="Arial" w:cs="Arial"/>
                <w:sz w:val="24"/>
                <w:szCs w:val="24"/>
                <w:lang w:val="en-US"/>
              </w:rPr>
              <w:t xml:space="preserve"> </w:t>
            </w:r>
            <w:proofErr w:type="spellStart"/>
            <w:r>
              <w:rPr>
                <w:rFonts w:ascii="Arial" w:hAnsi="Arial" w:cs="Arial"/>
                <w:sz w:val="24"/>
                <w:szCs w:val="24"/>
                <w:lang w:val="en-US"/>
              </w:rPr>
              <w:t>menjawab</w:t>
            </w:r>
            <w:proofErr w:type="spellEnd"/>
            <w:r>
              <w:rPr>
                <w:rFonts w:ascii="Arial" w:hAnsi="Arial" w:cs="Arial"/>
                <w:sz w:val="24"/>
                <w:szCs w:val="24"/>
                <w:lang w:val="en-US"/>
              </w:rPr>
              <w:t xml:space="preserve"> </w:t>
            </w:r>
            <w:proofErr w:type="spellStart"/>
            <w:r>
              <w:rPr>
                <w:rFonts w:ascii="Arial" w:hAnsi="Arial" w:cs="Arial"/>
                <w:sz w:val="24"/>
                <w:szCs w:val="24"/>
                <w:lang w:val="en-US"/>
              </w:rPr>
              <w:t>ataupun</w:t>
            </w:r>
            <w:proofErr w:type="spellEnd"/>
            <w:r>
              <w:rPr>
                <w:rFonts w:ascii="Arial" w:hAnsi="Arial" w:cs="Arial"/>
                <w:sz w:val="24"/>
                <w:szCs w:val="24"/>
                <w:lang w:val="en-US"/>
              </w:rPr>
              <w:t xml:space="preserve"> </w:t>
            </w:r>
            <w:proofErr w:type="spellStart"/>
            <w:r>
              <w:rPr>
                <w:rFonts w:ascii="Arial" w:hAnsi="Arial" w:cs="Arial"/>
                <w:sz w:val="24"/>
                <w:szCs w:val="24"/>
                <w:lang w:val="en-US"/>
              </w:rPr>
              <w:t>melemparkan</w:t>
            </w:r>
            <w:proofErr w:type="spellEnd"/>
            <w:r>
              <w:rPr>
                <w:rFonts w:ascii="Arial" w:hAnsi="Arial" w:cs="Arial"/>
                <w:sz w:val="24"/>
                <w:szCs w:val="24"/>
                <w:lang w:val="en-US"/>
              </w:rPr>
              <w:t xml:space="preserve"> </w:t>
            </w:r>
            <w:proofErr w:type="spellStart"/>
            <w:r>
              <w:rPr>
                <w:rFonts w:ascii="Arial" w:hAnsi="Arial" w:cs="Arial"/>
                <w:sz w:val="24"/>
                <w:szCs w:val="24"/>
                <w:lang w:val="en-US"/>
              </w:rPr>
              <w:t>pertanyaan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ke</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yang lain.</w:t>
            </w:r>
          </w:p>
          <w:p w14:paraId="3FE4BFCA" w14:textId="3E2CE403" w:rsidR="00322831" w:rsidRPr="00E84D3C" w:rsidRDefault="00322831" w:rsidP="00613306">
            <w:pPr>
              <w:numPr>
                <w:ilvl w:val="0"/>
                <w:numId w:val="9"/>
              </w:numPr>
              <w:spacing w:after="0" w:line="240" w:lineRule="auto"/>
              <w:ind w:left="1026" w:hanging="567"/>
              <w:jc w:val="both"/>
              <w:rPr>
                <w:rFonts w:ascii="Arial" w:hAnsi="Arial" w:cs="Arial"/>
                <w:sz w:val="24"/>
                <w:szCs w:val="24"/>
              </w:rPr>
            </w:pPr>
            <w:proofErr w:type="spellStart"/>
            <w:r w:rsidRPr="00164555">
              <w:rPr>
                <w:rFonts w:ascii="Arial" w:hAnsi="Arial" w:cs="Arial"/>
                <w:sz w:val="24"/>
                <w:szCs w:val="24"/>
                <w:lang w:val="en-US"/>
              </w:rPr>
              <w:t>Pendidik</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memberikan</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penegasan</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jawaban</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atas</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pertanyaaan</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peserta</w:t>
            </w:r>
            <w:proofErr w:type="spellEnd"/>
            <w:r w:rsidRPr="00164555">
              <w:rPr>
                <w:rFonts w:ascii="Arial" w:hAnsi="Arial" w:cs="Arial"/>
                <w:sz w:val="24"/>
                <w:szCs w:val="24"/>
                <w:lang w:val="en-US"/>
              </w:rPr>
              <w:t xml:space="preserve"> </w:t>
            </w:r>
            <w:proofErr w:type="spellStart"/>
            <w:r w:rsidRPr="00164555">
              <w:rPr>
                <w:rFonts w:ascii="Arial" w:hAnsi="Arial" w:cs="Arial"/>
                <w:sz w:val="24"/>
                <w:szCs w:val="24"/>
                <w:lang w:val="en-US"/>
              </w:rPr>
              <w:t>didik</w:t>
            </w:r>
            <w:proofErr w:type="spellEnd"/>
            <w:r w:rsidRPr="00164555">
              <w:rPr>
                <w:rFonts w:ascii="Arial" w:hAnsi="Arial" w:cs="Arial"/>
                <w:sz w:val="24"/>
                <w:szCs w:val="24"/>
                <w:lang w:val="en-US"/>
              </w:rPr>
              <w:t xml:space="preserve">. </w:t>
            </w:r>
          </w:p>
          <w:p w14:paraId="5B3421D4" w14:textId="77777777" w:rsidR="00E84D3C" w:rsidRPr="00E84D3C" w:rsidRDefault="00E84D3C" w:rsidP="00E84D3C">
            <w:pPr>
              <w:spacing w:after="0" w:line="240" w:lineRule="auto"/>
              <w:ind w:left="1026"/>
              <w:jc w:val="both"/>
              <w:rPr>
                <w:rFonts w:ascii="Arial" w:hAnsi="Arial" w:cs="Arial"/>
                <w:sz w:val="24"/>
                <w:szCs w:val="24"/>
              </w:rPr>
            </w:pPr>
          </w:p>
          <w:p w14:paraId="22845461" w14:textId="4A17D02B" w:rsidR="00E84D3C" w:rsidRDefault="00E84D3C" w:rsidP="00E84D3C">
            <w:pPr>
              <w:spacing w:after="0" w:line="240" w:lineRule="auto"/>
              <w:ind w:left="461"/>
              <w:jc w:val="both"/>
              <w:rPr>
                <w:rFonts w:ascii="Arial" w:hAnsi="Arial" w:cs="Arial"/>
                <w:b/>
                <w:bCs/>
                <w:sz w:val="24"/>
                <w:szCs w:val="24"/>
                <w:lang w:val="en-US"/>
              </w:rPr>
            </w:pPr>
            <w:proofErr w:type="spellStart"/>
            <w:r w:rsidRPr="00E84D3C">
              <w:rPr>
                <w:rFonts w:ascii="Arial" w:hAnsi="Arial" w:cs="Arial"/>
                <w:b/>
                <w:bCs/>
                <w:sz w:val="24"/>
                <w:szCs w:val="24"/>
                <w:lang w:val="en-US"/>
              </w:rPr>
              <w:t>Tahap</w:t>
            </w:r>
            <w:proofErr w:type="spellEnd"/>
            <w:r w:rsidRPr="00E84D3C">
              <w:rPr>
                <w:rFonts w:ascii="Arial" w:hAnsi="Arial" w:cs="Arial"/>
                <w:b/>
                <w:bCs/>
                <w:sz w:val="24"/>
                <w:szCs w:val="24"/>
                <w:lang w:val="en-US"/>
              </w:rPr>
              <w:t xml:space="preserve"> inti </w:t>
            </w:r>
            <w:proofErr w:type="gramStart"/>
            <w:r w:rsidRPr="00E84D3C">
              <w:rPr>
                <w:rFonts w:ascii="Arial" w:hAnsi="Arial" w:cs="Arial"/>
                <w:b/>
                <w:bCs/>
                <w:sz w:val="24"/>
                <w:szCs w:val="24"/>
                <w:lang w:val="en-US"/>
              </w:rPr>
              <w:t>2 :</w:t>
            </w:r>
            <w:proofErr w:type="gramEnd"/>
            <w:r w:rsidRPr="00E84D3C">
              <w:rPr>
                <w:rFonts w:ascii="Arial" w:hAnsi="Arial" w:cs="Arial"/>
                <w:b/>
                <w:bCs/>
                <w:sz w:val="24"/>
                <w:szCs w:val="24"/>
                <w:lang w:val="en-US"/>
              </w:rPr>
              <w:t xml:space="preserve"> </w:t>
            </w:r>
            <w:proofErr w:type="spellStart"/>
            <w:r w:rsidRPr="00E84D3C">
              <w:rPr>
                <w:rFonts w:ascii="Arial" w:hAnsi="Arial" w:cs="Arial"/>
                <w:b/>
                <w:bCs/>
                <w:sz w:val="24"/>
                <w:szCs w:val="24"/>
                <w:lang w:val="en-US"/>
              </w:rPr>
              <w:t>diskusi</w:t>
            </w:r>
            <w:proofErr w:type="spellEnd"/>
            <w:r w:rsidRPr="00E84D3C">
              <w:rPr>
                <w:rFonts w:ascii="Arial" w:hAnsi="Arial" w:cs="Arial"/>
                <w:b/>
                <w:bCs/>
                <w:sz w:val="24"/>
                <w:szCs w:val="24"/>
                <w:lang w:val="en-US"/>
              </w:rPr>
              <w:t xml:space="preserve"> dan </w:t>
            </w:r>
            <w:proofErr w:type="spellStart"/>
            <w:r w:rsidRPr="00E84D3C">
              <w:rPr>
                <w:rFonts w:ascii="Arial" w:hAnsi="Arial" w:cs="Arial"/>
                <w:b/>
                <w:bCs/>
                <w:sz w:val="24"/>
                <w:szCs w:val="24"/>
                <w:lang w:val="en-US"/>
              </w:rPr>
              <w:t>pemaparan</w:t>
            </w:r>
            <w:proofErr w:type="spellEnd"/>
            <w:r w:rsidRPr="00E84D3C">
              <w:rPr>
                <w:rFonts w:ascii="Arial" w:hAnsi="Arial" w:cs="Arial"/>
                <w:b/>
                <w:bCs/>
                <w:sz w:val="24"/>
                <w:szCs w:val="24"/>
                <w:lang w:val="en-US"/>
              </w:rPr>
              <w:t xml:space="preserve"> : </w:t>
            </w:r>
            <w:r w:rsidR="003A68FD">
              <w:rPr>
                <w:rFonts w:ascii="Arial" w:hAnsi="Arial" w:cs="Arial"/>
                <w:b/>
                <w:bCs/>
                <w:sz w:val="24"/>
                <w:szCs w:val="24"/>
                <w:lang w:val="en-US"/>
              </w:rPr>
              <w:t xml:space="preserve">155 </w:t>
            </w:r>
            <w:proofErr w:type="spellStart"/>
            <w:r w:rsidRPr="00E84D3C">
              <w:rPr>
                <w:rFonts w:ascii="Arial" w:hAnsi="Arial" w:cs="Arial"/>
                <w:b/>
                <w:bCs/>
                <w:sz w:val="24"/>
                <w:szCs w:val="24"/>
                <w:lang w:val="en-US"/>
              </w:rPr>
              <w:t>Menit</w:t>
            </w:r>
            <w:proofErr w:type="spellEnd"/>
          </w:p>
          <w:p w14:paraId="410A8249" w14:textId="6E7435B7" w:rsidR="00E84D3C" w:rsidRPr="00E84D3C" w:rsidRDefault="00E84D3C" w:rsidP="00613306">
            <w:pPr>
              <w:numPr>
                <w:ilvl w:val="0"/>
                <w:numId w:val="72"/>
              </w:numPr>
              <w:spacing w:before="120" w:after="120" w:line="240" w:lineRule="auto"/>
              <w:ind w:left="1151" w:hanging="590"/>
              <w:jc w:val="both"/>
              <w:rPr>
                <w:rFonts w:ascii="Arial" w:eastAsia="Times New Roman" w:hAnsi="Arial" w:cs="Arial"/>
                <w:sz w:val="24"/>
                <w:szCs w:val="24"/>
                <w:lang w:val="en-US"/>
              </w:rPr>
            </w:pPr>
            <w:r>
              <w:rPr>
                <w:rFonts w:ascii="Arial" w:hAnsi="Arial" w:cs="Arial"/>
                <w:sz w:val="24"/>
                <w:szCs w:val="24"/>
              </w:rPr>
              <w:t>Pendidik</w:t>
            </w:r>
            <w:r>
              <w:rPr>
                <w:rFonts w:ascii="Arial" w:hAnsi="Arial" w:cs="Arial"/>
                <w:sz w:val="24"/>
                <w:szCs w:val="24"/>
                <w:lang w:val="en-US"/>
              </w:rPr>
              <w:t xml:space="preserve"> </w:t>
            </w:r>
            <w:proofErr w:type="spellStart"/>
            <w:r>
              <w:rPr>
                <w:rFonts w:ascii="Arial" w:hAnsi="Arial" w:cs="Arial"/>
                <w:sz w:val="24"/>
                <w:szCs w:val="24"/>
                <w:lang w:val="en-US"/>
              </w:rPr>
              <w:t>mengelompokan</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r>
              <w:rPr>
                <w:rFonts w:ascii="Arial" w:hAnsi="Arial" w:cs="Arial"/>
                <w:sz w:val="24"/>
                <w:szCs w:val="24"/>
              </w:rPr>
              <w:t>didik</w:t>
            </w:r>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r>
              <w:rPr>
                <w:rFonts w:ascii="Arial" w:hAnsi="Arial" w:cs="Arial"/>
                <w:sz w:val="24"/>
                <w:szCs w:val="24"/>
              </w:rPr>
              <w:t xml:space="preserve">beberapa </w:t>
            </w:r>
            <w:r>
              <w:rPr>
                <w:rFonts w:ascii="Arial" w:hAnsi="Arial" w:cs="Arial"/>
                <w:sz w:val="24"/>
                <w:szCs w:val="24"/>
                <w:lang w:val="en-US"/>
              </w:rPr>
              <w:t xml:space="preserve"> </w:t>
            </w:r>
            <w:r>
              <w:rPr>
                <w:rFonts w:ascii="Arial" w:hAnsi="Arial" w:cs="Arial"/>
                <w:sz w:val="24"/>
                <w:szCs w:val="24"/>
              </w:rPr>
              <w:t>kelompok.</w:t>
            </w:r>
          </w:p>
          <w:p w14:paraId="4E9989BE" w14:textId="77777777" w:rsidR="00E84D3C" w:rsidRDefault="00E84D3C" w:rsidP="00613306">
            <w:pPr>
              <w:numPr>
                <w:ilvl w:val="0"/>
                <w:numId w:val="72"/>
              </w:numPr>
              <w:spacing w:before="120" w:after="120" w:line="240" w:lineRule="auto"/>
              <w:ind w:left="1151" w:hanging="590"/>
              <w:jc w:val="both"/>
              <w:rPr>
                <w:rFonts w:ascii="Arial" w:eastAsia="Times New Roman" w:hAnsi="Arial" w:cs="Arial"/>
                <w:sz w:val="24"/>
                <w:szCs w:val="24"/>
                <w:lang w:val="en-US"/>
              </w:rPr>
            </w:pPr>
            <w:r>
              <w:rPr>
                <w:rFonts w:ascii="Arial" w:hAnsi="Arial" w:cs="Arial"/>
                <w:sz w:val="24"/>
                <w:szCs w:val="24"/>
              </w:rPr>
              <w:t xml:space="preserve">Pendidik </w:t>
            </w:r>
            <w:proofErr w:type="spellStart"/>
            <w:r>
              <w:rPr>
                <w:rFonts w:ascii="Arial" w:hAnsi="Arial" w:cs="Arial"/>
                <w:sz w:val="24"/>
                <w:szCs w:val="24"/>
                <w:lang w:val="en-US"/>
              </w:rPr>
              <w:t>menyampaikan</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yang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oleh </w:t>
            </w:r>
            <w:proofErr w:type="spellStart"/>
            <w:r>
              <w:rPr>
                <w:rFonts w:ascii="Arial" w:hAnsi="Arial" w:cs="Arial"/>
                <w:sz w:val="24"/>
                <w:szCs w:val="24"/>
                <w:lang w:val="en-US"/>
              </w:rPr>
              <w:t>masing-masing</w:t>
            </w:r>
            <w:proofErr w:type="spellEnd"/>
            <w:r>
              <w:rPr>
                <w:rFonts w:ascii="Arial" w:hAnsi="Arial" w:cs="Arial"/>
                <w:sz w:val="24"/>
                <w:szCs w:val="24"/>
                <w:lang w:val="en-US"/>
              </w:rPr>
              <w:t xml:space="preserve"> </w:t>
            </w:r>
            <w:r>
              <w:rPr>
                <w:rFonts w:ascii="Arial" w:hAnsi="Arial" w:cs="Arial"/>
                <w:sz w:val="24"/>
                <w:szCs w:val="24"/>
              </w:rPr>
              <w:t xml:space="preserve">kelompok. </w:t>
            </w:r>
          </w:p>
          <w:p w14:paraId="459E812C" w14:textId="3C133DFC" w:rsidR="00322831" w:rsidRPr="00E84D3C" w:rsidRDefault="00322831" w:rsidP="00613306">
            <w:pPr>
              <w:numPr>
                <w:ilvl w:val="0"/>
                <w:numId w:val="72"/>
              </w:numPr>
              <w:spacing w:before="120" w:after="120" w:line="240" w:lineRule="auto"/>
              <w:ind w:left="1151" w:hanging="590"/>
              <w:jc w:val="both"/>
              <w:rPr>
                <w:rFonts w:ascii="Arial" w:eastAsia="Times New Roman" w:hAnsi="Arial" w:cs="Arial"/>
                <w:sz w:val="24"/>
                <w:szCs w:val="24"/>
                <w:lang w:val="en-US"/>
              </w:rPr>
            </w:pPr>
            <w:proofErr w:type="spellStart"/>
            <w:r w:rsidRPr="00E84D3C">
              <w:rPr>
                <w:rFonts w:ascii="Arial" w:hAnsi="Arial" w:cs="Arial"/>
                <w:sz w:val="24"/>
                <w:szCs w:val="24"/>
                <w:lang w:val="en-US"/>
              </w:rPr>
              <w:t>Peserta</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didik</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melaksanakan</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diskusi</w:t>
            </w:r>
            <w:proofErr w:type="spellEnd"/>
            <w:r w:rsidR="00EF4F5F" w:rsidRPr="00E84D3C">
              <w:rPr>
                <w:rFonts w:ascii="Arial" w:hAnsi="Arial" w:cs="Arial"/>
                <w:sz w:val="24"/>
                <w:szCs w:val="24"/>
                <w:lang w:val="en-US"/>
              </w:rPr>
              <w:t xml:space="preserve"> </w:t>
            </w:r>
            <w:proofErr w:type="spellStart"/>
            <w:r w:rsidR="00EF4F5F" w:rsidRPr="00E84D3C">
              <w:rPr>
                <w:rFonts w:ascii="Arial" w:hAnsi="Arial" w:cs="Arial"/>
                <w:sz w:val="24"/>
                <w:szCs w:val="24"/>
                <w:lang w:val="en-US"/>
              </w:rPr>
              <w:t>mengenai</w:t>
            </w:r>
            <w:proofErr w:type="spellEnd"/>
            <w:r w:rsidR="00EF4F5F" w:rsidRPr="00E84D3C">
              <w:rPr>
                <w:rFonts w:ascii="Arial" w:hAnsi="Arial" w:cs="Arial"/>
                <w:sz w:val="24"/>
                <w:szCs w:val="24"/>
                <w:lang w:val="en-US"/>
              </w:rPr>
              <w:t xml:space="preserve"> </w:t>
            </w:r>
            <w:proofErr w:type="spellStart"/>
            <w:r w:rsidR="00EF4F5F" w:rsidRPr="00E84D3C">
              <w:rPr>
                <w:rFonts w:ascii="Arial" w:hAnsi="Arial" w:cs="Arial"/>
                <w:sz w:val="24"/>
                <w:szCs w:val="24"/>
                <w:lang w:val="en-US"/>
              </w:rPr>
              <w:t>pelaksanaan</w:t>
            </w:r>
            <w:proofErr w:type="spellEnd"/>
            <w:r w:rsidR="00EF4F5F" w:rsidRPr="00E84D3C">
              <w:rPr>
                <w:rFonts w:ascii="Arial" w:hAnsi="Arial" w:cs="Arial"/>
                <w:sz w:val="24"/>
                <w:szCs w:val="24"/>
                <w:lang w:val="en-US"/>
              </w:rPr>
              <w:t xml:space="preserve"> </w:t>
            </w:r>
            <w:proofErr w:type="spellStart"/>
            <w:r w:rsidR="00EF4F5F" w:rsidRPr="00E84D3C">
              <w:rPr>
                <w:rFonts w:ascii="Arial" w:hAnsi="Arial" w:cs="Arial"/>
                <w:sz w:val="24"/>
                <w:szCs w:val="24"/>
                <w:lang w:val="en-US"/>
              </w:rPr>
              <w:t>anggaran</w:t>
            </w:r>
            <w:proofErr w:type="spellEnd"/>
            <w:r w:rsidRPr="00E84D3C">
              <w:rPr>
                <w:rFonts w:ascii="Arial" w:hAnsi="Arial" w:cs="Arial"/>
                <w:sz w:val="24"/>
                <w:szCs w:val="24"/>
                <w:lang w:val="en-US"/>
              </w:rPr>
              <w:t>.</w:t>
            </w:r>
          </w:p>
          <w:p w14:paraId="6CCE5830" w14:textId="77777777" w:rsidR="00322831" w:rsidRPr="00E84D3C" w:rsidRDefault="00322831" w:rsidP="00613306">
            <w:pPr>
              <w:numPr>
                <w:ilvl w:val="0"/>
                <w:numId w:val="72"/>
              </w:numPr>
              <w:spacing w:before="120" w:after="120" w:line="240" w:lineRule="auto"/>
              <w:ind w:left="1151" w:hanging="590"/>
              <w:jc w:val="both"/>
              <w:rPr>
                <w:rFonts w:ascii="Arial" w:eastAsia="Times New Roman" w:hAnsi="Arial" w:cs="Arial"/>
                <w:sz w:val="24"/>
                <w:szCs w:val="24"/>
                <w:lang w:val="en-US"/>
              </w:rPr>
            </w:pPr>
            <w:proofErr w:type="spellStart"/>
            <w:r w:rsidRPr="00E84D3C">
              <w:rPr>
                <w:rFonts w:ascii="Arial" w:hAnsi="Arial" w:cs="Arial"/>
                <w:sz w:val="24"/>
                <w:szCs w:val="24"/>
                <w:lang w:val="en-US"/>
              </w:rPr>
              <w:t>Pendidik</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memfasilitasi</w:t>
            </w:r>
            <w:proofErr w:type="spellEnd"/>
            <w:r w:rsidRPr="00E84D3C">
              <w:rPr>
                <w:rFonts w:ascii="Arial" w:hAnsi="Arial" w:cs="Arial"/>
                <w:sz w:val="24"/>
                <w:szCs w:val="24"/>
                <w:lang w:val="en-US"/>
              </w:rPr>
              <w:t xml:space="preserve"> dan </w:t>
            </w:r>
            <w:proofErr w:type="spellStart"/>
            <w:r w:rsidRPr="00E84D3C">
              <w:rPr>
                <w:rFonts w:ascii="Arial" w:hAnsi="Arial" w:cs="Arial"/>
                <w:sz w:val="24"/>
                <w:szCs w:val="24"/>
                <w:lang w:val="en-US"/>
              </w:rPr>
              <w:t>mengawasi</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jalannya</w:t>
            </w:r>
            <w:proofErr w:type="spellEnd"/>
            <w:r w:rsidRPr="00E84D3C">
              <w:rPr>
                <w:rFonts w:ascii="Arial" w:hAnsi="Arial" w:cs="Arial"/>
                <w:sz w:val="24"/>
                <w:szCs w:val="24"/>
                <w:lang w:val="en-US"/>
              </w:rPr>
              <w:t xml:space="preserve"> </w:t>
            </w:r>
            <w:proofErr w:type="spellStart"/>
            <w:r w:rsidRPr="00E84D3C">
              <w:rPr>
                <w:rFonts w:ascii="Arial" w:hAnsi="Arial" w:cs="Arial"/>
                <w:sz w:val="24"/>
                <w:szCs w:val="24"/>
                <w:lang w:val="en-US"/>
              </w:rPr>
              <w:t>diskusi</w:t>
            </w:r>
            <w:proofErr w:type="spellEnd"/>
            <w:r w:rsidRPr="00E84D3C">
              <w:rPr>
                <w:rFonts w:ascii="Arial" w:hAnsi="Arial" w:cs="Arial"/>
                <w:sz w:val="24"/>
                <w:szCs w:val="24"/>
                <w:lang w:val="en-US"/>
              </w:rPr>
              <w:t>.</w:t>
            </w:r>
          </w:p>
          <w:p w14:paraId="431A1629" w14:textId="77777777" w:rsidR="00790950" w:rsidRPr="002C32E5" w:rsidRDefault="00790950" w:rsidP="00790950">
            <w:pPr>
              <w:spacing w:after="0" w:line="240" w:lineRule="auto"/>
              <w:ind w:left="459" w:hanging="520"/>
              <w:jc w:val="both"/>
              <w:rPr>
                <w:rFonts w:ascii="Arial" w:hAnsi="Arial" w:cs="Arial"/>
                <w:sz w:val="24"/>
                <w:szCs w:val="24"/>
                <w:lang w:val="en-US"/>
              </w:rPr>
            </w:pPr>
          </w:p>
          <w:p w14:paraId="5AD0EBF3" w14:textId="41D057C5" w:rsidR="00322831" w:rsidRDefault="00322831" w:rsidP="00613306">
            <w:pPr>
              <w:numPr>
                <w:ilvl w:val="0"/>
                <w:numId w:val="2"/>
              </w:numPr>
              <w:spacing w:after="0" w:line="240" w:lineRule="auto"/>
              <w:ind w:left="459" w:hanging="520"/>
              <w:rPr>
                <w:rFonts w:ascii="Arial" w:hAnsi="Arial" w:cs="Arial"/>
                <w:b/>
                <w:sz w:val="24"/>
                <w:szCs w:val="24"/>
              </w:rPr>
            </w:pPr>
            <w:r w:rsidRPr="00164555">
              <w:rPr>
                <w:rFonts w:ascii="Arial" w:hAnsi="Arial" w:cs="Arial"/>
                <w:b/>
                <w:sz w:val="24"/>
                <w:szCs w:val="24"/>
              </w:rPr>
              <w:t xml:space="preserve">Tahap akhir : </w:t>
            </w:r>
            <w:r w:rsidR="00E84D3C">
              <w:rPr>
                <w:rFonts w:ascii="Arial" w:hAnsi="Arial" w:cs="Arial"/>
                <w:b/>
                <w:sz w:val="24"/>
                <w:szCs w:val="24"/>
                <w:lang w:val="en-SG"/>
              </w:rPr>
              <w:t>1</w:t>
            </w:r>
            <w:r>
              <w:rPr>
                <w:rFonts w:ascii="Arial" w:hAnsi="Arial" w:cs="Arial"/>
                <w:b/>
                <w:sz w:val="24"/>
                <w:szCs w:val="24"/>
                <w:lang w:val="en-US"/>
              </w:rPr>
              <w:t>5</w:t>
            </w:r>
            <w:r w:rsidRPr="00164555">
              <w:rPr>
                <w:rFonts w:ascii="Arial" w:hAnsi="Arial" w:cs="Arial"/>
                <w:b/>
                <w:sz w:val="24"/>
                <w:szCs w:val="24"/>
              </w:rPr>
              <w:t xml:space="preserve"> menit</w:t>
            </w:r>
          </w:p>
          <w:p w14:paraId="66D824D4" w14:textId="67614B7A" w:rsidR="006B3B8C" w:rsidRPr="006B3B8C" w:rsidRDefault="006B3B8C" w:rsidP="00613306">
            <w:pPr>
              <w:numPr>
                <w:ilvl w:val="0"/>
                <w:numId w:val="73"/>
              </w:numPr>
              <w:spacing w:before="120" w:after="120" w:line="240" w:lineRule="auto"/>
              <w:ind w:left="1134" w:hanging="567"/>
              <w:jc w:val="both"/>
              <w:rPr>
                <w:rFonts w:ascii="Arial" w:eastAsia="Times New Roman" w:hAnsi="Arial" w:cs="Arial"/>
                <w:sz w:val="24"/>
                <w:szCs w:val="24"/>
              </w:rPr>
            </w:pPr>
            <w:r>
              <w:rPr>
                <w:rFonts w:ascii="Arial" w:hAnsi="Arial" w:cs="Arial"/>
                <w:sz w:val="24"/>
                <w:szCs w:val="24"/>
              </w:rPr>
              <w:t>Pendidik melakukan penguatan terhadap materi yang telah diberikan.</w:t>
            </w:r>
          </w:p>
          <w:p w14:paraId="432C540F" w14:textId="77777777" w:rsidR="006B3B8C" w:rsidRDefault="006B3B8C" w:rsidP="00613306">
            <w:pPr>
              <w:numPr>
                <w:ilvl w:val="0"/>
                <w:numId w:val="73"/>
              </w:numPr>
              <w:spacing w:before="120" w:after="120" w:line="240" w:lineRule="auto"/>
              <w:ind w:left="1134" w:hanging="567"/>
              <w:jc w:val="both"/>
              <w:rPr>
                <w:rFonts w:ascii="Arial" w:eastAsia="Times New Roman" w:hAnsi="Arial" w:cs="Arial"/>
                <w:sz w:val="24"/>
                <w:szCs w:val="24"/>
              </w:rPr>
            </w:pPr>
            <w:r>
              <w:rPr>
                <w:rFonts w:ascii="Arial" w:hAnsi="Arial" w:cs="Arial"/>
                <w:sz w:val="24"/>
                <w:szCs w:val="24"/>
              </w:rPr>
              <w:t xml:space="preserve">Pendidik memberikan pertanyaan kepada peserta didik </w:t>
            </w:r>
            <w:r>
              <w:rPr>
                <w:rFonts w:ascii="Arial" w:hAnsi="Arial" w:cs="Arial"/>
                <w:sz w:val="24"/>
                <w:szCs w:val="24"/>
              </w:rPr>
              <w:lastRenderedPageBreak/>
              <w:t>mengenai materi yang telah diberikan.</w:t>
            </w:r>
          </w:p>
          <w:p w14:paraId="1A996CB3" w14:textId="2D596CFE" w:rsidR="006B3B8C" w:rsidRPr="006B3B8C" w:rsidRDefault="006B3B8C" w:rsidP="00613306">
            <w:pPr>
              <w:numPr>
                <w:ilvl w:val="0"/>
                <w:numId w:val="73"/>
              </w:numPr>
              <w:spacing w:before="120" w:after="120" w:line="240" w:lineRule="auto"/>
              <w:ind w:left="1134" w:hanging="567"/>
              <w:jc w:val="both"/>
              <w:rPr>
                <w:rFonts w:ascii="Arial" w:eastAsia="Times New Roman" w:hAnsi="Arial" w:cs="Arial"/>
                <w:sz w:val="24"/>
                <w:szCs w:val="24"/>
              </w:rPr>
            </w:pPr>
            <w:r>
              <w:rPr>
                <w:rFonts w:ascii="Arial" w:hAnsi="Arial" w:cs="Arial"/>
                <w:sz w:val="24"/>
                <w:szCs w:val="24"/>
              </w:rPr>
              <w:t xml:space="preserve">Pendidik memberikan </w:t>
            </w:r>
            <w:r>
              <w:rPr>
                <w:rFonts w:ascii="Arial" w:hAnsi="Arial" w:cs="Arial"/>
                <w:i/>
                <w:sz w:val="24"/>
                <w:szCs w:val="24"/>
              </w:rPr>
              <w:t>feed back</w:t>
            </w:r>
            <w:r>
              <w:rPr>
                <w:rFonts w:ascii="Arial" w:hAnsi="Arial" w:cs="Arial"/>
                <w:sz w:val="24"/>
                <w:szCs w:val="24"/>
              </w:rPr>
              <w:t xml:space="preserve"> kepada peserta didik mengenai proses pembelajaran</w:t>
            </w:r>
          </w:p>
          <w:p w14:paraId="1BF8A6F1" w14:textId="3C2C1AC5" w:rsidR="00322831" w:rsidRPr="006B3B8C" w:rsidRDefault="006B3B8C" w:rsidP="00613306">
            <w:pPr>
              <w:numPr>
                <w:ilvl w:val="0"/>
                <w:numId w:val="73"/>
              </w:numPr>
              <w:spacing w:before="120" w:after="120" w:line="240" w:lineRule="auto"/>
              <w:ind w:left="1134" w:hanging="567"/>
              <w:jc w:val="both"/>
              <w:rPr>
                <w:rFonts w:ascii="Arial" w:eastAsia="Times New Roman" w:hAnsi="Arial" w:cs="Arial"/>
                <w:sz w:val="24"/>
                <w:szCs w:val="24"/>
              </w:rPr>
            </w:pPr>
            <w:r>
              <w:rPr>
                <w:rFonts w:ascii="Arial" w:hAnsi="Arial" w:cs="Arial"/>
                <w:sz w:val="24"/>
                <w:szCs w:val="24"/>
              </w:rPr>
              <w:t>Pendidik menyimpulkan materi dan menutup pembelajaran.</w:t>
            </w:r>
          </w:p>
          <w:p w14:paraId="175B9E0E" w14:textId="77777777" w:rsidR="00784ABD" w:rsidRPr="00D4685D" w:rsidRDefault="00784ABD" w:rsidP="006B3B8C">
            <w:pPr>
              <w:spacing w:after="0" w:line="240" w:lineRule="auto"/>
              <w:ind w:left="1026"/>
              <w:jc w:val="both"/>
              <w:rPr>
                <w:rFonts w:cs="Arial"/>
                <w:sz w:val="24"/>
                <w:szCs w:val="24"/>
              </w:rPr>
            </w:pPr>
          </w:p>
        </w:tc>
      </w:tr>
      <w:tr w:rsidR="00784ABD" w:rsidRPr="00D4685D" w14:paraId="737E6774" w14:textId="77777777" w:rsidTr="00392E25">
        <w:trPr>
          <w:trHeight w:val="772"/>
        </w:trPr>
        <w:tc>
          <w:tcPr>
            <w:tcW w:w="1276" w:type="dxa"/>
            <w:shd w:val="clear" w:color="auto" w:fill="FFFFFF"/>
          </w:tcPr>
          <w:p w14:paraId="00FA71FC" w14:textId="77777777" w:rsidR="00784ABD" w:rsidRPr="00D4685D" w:rsidRDefault="00784ABD" w:rsidP="001F1073">
            <w:pPr>
              <w:spacing w:after="0" w:line="240" w:lineRule="auto"/>
              <w:rPr>
                <w:rFonts w:cs="Arial"/>
                <w:sz w:val="40"/>
                <w:szCs w:val="40"/>
                <w:u w:val="double"/>
              </w:rPr>
            </w:pPr>
          </w:p>
        </w:tc>
        <w:tc>
          <w:tcPr>
            <w:tcW w:w="7938" w:type="dxa"/>
            <w:vMerge/>
            <w:shd w:val="clear" w:color="auto" w:fill="FFFFFF"/>
          </w:tcPr>
          <w:p w14:paraId="22F38693" w14:textId="77777777" w:rsidR="00784ABD" w:rsidRPr="00D4685D" w:rsidRDefault="00784ABD" w:rsidP="001F1073">
            <w:pPr>
              <w:spacing w:after="0" w:line="240" w:lineRule="auto"/>
              <w:rPr>
                <w:rFonts w:cs="Arial"/>
                <w:sz w:val="24"/>
                <w:szCs w:val="24"/>
                <w:u w:val="double"/>
              </w:rPr>
            </w:pPr>
          </w:p>
        </w:tc>
      </w:tr>
    </w:tbl>
    <w:p w14:paraId="5353BF5E" w14:textId="77777777" w:rsidR="00784ABD" w:rsidRDefault="00784ABD" w:rsidP="00784ABD">
      <w:pPr>
        <w:spacing w:after="0" w:line="240" w:lineRule="auto"/>
        <w:rPr>
          <w:lang w:val="en-US"/>
        </w:rPr>
      </w:pPr>
    </w:p>
    <w:p w14:paraId="4EE162DF" w14:textId="77777777" w:rsidR="008A4363" w:rsidRDefault="008A4363" w:rsidP="00784ABD">
      <w:pPr>
        <w:spacing w:after="0" w:line="240" w:lineRule="auto"/>
        <w:rPr>
          <w:lang w:val="en-US"/>
        </w:rPr>
      </w:pPr>
    </w:p>
    <w:p w14:paraId="379AEA2A" w14:textId="77777777" w:rsidR="008A4363" w:rsidRDefault="008A4363" w:rsidP="00784ABD">
      <w:pPr>
        <w:spacing w:after="0" w:line="240" w:lineRule="auto"/>
        <w:rPr>
          <w:lang w:val="en-US"/>
        </w:rPr>
      </w:pPr>
    </w:p>
    <w:p w14:paraId="4D162F57" w14:textId="77777777" w:rsidR="008A4363" w:rsidRDefault="008A4363" w:rsidP="00784ABD">
      <w:pPr>
        <w:spacing w:after="0" w:line="240" w:lineRule="auto"/>
        <w:rPr>
          <w:lang w:val="en-US"/>
        </w:rPr>
      </w:pPr>
    </w:p>
    <w:p w14:paraId="6722ED87" w14:textId="77777777" w:rsidR="00790950" w:rsidRPr="00790950" w:rsidRDefault="00790950" w:rsidP="00784ABD">
      <w:pPr>
        <w:spacing w:after="0" w:line="240" w:lineRule="auto"/>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19E1D3B3" w14:textId="77777777" w:rsidTr="00E87CC2">
        <w:trPr>
          <w:trHeight w:val="598"/>
        </w:trPr>
        <w:tc>
          <w:tcPr>
            <w:tcW w:w="1276" w:type="dxa"/>
            <w:vMerge w:val="restart"/>
            <w:shd w:val="clear" w:color="auto" w:fill="auto"/>
            <w:vAlign w:val="center"/>
          </w:tcPr>
          <w:p w14:paraId="41FF347A" w14:textId="77777777" w:rsidR="00784ABD" w:rsidRPr="00D4685D" w:rsidRDefault="00784ABD" w:rsidP="00E87CC2">
            <w:pPr>
              <w:spacing w:after="0" w:line="240" w:lineRule="auto"/>
              <w:rPr>
                <w:rFonts w:cs="Arial"/>
                <w:color w:val="FF0000"/>
                <w:sz w:val="72"/>
                <w:szCs w:val="72"/>
                <w:vertAlign w:val="superscript"/>
              </w:rPr>
            </w:pPr>
            <w:r>
              <w:br w:type="page"/>
            </w:r>
            <w:r w:rsidR="00E87CC2">
              <w:rPr>
                <w:rFonts w:cs="Arial"/>
                <w:noProof/>
                <w:sz w:val="24"/>
                <w:szCs w:val="24"/>
                <w:lang w:eastAsia="id-ID"/>
              </w:rPr>
              <w:drawing>
                <wp:inline distT="0" distB="0" distL="0" distR="0" wp14:anchorId="3D69A13A" wp14:editId="185B030B">
                  <wp:extent cx="695325" cy="828675"/>
                  <wp:effectExtent l="19050" t="0" r="9525" b="0"/>
                  <wp:docPr id="7" name="Picture 7"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40719"/>
                          <pic:cNvPicPr>
                            <a:picLocks noChangeAspect="1" noChangeArrowheads="1"/>
                          </pic:cNvPicPr>
                        </pic:nvPicPr>
                        <pic:blipFill>
                          <a:blip r:embed="rId15"/>
                          <a:srcRect/>
                          <a:stretch>
                            <a:fillRect/>
                          </a:stretch>
                        </pic:blipFill>
                        <pic:spPr bwMode="auto">
                          <a:xfrm>
                            <a:off x="0" y="0"/>
                            <a:ext cx="695325" cy="82867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768CFD64" w14:textId="77777777" w:rsidR="00784ABD" w:rsidRPr="00322831" w:rsidRDefault="00784ABD" w:rsidP="001F1073">
            <w:pPr>
              <w:spacing w:after="0" w:line="240" w:lineRule="auto"/>
              <w:rPr>
                <w:rFonts w:ascii="Copperplate Gothic Bold" w:hAnsi="Copperplate Gothic Bold" w:cs="Arial"/>
                <w:b/>
                <w:sz w:val="24"/>
                <w:szCs w:val="24"/>
              </w:rPr>
            </w:pPr>
            <w:r w:rsidRPr="00322831">
              <w:rPr>
                <w:rFonts w:ascii="Copperplate Gothic Bold" w:hAnsi="Copperplate Gothic Bold" w:cs="Arial"/>
                <w:b/>
                <w:sz w:val="28"/>
                <w:szCs w:val="28"/>
              </w:rPr>
              <w:t>Tagihan / Tugas</w:t>
            </w:r>
          </w:p>
        </w:tc>
      </w:tr>
      <w:tr w:rsidR="00784ABD" w:rsidRPr="00D4685D" w14:paraId="33DE811D" w14:textId="77777777" w:rsidTr="00E87CC2">
        <w:trPr>
          <w:trHeight w:val="772"/>
        </w:trPr>
        <w:tc>
          <w:tcPr>
            <w:tcW w:w="1276" w:type="dxa"/>
            <w:vMerge/>
            <w:shd w:val="clear" w:color="auto" w:fill="auto"/>
          </w:tcPr>
          <w:p w14:paraId="078342F0"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51AB9A8C" w14:textId="77777777" w:rsidR="00784ABD" w:rsidRPr="00D4685D" w:rsidRDefault="00784ABD" w:rsidP="001F1073">
            <w:pPr>
              <w:spacing w:after="0" w:line="240" w:lineRule="auto"/>
              <w:jc w:val="both"/>
              <w:rPr>
                <w:rFonts w:cs="Arial"/>
                <w:sz w:val="24"/>
                <w:szCs w:val="24"/>
              </w:rPr>
            </w:pPr>
          </w:p>
          <w:p w14:paraId="3F54D0E4" w14:textId="77777777" w:rsidR="00784ABD" w:rsidRPr="00D4685D" w:rsidRDefault="00322831" w:rsidP="00836957">
            <w:pPr>
              <w:widowControl w:val="0"/>
              <w:shd w:val="clear" w:color="auto" w:fill="FFFFFF"/>
              <w:autoSpaceDE w:val="0"/>
              <w:autoSpaceDN w:val="0"/>
              <w:adjustRightInd w:val="0"/>
              <w:spacing w:after="0" w:line="240" w:lineRule="auto"/>
              <w:jc w:val="both"/>
              <w:rPr>
                <w:rFonts w:cs="Arial"/>
                <w:sz w:val="24"/>
                <w:szCs w:val="24"/>
              </w:rPr>
            </w:pPr>
            <w:r w:rsidRPr="003C78F7">
              <w:rPr>
                <w:rFonts w:ascii="Arial" w:hAnsi="Arial" w:cs="Arial"/>
                <w:sz w:val="24"/>
                <w:szCs w:val="24"/>
              </w:rPr>
              <w:t xml:space="preserve">Peserta </w:t>
            </w:r>
            <w:proofErr w:type="spellStart"/>
            <w:r w:rsidRPr="003C78F7">
              <w:rPr>
                <w:rFonts w:ascii="Arial" w:hAnsi="Arial" w:cs="Arial"/>
                <w:sz w:val="24"/>
                <w:szCs w:val="24"/>
                <w:lang w:val="en-US"/>
              </w:rPr>
              <w:t>didik</w:t>
            </w:r>
            <w:proofErr w:type="spellEnd"/>
            <w:r w:rsidRPr="003C78F7">
              <w:rPr>
                <w:rFonts w:ascii="Arial" w:hAnsi="Arial" w:cs="Arial"/>
                <w:sz w:val="24"/>
                <w:szCs w:val="24"/>
                <w:lang w:val="en-US"/>
              </w:rPr>
              <w:t xml:space="preserve"> </w:t>
            </w:r>
            <w:proofErr w:type="spellStart"/>
            <w:r w:rsidRPr="003C78F7">
              <w:rPr>
                <w:rFonts w:ascii="Arial" w:hAnsi="Arial" w:cs="Arial"/>
                <w:sz w:val="24"/>
                <w:szCs w:val="24"/>
                <w:lang w:val="en-US"/>
              </w:rPr>
              <w:t>mengumpulkan</w:t>
            </w:r>
            <w:proofErr w:type="spellEnd"/>
            <w:r w:rsidRPr="003C78F7">
              <w:rPr>
                <w:rFonts w:ascii="Arial" w:hAnsi="Arial" w:cs="Arial"/>
                <w:sz w:val="24"/>
                <w:szCs w:val="24"/>
                <w:lang w:val="en-US"/>
              </w:rPr>
              <w:t xml:space="preserve"> </w:t>
            </w:r>
            <w:r w:rsidR="00836957" w:rsidRPr="00836957">
              <w:rPr>
                <w:rFonts w:ascii="Arial" w:hAnsi="Arial" w:cs="Arial"/>
                <w:i/>
                <w:sz w:val="24"/>
                <w:szCs w:val="24"/>
              </w:rPr>
              <w:t>resume</w:t>
            </w:r>
            <w:r w:rsidR="00361A37">
              <w:rPr>
                <w:rFonts w:ascii="Arial" w:hAnsi="Arial" w:cs="Arial"/>
                <w:sz w:val="24"/>
                <w:szCs w:val="24"/>
              </w:rPr>
              <w:t xml:space="preserve"> dan</w:t>
            </w:r>
            <w:r w:rsidR="00836957">
              <w:rPr>
                <w:rFonts w:ascii="Arial" w:hAnsi="Arial" w:cs="Arial"/>
                <w:sz w:val="24"/>
                <w:szCs w:val="24"/>
              </w:rPr>
              <w:t xml:space="preserve"> hasil</w:t>
            </w:r>
            <w:r w:rsidR="00361A37">
              <w:rPr>
                <w:rFonts w:ascii="Arial" w:hAnsi="Arial" w:cs="Arial"/>
                <w:sz w:val="24"/>
                <w:szCs w:val="24"/>
              </w:rPr>
              <w:t xml:space="preserve"> </w:t>
            </w:r>
            <w:proofErr w:type="spellStart"/>
            <w:r>
              <w:rPr>
                <w:rFonts w:ascii="Arial" w:hAnsi="Arial" w:cs="Arial"/>
                <w:sz w:val="24"/>
                <w:szCs w:val="24"/>
                <w:lang w:val="en-US"/>
              </w:rPr>
              <w:t>diskusi</w:t>
            </w:r>
            <w:proofErr w:type="spellEnd"/>
            <w:r>
              <w:rPr>
                <w:rFonts w:ascii="Arial" w:hAnsi="Arial" w:cs="Arial"/>
                <w:sz w:val="24"/>
                <w:szCs w:val="24"/>
                <w:lang w:val="en-US"/>
              </w:rPr>
              <w:t xml:space="preserve"> </w:t>
            </w:r>
            <w:proofErr w:type="spellStart"/>
            <w:r w:rsidRPr="003C78F7">
              <w:rPr>
                <w:rFonts w:ascii="Arial" w:hAnsi="Arial" w:cs="Arial"/>
                <w:sz w:val="24"/>
                <w:szCs w:val="24"/>
                <w:lang w:val="en-US"/>
              </w:rPr>
              <w:t>berupa</w:t>
            </w:r>
            <w:proofErr w:type="spellEnd"/>
            <w:r w:rsidRPr="003C78F7">
              <w:rPr>
                <w:rFonts w:ascii="Arial" w:hAnsi="Arial" w:cs="Arial"/>
                <w:sz w:val="24"/>
                <w:szCs w:val="24"/>
                <w:lang w:val="en-US"/>
              </w:rPr>
              <w:t xml:space="preserve"> </w:t>
            </w:r>
            <w:proofErr w:type="spellStart"/>
            <w:r w:rsidRPr="003C78F7">
              <w:rPr>
                <w:rFonts w:ascii="Arial" w:hAnsi="Arial" w:cs="Arial"/>
                <w:sz w:val="24"/>
                <w:szCs w:val="24"/>
                <w:lang w:val="en-US"/>
              </w:rPr>
              <w:t>tulisan</w:t>
            </w:r>
            <w:proofErr w:type="spellEnd"/>
            <w:r w:rsidR="00836957">
              <w:rPr>
                <w:rFonts w:ascii="Arial" w:hAnsi="Arial" w:cs="Arial"/>
                <w:sz w:val="24"/>
                <w:szCs w:val="24"/>
              </w:rPr>
              <w:t>, diserahkan</w:t>
            </w:r>
            <w:r w:rsidRPr="003C78F7">
              <w:rPr>
                <w:rFonts w:ascii="Arial" w:hAnsi="Arial" w:cs="Arial"/>
                <w:sz w:val="24"/>
                <w:szCs w:val="24"/>
                <w:lang w:val="en-US"/>
              </w:rPr>
              <w:t xml:space="preserve"> </w:t>
            </w:r>
            <w:r w:rsidR="00CF01AC">
              <w:rPr>
                <w:rFonts w:ascii="Arial" w:hAnsi="Arial" w:cs="Arial"/>
                <w:sz w:val="24"/>
                <w:szCs w:val="24"/>
              </w:rPr>
              <w:t>paling lambat 2 (dua) hari</w:t>
            </w:r>
            <w:r w:rsidRPr="003C78F7">
              <w:rPr>
                <w:rFonts w:ascii="Arial" w:hAnsi="Arial" w:cs="Arial"/>
                <w:sz w:val="24"/>
                <w:szCs w:val="24"/>
                <w:lang w:val="en-US"/>
              </w:rPr>
              <w:t>.</w:t>
            </w:r>
          </w:p>
        </w:tc>
      </w:tr>
      <w:tr w:rsidR="00784ABD" w:rsidRPr="00D4685D" w14:paraId="37C0E7FF" w14:textId="77777777" w:rsidTr="00322831">
        <w:trPr>
          <w:trHeight w:val="404"/>
        </w:trPr>
        <w:tc>
          <w:tcPr>
            <w:tcW w:w="1276" w:type="dxa"/>
            <w:shd w:val="clear" w:color="auto" w:fill="FFFFFF"/>
          </w:tcPr>
          <w:p w14:paraId="7A0BF78B" w14:textId="77777777" w:rsidR="00784ABD" w:rsidRPr="00D4685D" w:rsidRDefault="00784ABD" w:rsidP="001F1073">
            <w:pPr>
              <w:spacing w:after="0" w:line="240" w:lineRule="auto"/>
              <w:rPr>
                <w:rFonts w:cs="Arial"/>
                <w:sz w:val="28"/>
                <w:szCs w:val="28"/>
              </w:rPr>
            </w:pPr>
          </w:p>
          <w:p w14:paraId="382490AC" w14:textId="77777777" w:rsidR="00784ABD" w:rsidRPr="00D4685D" w:rsidRDefault="00784ABD" w:rsidP="001F1073">
            <w:pPr>
              <w:spacing w:after="0" w:line="240" w:lineRule="auto"/>
              <w:rPr>
                <w:rFonts w:cs="Arial"/>
                <w:sz w:val="24"/>
                <w:szCs w:val="24"/>
              </w:rPr>
            </w:pPr>
          </w:p>
        </w:tc>
        <w:tc>
          <w:tcPr>
            <w:tcW w:w="7938" w:type="dxa"/>
            <w:vMerge/>
            <w:shd w:val="clear" w:color="auto" w:fill="FFFFFF"/>
          </w:tcPr>
          <w:p w14:paraId="6DCEF604" w14:textId="77777777" w:rsidR="00784ABD" w:rsidRPr="00D4685D" w:rsidRDefault="00784ABD" w:rsidP="001F1073">
            <w:pPr>
              <w:spacing w:after="0" w:line="240" w:lineRule="auto"/>
              <w:rPr>
                <w:rFonts w:cs="Arial"/>
                <w:sz w:val="24"/>
                <w:szCs w:val="24"/>
              </w:rPr>
            </w:pPr>
          </w:p>
        </w:tc>
      </w:tr>
    </w:tbl>
    <w:p w14:paraId="7E90F4E1" w14:textId="77777777" w:rsidR="00784ABD" w:rsidRDefault="00784ABD" w:rsidP="00784ABD">
      <w:pPr>
        <w:spacing w:after="0" w:line="240" w:lineRule="auto"/>
        <w:rPr>
          <w:lang w:val="en-US"/>
        </w:rPr>
      </w:pPr>
    </w:p>
    <w:p w14:paraId="1A0F5460" w14:textId="77777777" w:rsidR="00322831" w:rsidRPr="00322831" w:rsidRDefault="00322831" w:rsidP="00784ABD">
      <w:pPr>
        <w:spacing w:after="0" w:line="240" w:lineRule="auto"/>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7B627E9B" w14:textId="77777777" w:rsidTr="00E87CC2">
        <w:trPr>
          <w:trHeight w:val="575"/>
        </w:trPr>
        <w:tc>
          <w:tcPr>
            <w:tcW w:w="1276" w:type="dxa"/>
            <w:vMerge w:val="restart"/>
            <w:shd w:val="clear" w:color="auto" w:fill="auto"/>
            <w:vAlign w:val="center"/>
          </w:tcPr>
          <w:p w14:paraId="5924AB6F" w14:textId="77777777" w:rsidR="00784ABD" w:rsidRPr="00D4685D" w:rsidRDefault="00784ABD" w:rsidP="001F1073">
            <w:pPr>
              <w:spacing w:after="0" w:line="240" w:lineRule="auto"/>
              <w:rPr>
                <w:rFonts w:cs="Arial"/>
                <w:color w:val="FF0000"/>
                <w:sz w:val="72"/>
                <w:szCs w:val="72"/>
                <w:vertAlign w:val="superscript"/>
              </w:rPr>
            </w:pPr>
            <w:r w:rsidRPr="00D4685D">
              <w:rPr>
                <w:rFonts w:cs="Arial"/>
                <w:sz w:val="24"/>
                <w:szCs w:val="24"/>
              </w:rPr>
              <w:tab/>
            </w:r>
            <w:r>
              <w:rPr>
                <w:rFonts w:cs="Arial"/>
                <w:noProof/>
                <w:sz w:val="24"/>
                <w:szCs w:val="24"/>
                <w:lang w:eastAsia="id-ID"/>
              </w:rPr>
              <w:drawing>
                <wp:inline distT="0" distB="0" distL="0" distR="0" wp14:anchorId="76906FB8" wp14:editId="1E1AE4ED">
                  <wp:extent cx="600075" cy="657225"/>
                  <wp:effectExtent l="0" t="0" r="9525" b="0"/>
                  <wp:docPr id="15" name="Picture 8"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91984"/>
                          <pic:cNvPicPr>
                            <a:picLocks noChangeAspect="1" noChangeArrowheads="1"/>
                          </pic:cNvPicPr>
                        </pic:nvPicPr>
                        <pic:blipFill>
                          <a:blip r:embed="rId16"/>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6ED1A2E1" w14:textId="77777777" w:rsidR="00784ABD" w:rsidRPr="00322831" w:rsidRDefault="00784ABD" w:rsidP="001F1073">
            <w:pPr>
              <w:spacing w:after="0" w:line="240" w:lineRule="auto"/>
              <w:rPr>
                <w:rFonts w:ascii="Copperplate Gothic Bold" w:hAnsi="Copperplate Gothic Bold" w:cs="Arial"/>
                <w:b/>
                <w:sz w:val="28"/>
                <w:szCs w:val="28"/>
              </w:rPr>
            </w:pPr>
            <w:r w:rsidRPr="00322831">
              <w:rPr>
                <w:rFonts w:ascii="Copperplate Gothic Bold" w:hAnsi="Copperplate Gothic Bold" w:cs="Arial"/>
                <w:b/>
                <w:sz w:val="28"/>
                <w:szCs w:val="28"/>
              </w:rPr>
              <w:t>Lembar  Kegiatan</w:t>
            </w:r>
          </w:p>
        </w:tc>
      </w:tr>
      <w:tr w:rsidR="00784ABD" w:rsidRPr="00D4685D" w14:paraId="169F1859" w14:textId="77777777" w:rsidTr="00E87CC2">
        <w:trPr>
          <w:trHeight w:val="772"/>
        </w:trPr>
        <w:tc>
          <w:tcPr>
            <w:tcW w:w="1276" w:type="dxa"/>
            <w:vMerge/>
            <w:shd w:val="clear" w:color="auto" w:fill="auto"/>
          </w:tcPr>
          <w:p w14:paraId="0C9FFDAB"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70D33840" w14:textId="77777777" w:rsidR="00784ABD" w:rsidRPr="00D4685D" w:rsidRDefault="00784ABD" w:rsidP="001F1073">
            <w:pPr>
              <w:spacing w:after="0" w:line="240" w:lineRule="auto"/>
              <w:rPr>
                <w:rFonts w:cs="Arial"/>
                <w:sz w:val="24"/>
                <w:szCs w:val="24"/>
              </w:rPr>
            </w:pPr>
          </w:p>
          <w:p w14:paraId="7221D2C1" w14:textId="77777777" w:rsidR="00784ABD" w:rsidRPr="00322831" w:rsidRDefault="00784ABD" w:rsidP="00CF01AC">
            <w:pPr>
              <w:spacing w:after="0" w:line="240" w:lineRule="auto"/>
              <w:jc w:val="both"/>
              <w:rPr>
                <w:rFonts w:cs="Arial"/>
                <w:sz w:val="24"/>
                <w:szCs w:val="24"/>
                <w:lang w:val="en-US"/>
              </w:rPr>
            </w:pPr>
          </w:p>
        </w:tc>
      </w:tr>
      <w:tr w:rsidR="00784ABD" w:rsidRPr="00D4685D" w14:paraId="0184AC1F" w14:textId="77777777" w:rsidTr="00322831">
        <w:trPr>
          <w:trHeight w:val="310"/>
        </w:trPr>
        <w:tc>
          <w:tcPr>
            <w:tcW w:w="1276" w:type="dxa"/>
            <w:shd w:val="clear" w:color="auto" w:fill="FFFFFF"/>
          </w:tcPr>
          <w:p w14:paraId="7075C6E6" w14:textId="77777777" w:rsidR="00784ABD" w:rsidRPr="00D4685D" w:rsidRDefault="00784ABD" w:rsidP="001F1073">
            <w:pPr>
              <w:spacing w:after="0" w:line="240" w:lineRule="auto"/>
              <w:rPr>
                <w:rFonts w:cs="Arial"/>
                <w:sz w:val="40"/>
                <w:szCs w:val="40"/>
              </w:rPr>
            </w:pPr>
          </w:p>
        </w:tc>
        <w:tc>
          <w:tcPr>
            <w:tcW w:w="7938" w:type="dxa"/>
            <w:vMerge/>
            <w:shd w:val="clear" w:color="auto" w:fill="FFFFFF"/>
          </w:tcPr>
          <w:p w14:paraId="715C6B13" w14:textId="77777777" w:rsidR="00784ABD" w:rsidRPr="00D4685D" w:rsidRDefault="00784ABD" w:rsidP="001F1073">
            <w:pPr>
              <w:spacing w:after="0" w:line="240" w:lineRule="auto"/>
              <w:rPr>
                <w:rFonts w:cs="Arial"/>
                <w:sz w:val="24"/>
                <w:szCs w:val="24"/>
              </w:rPr>
            </w:pPr>
          </w:p>
        </w:tc>
      </w:tr>
    </w:tbl>
    <w:p w14:paraId="59CBCA3F" w14:textId="77777777" w:rsidR="00784ABD" w:rsidRPr="00D4685D" w:rsidRDefault="00784ABD" w:rsidP="00784ABD">
      <w:pPr>
        <w:spacing w:after="0" w:line="240" w:lineRule="auto"/>
        <w:rPr>
          <w:rFonts w:cs="Arial"/>
          <w:sz w:val="24"/>
          <w:szCs w:val="24"/>
        </w:rPr>
      </w:pPr>
    </w:p>
    <w:p w14:paraId="7A1ABA70" w14:textId="77777777" w:rsidR="00784ABD" w:rsidRDefault="00784ABD" w:rsidP="00784ABD">
      <w:pPr>
        <w:spacing w:after="0" w:line="240" w:lineRule="auto"/>
        <w:rPr>
          <w:rFonts w:cs="Arial"/>
          <w:sz w:val="24"/>
          <w:szCs w:val="24"/>
        </w:rPr>
      </w:pPr>
    </w:p>
    <w:tbl>
      <w:tblPr>
        <w:tblW w:w="921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689A496D" w14:textId="77777777" w:rsidTr="008A4363">
        <w:trPr>
          <w:trHeight w:val="540"/>
        </w:trPr>
        <w:tc>
          <w:tcPr>
            <w:tcW w:w="1276" w:type="dxa"/>
            <w:vMerge w:val="restart"/>
            <w:shd w:val="clear" w:color="auto" w:fill="auto"/>
            <w:vAlign w:val="center"/>
          </w:tcPr>
          <w:p w14:paraId="6E6F4109" w14:textId="77777777" w:rsidR="00784ABD" w:rsidRPr="00D4685D" w:rsidRDefault="00784ABD" w:rsidP="001F1073">
            <w:pPr>
              <w:spacing w:after="0" w:line="240" w:lineRule="auto"/>
              <w:rPr>
                <w:rFonts w:cs="Arial"/>
                <w:color w:val="FF0000"/>
                <w:sz w:val="72"/>
                <w:szCs w:val="72"/>
                <w:vertAlign w:val="superscript"/>
              </w:rPr>
            </w:pPr>
            <w:r>
              <w:rPr>
                <w:rFonts w:cs="Arial"/>
                <w:noProof/>
                <w:color w:val="FF0000"/>
                <w:sz w:val="72"/>
                <w:szCs w:val="72"/>
                <w:vertAlign w:val="superscript"/>
                <w:lang w:eastAsia="id-ID"/>
              </w:rPr>
              <w:drawing>
                <wp:inline distT="0" distB="0" distL="0" distR="0" wp14:anchorId="08CD0DFA" wp14:editId="3D9DD3F0">
                  <wp:extent cx="600710" cy="668655"/>
                  <wp:effectExtent l="19050" t="0" r="8890" b="0"/>
                  <wp:docPr id="16" name="Picture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17"/>
                          <a:srcRect/>
                          <a:stretch>
                            <a:fillRect/>
                          </a:stretch>
                        </pic:blipFill>
                        <pic:spPr bwMode="auto">
                          <a:xfrm>
                            <a:off x="0" y="0"/>
                            <a:ext cx="600710" cy="668655"/>
                          </a:xfrm>
                          <a:prstGeom prst="rect">
                            <a:avLst/>
                          </a:prstGeom>
                          <a:noFill/>
                          <a:ln w="9525">
                            <a:noFill/>
                            <a:miter lim="800000"/>
                            <a:headEnd/>
                            <a:tailEnd/>
                          </a:ln>
                        </pic:spPr>
                      </pic:pic>
                    </a:graphicData>
                  </a:graphic>
                </wp:inline>
              </w:drawing>
            </w:r>
          </w:p>
        </w:tc>
        <w:tc>
          <w:tcPr>
            <w:tcW w:w="7938" w:type="dxa"/>
            <w:tcBorders>
              <w:bottom w:val="single" w:sz="4" w:space="0" w:color="auto"/>
            </w:tcBorders>
            <w:shd w:val="clear" w:color="auto" w:fill="FFFFFF"/>
            <w:vAlign w:val="center"/>
          </w:tcPr>
          <w:p w14:paraId="3D1EFB45" w14:textId="77777777" w:rsidR="00784ABD" w:rsidRPr="00322831" w:rsidRDefault="00784ABD" w:rsidP="001F1073">
            <w:pPr>
              <w:spacing w:after="0" w:line="240" w:lineRule="auto"/>
              <w:rPr>
                <w:rFonts w:ascii="Copperplate Gothic Bold" w:hAnsi="Copperplate Gothic Bold" w:cs="Arial"/>
                <w:b/>
                <w:sz w:val="28"/>
                <w:szCs w:val="28"/>
              </w:rPr>
            </w:pPr>
            <w:r w:rsidRPr="00322831">
              <w:rPr>
                <w:rFonts w:ascii="Copperplate Gothic Bold" w:hAnsi="Copperplate Gothic Bold" w:cs="Arial"/>
                <w:b/>
                <w:sz w:val="28"/>
                <w:szCs w:val="28"/>
              </w:rPr>
              <w:t>Bahan  Bacaan</w:t>
            </w:r>
          </w:p>
        </w:tc>
      </w:tr>
      <w:tr w:rsidR="00784ABD" w:rsidRPr="00D4685D" w14:paraId="5C7A00B7" w14:textId="77777777" w:rsidTr="008A4363">
        <w:trPr>
          <w:trHeight w:val="879"/>
        </w:trPr>
        <w:tc>
          <w:tcPr>
            <w:tcW w:w="1276" w:type="dxa"/>
            <w:vMerge/>
            <w:tcBorders>
              <w:bottom w:val="single" w:sz="4" w:space="0" w:color="auto"/>
            </w:tcBorders>
            <w:shd w:val="clear" w:color="auto" w:fill="auto"/>
            <w:vAlign w:val="center"/>
          </w:tcPr>
          <w:p w14:paraId="01FFBFC1" w14:textId="77777777" w:rsidR="00784ABD" w:rsidRPr="00D4685D" w:rsidRDefault="00784ABD" w:rsidP="001F1073">
            <w:pPr>
              <w:spacing w:after="0" w:line="240" w:lineRule="auto"/>
              <w:rPr>
                <w:rFonts w:cs="Arial"/>
                <w:color w:val="FF0000"/>
                <w:sz w:val="72"/>
                <w:szCs w:val="72"/>
                <w:vertAlign w:val="superscript"/>
              </w:rPr>
            </w:pPr>
          </w:p>
        </w:tc>
        <w:tc>
          <w:tcPr>
            <w:tcW w:w="7938" w:type="dxa"/>
            <w:vMerge w:val="restart"/>
            <w:shd w:val="clear" w:color="auto" w:fill="FFFFFF"/>
            <w:vAlign w:val="center"/>
          </w:tcPr>
          <w:p w14:paraId="4B6C0AD5" w14:textId="77777777" w:rsidR="003F574A" w:rsidRDefault="003F574A" w:rsidP="003F574A">
            <w:pPr>
              <w:widowControl w:val="0"/>
              <w:shd w:val="clear" w:color="auto" w:fill="FFFFFF"/>
              <w:autoSpaceDE w:val="0"/>
              <w:autoSpaceDN w:val="0"/>
              <w:adjustRightInd w:val="0"/>
              <w:spacing w:after="0" w:line="240" w:lineRule="auto"/>
              <w:jc w:val="center"/>
              <w:rPr>
                <w:rFonts w:ascii="Arial" w:hAnsi="Arial" w:cs="Arial"/>
                <w:bCs/>
                <w:sz w:val="24"/>
                <w:szCs w:val="24"/>
                <w:lang w:val="en-US"/>
              </w:rPr>
            </w:pPr>
          </w:p>
          <w:p w14:paraId="570BF997" w14:textId="77777777" w:rsidR="0002444B" w:rsidRDefault="0002444B" w:rsidP="003F574A">
            <w:pPr>
              <w:widowControl w:val="0"/>
              <w:shd w:val="clear" w:color="auto" w:fill="FFFFFF"/>
              <w:autoSpaceDE w:val="0"/>
              <w:autoSpaceDN w:val="0"/>
              <w:adjustRightInd w:val="0"/>
              <w:spacing w:after="0" w:line="240" w:lineRule="auto"/>
              <w:jc w:val="center"/>
              <w:rPr>
                <w:rFonts w:ascii="Arial" w:hAnsi="Arial" w:cs="Arial"/>
                <w:b/>
                <w:bCs/>
                <w:sz w:val="28"/>
                <w:szCs w:val="28"/>
                <w:lang w:val="en-US"/>
              </w:rPr>
            </w:pPr>
            <w:proofErr w:type="spellStart"/>
            <w:r>
              <w:rPr>
                <w:rFonts w:ascii="Arial" w:hAnsi="Arial" w:cs="Arial"/>
                <w:b/>
                <w:bCs/>
                <w:sz w:val="28"/>
                <w:szCs w:val="28"/>
                <w:lang w:val="en-US"/>
              </w:rPr>
              <w:t>Pokok</w:t>
            </w:r>
            <w:proofErr w:type="spellEnd"/>
            <w:r>
              <w:rPr>
                <w:rFonts w:ascii="Arial" w:hAnsi="Arial" w:cs="Arial"/>
                <w:b/>
                <w:bCs/>
                <w:sz w:val="28"/>
                <w:szCs w:val="28"/>
                <w:lang w:val="en-US"/>
              </w:rPr>
              <w:t xml:space="preserve"> </w:t>
            </w:r>
            <w:proofErr w:type="spellStart"/>
            <w:r>
              <w:rPr>
                <w:rFonts w:ascii="Arial" w:hAnsi="Arial" w:cs="Arial"/>
                <w:b/>
                <w:bCs/>
                <w:sz w:val="28"/>
                <w:szCs w:val="28"/>
                <w:lang w:val="en-US"/>
              </w:rPr>
              <w:t>Bahasan</w:t>
            </w:r>
            <w:proofErr w:type="spellEnd"/>
            <w:r>
              <w:rPr>
                <w:rFonts w:ascii="Arial" w:hAnsi="Arial" w:cs="Arial"/>
                <w:b/>
                <w:bCs/>
                <w:sz w:val="28"/>
                <w:szCs w:val="28"/>
                <w:lang w:val="en-US"/>
              </w:rPr>
              <w:t xml:space="preserve"> 1 </w:t>
            </w:r>
          </w:p>
          <w:p w14:paraId="0AE85E4F" w14:textId="71514D36" w:rsidR="00784ABD" w:rsidRPr="003061E5" w:rsidRDefault="0002444B" w:rsidP="003F574A">
            <w:pPr>
              <w:widowControl w:val="0"/>
              <w:shd w:val="clear" w:color="auto" w:fill="FFFFFF"/>
              <w:autoSpaceDE w:val="0"/>
              <w:autoSpaceDN w:val="0"/>
              <w:adjustRightInd w:val="0"/>
              <w:spacing w:after="0" w:line="240" w:lineRule="auto"/>
              <w:jc w:val="center"/>
              <w:rPr>
                <w:rFonts w:cs="Arial"/>
                <w:b/>
                <w:sz w:val="28"/>
                <w:szCs w:val="28"/>
              </w:rPr>
            </w:pPr>
            <w:r>
              <w:rPr>
                <w:rFonts w:ascii="Arial" w:hAnsi="Arial" w:cs="Arial"/>
                <w:b/>
                <w:bCs/>
                <w:sz w:val="28"/>
                <w:szCs w:val="28"/>
                <w:lang w:val="en-US"/>
              </w:rPr>
              <w:t>KETENTUAN UMUM</w:t>
            </w:r>
          </w:p>
          <w:p w14:paraId="0F76A769" w14:textId="77777777" w:rsidR="00784ABD" w:rsidRPr="003061E5" w:rsidRDefault="00784ABD" w:rsidP="003F574A">
            <w:pPr>
              <w:pStyle w:val="Default"/>
              <w:jc w:val="both"/>
              <w:rPr>
                <w:b/>
                <w:sz w:val="28"/>
                <w:szCs w:val="28"/>
              </w:rPr>
            </w:pPr>
          </w:p>
          <w:p w14:paraId="56012F26" w14:textId="77777777" w:rsidR="003F574A" w:rsidRPr="003F574A" w:rsidRDefault="003F574A" w:rsidP="00613306">
            <w:pPr>
              <w:pStyle w:val="ListParagraph"/>
              <w:widowControl w:val="0"/>
              <w:numPr>
                <w:ilvl w:val="3"/>
                <w:numId w:val="1"/>
              </w:numPr>
              <w:shd w:val="clear" w:color="auto" w:fill="FFFFFF"/>
              <w:autoSpaceDE w:val="0"/>
              <w:autoSpaceDN w:val="0"/>
              <w:adjustRightInd w:val="0"/>
              <w:spacing w:after="0" w:line="240" w:lineRule="auto"/>
              <w:ind w:left="743" w:hanging="743"/>
              <w:jc w:val="both"/>
              <w:rPr>
                <w:rFonts w:cs="Arial"/>
                <w:b/>
                <w:sz w:val="24"/>
                <w:szCs w:val="24"/>
                <w:lang w:val="en-US"/>
              </w:rPr>
            </w:pPr>
            <w:proofErr w:type="spellStart"/>
            <w:r w:rsidRPr="003F574A">
              <w:rPr>
                <w:rFonts w:ascii="Arial" w:hAnsi="Arial" w:cs="Arial"/>
                <w:b/>
                <w:sz w:val="24"/>
                <w:szCs w:val="24"/>
                <w:lang w:val="en-US"/>
              </w:rPr>
              <w:t>Pengertian-pengertian</w:t>
            </w:r>
            <w:proofErr w:type="spellEnd"/>
            <w:r w:rsidRPr="003F574A">
              <w:rPr>
                <w:rFonts w:ascii="Arial" w:hAnsi="Arial" w:cs="Arial"/>
                <w:b/>
                <w:sz w:val="24"/>
                <w:szCs w:val="24"/>
                <w:lang w:val="en-US"/>
              </w:rPr>
              <w:t xml:space="preserve"> yang </w:t>
            </w:r>
            <w:proofErr w:type="spellStart"/>
            <w:r w:rsidR="00C73796" w:rsidRPr="003F574A">
              <w:rPr>
                <w:rFonts w:ascii="Arial" w:hAnsi="Arial" w:cs="Arial"/>
                <w:b/>
                <w:sz w:val="24"/>
                <w:szCs w:val="24"/>
                <w:lang w:val="en-US"/>
              </w:rPr>
              <w:t>Berkaitan</w:t>
            </w:r>
            <w:proofErr w:type="spellEnd"/>
            <w:r w:rsidR="00C73796" w:rsidRPr="003F574A">
              <w:rPr>
                <w:rFonts w:ascii="Arial" w:hAnsi="Arial" w:cs="Arial"/>
                <w:b/>
                <w:sz w:val="24"/>
                <w:szCs w:val="24"/>
                <w:lang w:val="en-US"/>
              </w:rPr>
              <w:t xml:space="preserve"> </w:t>
            </w:r>
            <w:proofErr w:type="spellStart"/>
            <w:r w:rsidR="00C73796">
              <w:rPr>
                <w:rFonts w:ascii="Arial" w:hAnsi="Arial" w:cs="Arial"/>
                <w:b/>
                <w:sz w:val="24"/>
                <w:szCs w:val="24"/>
                <w:lang w:val="en-US"/>
              </w:rPr>
              <w:t>d</w:t>
            </w:r>
            <w:r w:rsidR="00C73796" w:rsidRPr="003F574A">
              <w:rPr>
                <w:rFonts w:ascii="Arial" w:hAnsi="Arial" w:cs="Arial"/>
                <w:b/>
                <w:sz w:val="24"/>
                <w:szCs w:val="24"/>
                <w:lang w:val="en-US"/>
              </w:rPr>
              <w:t>engan</w:t>
            </w:r>
            <w:proofErr w:type="spellEnd"/>
            <w:r w:rsidR="00C73796" w:rsidRPr="003F574A">
              <w:rPr>
                <w:rFonts w:ascii="Arial" w:hAnsi="Arial" w:cs="Arial"/>
                <w:b/>
                <w:sz w:val="24"/>
                <w:szCs w:val="24"/>
                <w:lang w:val="en-US"/>
              </w:rPr>
              <w:t xml:space="preserve"> Tata Cara </w:t>
            </w:r>
            <w:proofErr w:type="spellStart"/>
            <w:r w:rsidR="00C73796" w:rsidRPr="003F574A">
              <w:rPr>
                <w:rFonts w:ascii="Arial" w:hAnsi="Arial" w:cs="Arial"/>
                <w:b/>
                <w:sz w:val="24"/>
                <w:szCs w:val="24"/>
                <w:lang w:val="en-US"/>
              </w:rPr>
              <w:t>Pelaks</w:t>
            </w:r>
            <w:r w:rsidRPr="003F574A">
              <w:rPr>
                <w:rFonts w:ascii="Arial" w:hAnsi="Arial" w:cs="Arial"/>
                <w:b/>
                <w:sz w:val="24"/>
                <w:szCs w:val="24"/>
                <w:lang w:val="en-US"/>
              </w:rPr>
              <w:t>anaan</w:t>
            </w:r>
            <w:proofErr w:type="spellEnd"/>
            <w:r w:rsidRPr="003F574A">
              <w:rPr>
                <w:rFonts w:ascii="Arial" w:hAnsi="Arial" w:cs="Arial"/>
                <w:b/>
                <w:sz w:val="24"/>
                <w:szCs w:val="24"/>
                <w:lang w:val="en-US"/>
              </w:rPr>
              <w:t xml:space="preserve"> APBN</w:t>
            </w:r>
            <w:r w:rsidR="00205364">
              <w:rPr>
                <w:rFonts w:ascii="Arial" w:hAnsi="Arial" w:cs="Arial"/>
                <w:b/>
                <w:sz w:val="24"/>
                <w:szCs w:val="24"/>
              </w:rPr>
              <w:t xml:space="preserve"> (Pasal 1)</w:t>
            </w:r>
          </w:p>
          <w:p w14:paraId="067AB401" w14:textId="77777777" w:rsidR="003F574A" w:rsidRDefault="003F574A" w:rsidP="003F574A">
            <w:pPr>
              <w:pStyle w:val="ListParagraph"/>
              <w:widowControl w:val="0"/>
              <w:shd w:val="clear" w:color="auto" w:fill="FFFFFF"/>
              <w:autoSpaceDE w:val="0"/>
              <w:autoSpaceDN w:val="0"/>
              <w:adjustRightInd w:val="0"/>
              <w:spacing w:after="0" w:line="240" w:lineRule="auto"/>
              <w:ind w:left="2367"/>
              <w:jc w:val="both"/>
              <w:rPr>
                <w:rFonts w:ascii="Arial" w:hAnsi="Arial" w:cs="Arial"/>
                <w:sz w:val="24"/>
                <w:szCs w:val="24"/>
                <w:lang w:val="en-US"/>
              </w:rPr>
            </w:pPr>
          </w:p>
          <w:p w14:paraId="2C582CC2" w14:textId="77777777" w:rsidR="006A008F" w:rsidRPr="006A008F"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6A008F">
              <w:rPr>
                <w:rFonts w:ascii="Arial" w:hAnsi="Arial" w:cs="Arial"/>
                <w:sz w:val="24"/>
                <w:szCs w:val="24"/>
              </w:rPr>
              <w:t xml:space="preserve">Anggaran Pendapatan dan Belanja Negara, yang selanjutnya disingkat APBN, adalah rencana keuangan tahunan pemerintahan negara yang disetujui oleh Dewan Perwakilan Rakyat. </w:t>
            </w:r>
          </w:p>
          <w:p w14:paraId="4DB9D043" w14:textId="77777777" w:rsidR="006A008F" w:rsidRPr="006A008F" w:rsidRDefault="006A008F" w:rsidP="00613306">
            <w:pPr>
              <w:widowControl w:val="0"/>
              <w:numPr>
                <w:ilvl w:val="0"/>
                <w:numId w:val="11"/>
              </w:numPr>
              <w:overflowPunct w:val="0"/>
              <w:autoSpaceDE w:val="0"/>
              <w:autoSpaceDN w:val="0"/>
              <w:adjustRightInd w:val="0"/>
              <w:spacing w:after="0" w:line="240" w:lineRule="auto"/>
              <w:ind w:left="1514" w:hanging="567"/>
              <w:jc w:val="both"/>
              <w:rPr>
                <w:rFonts w:ascii="Arial" w:hAnsi="Arial" w:cs="Arial"/>
                <w:sz w:val="24"/>
                <w:szCs w:val="24"/>
              </w:rPr>
            </w:pPr>
            <w:r w:rsidRPr="006A008F">
              <w:rPr>
                <w:rFonts w:ascii="Arial" w:hAnsi="Arial" w:cs="Arial"/>
                <w:sz w:val="24"/>
                <w:szCs w:val="24"/>
              </w:rPr>
              <w:t xml:space="preserve">Pemerintah adalah Pemerintah Pusat. </w:t>
            </w:r>
          </w:p>
          <w:p w14:paraId="6C77869C" w14:textId="77777777" w:rsidR="006A008F" w:rsidRPr="006A008F" w:rsidRDefault="006A008F" w:rsidP="00613306">
            <w:pPr>
              <w:widowControl w:val="0"/>
              <w:numPr>
                <w:ilvl w:val="0"/>
                <w:numId w:val="11"/>
              </w:numPr>
              <w:overflowPunct w:val="0"/>
              <w:autoSpaceDE w:val="0"/>
              <w:autoSpaceDN w:val="0"/>
              <w:adjustRightInd w:val="0"/>
              <w:spacing w:after="0" w:line="216" w:lineRule="auto"/>
              <w:ind w:left="1514" w:hanging="567"/>
              <w:jc w:val="both"/>
              <w:rPr>
                <w:rFonts w:ascii="Arial" w:hAnsi="Arial" w:cs="Arial"/>
                <w:sz w:val="24"/>
                <w:szCs w:val="24"/>
              </w:rPr>
            </w:pPr>
            <w:r w:rsidRPr="006A008F">
              <w:rPr>
                <w:rFonts w:ascii="Arial" w:hAnsi="Arial" w:cs="Arial"/>
                <w:sz w:val="24"/>
                <w:szCs w:val="24"/>
              </w:rPr>
              <w:t xml:space="preserve">Pendapatan Negara adalah hak Pemerintah yang diakui sebagai penambah nilai kekayaan bersih. </w:t>
            </w:r>
          </w:p>
          <w:p w14:paraId="4073FA92" w14:textId="77777777" w:rsidR="006A008F" w:rsidRPr="006A008F" w:rsidRDefault="006A008F" w:rsidP="00613306">
            <w:pPr>
              <w:widowControl w:val="0"/>
              <w:numPr>
                <w:ilvl w:val="0"/>
                <w:numId w:val="11"/>
              </w:numPr>
              <w:overflowPunct w:val="0"/>
              <w:autoSpaceDE w:val="0"/>
              <w:autoSpaceDN w:val="0"/>
              <w:adjustRightInd w:val="0"/>
              <w:spacing w:after="0" w:line="216" w:lineRule="auto"/>
              <w:ind w:left="1514" w:hanging="567"/>
              <w:jc w:val="both"/>
              <w:rPr>
                <w:rFonts w:ascii="Arial" w:hAnsi="Arial" w:cs="Arial"/>
                <w:sz w:val="24"/>
                <w:szCs w:val="24"/>
              </w:rPr>
            </w:pPr>
            <w:r w:rsidRPr="006A008F">
              <w:rPr>
                <w:rFonts w:ascii="Arial" w:hAnsi="Arial" w:cs="Arial"/>
                <w:sz w:val="24"/>
                <w:szCs w:val="24"/>
              </w:rPr>
              <w:t xml:space="preserve">Belanja Negara adalah kewajiban Pemerintah yang diakui sebagai pengurang nilai kekayaan bersih. </w:t>
            </w:r>
          </w:p>
          <w:p w14:paraId="3C607C18" w14:textId="77777777" w:rsidR="006A008F" w:rsidRPr="006A008F" w:rsidRDefault="006A008F" w:rsidP="00613306">
            <w:pPr>
              <w:widowControl w:val="0"/>
              <w:numPr>
                <w:ilvl w:val="0"/>
                <w:numId w:val="11"/>
              </w:numPr>
              <w:overflowPunct w:val="0"/>
              <w:autoSpaceDE w:val="0"/>
              <w:autoSpaceDN w:val="0"/>
              <w:adjustRightInd w:val="0"/>
              <w:spacing w:after="0" w:line="216" w:lineRule="auto"/>
              <w:ind w:left="1514" w:hanging="567"/>
              <w:jc w:val="both"/>
              <w:rPr>
                <w:rFonts w:ascii="Arial" w:hAnsi="Arial" w:cs="Arial"/>
                <w:sz w:val="24"/>
                <w:szCs w:val="24"/>
              </w:rPr>
            </w:pPr>
            <w:r w:rsidRPr="006A008F">
              <w:rPr>
                <w:rFonts w:ascii="Arial" w:hAnsi="Arial" w:cs="Arial"/>
                <w:sz w:val="24"/>
                <w:szCs w:val="24"/>
              </w:rPr>
              <w:lastRenderedPageBreak/>
              <w:t xml:space="preserve">Penerimaan Negara adalah uang yang masuk ke Kas Negara. </w:t>
            </w:r>
          </w:p>
          <w:p w14:paraId="5C858261" w14:textId="77777777" w:rsidR="006A008F" w:rsidRPr="006A008F" w:rsidRDefault="006A008F" w:rsidP="00613306">
            <w:pPr>
              <w:widowControl w:val="0"/>
              <w:numPr>
                <w:ilvl w:val="0"/>
                <w:numId w:val="11"/>
              </w:numPr>
              <w:overflowPunct w:val="0"/>
              <w:autoSpaceDE w:val="0"/>
              <w:autoSpaceDN w:val="0"/>
              <w:adjustRightInd w:val="0"/>
              <w:spacing w:after="0" w:line="216" w:lineRule="auto"/>
              <w:ind w:left="1514" w:hanging="567"/>
              <w:jc w:val="both"/>
              <w:rPr>
                <w:rFonts w:ascii="Arial" w:hAnsi="Arial" w:cs="Arial"/>
                <w:sz w:val="24"/>
                <w:szCs w:val="24"/>
              </w:rPr>
            </w:pPr>
            <w:r w:rsidRPr="006A008F">
              <w:rPr>
                <w:rFonts w:ascii="Arial" w:hAnsi="Arial" w:cs="Arial"/>
                <w:sz w:val="24"/>
                <w:szCs w:val="24"/>
              </w:rPr>
              <w:t xml:space="preserve">Pengeluaran Negara adalah uang yang keluar dari Kas Negara. </w:t>
            </w:r>
          </w:p>
          <w:p w14:paraId="08E79F07" w14:textId="77777777" w:rsidR="006A008F" w:rsidRPr="006A008F" w:rsidRDefault="006A008F" w:rsidP="00613306">
            <w:pPr>
              <w:widowControl w:val="0"/>
              <w:numPr>
                <w:ilvl w:val="0"/>
                <w:numId w:val="11"/>
              </w:numPr>
              <w:overflowPunct w:val="0"/>
              <w:autoSpaceDE w:val="0"/>
              <w:autoSpaceDN w:val="0"/>
              <w:adjustRightInd w:val="0"/>
              <w:spacing w:after="0" w:line="215" w:lineRule="auto"/>
              <w:ind w:left="1514" w:hanging="567"/>
              <w:jc w:val="both"/>
              <w:rPr>
                <w:rFonts w:ascii="Arial" w:hAnsi="Arial" w:cs="Arial"/>
                <w:sz w:val="24"/>
                <w:szCs w:val="24"/>
              </w:rPr>
            </w:pPr>
            <w:r w:rsidRPr="006A008F">
              <w:rPr>
                <w:rFonts w:ascii="Arial" w:hAnsi="Arial" w:cs="Arial"/>
                <w:sz w:val="24"/>
                <w:szCs w:val="24"/>
              </w:rPr>
              <w:t xml:space="preserve">Kas Negara adalah tempat penyimpanan uang negara yang ditentukan oleh Menteri Keuangan selaku Bendahara </w:t>
            </w:r>
          </w:p>
          <w:p w14:paraId="38CC9693" w14:textId="77777777" w:rsidR="006A008F" w:rsidRPr="006A008F" w:rsidRDefault="006A008F" w:rsidP="00613306">
            <w:pPr>
              <w:pStyle w:val="ListParagraph"/>
              <w:widowControl w:val="0"/>
              <w:numPr>
                <w:ilvl w:val="0"/>
                <w:numId w:val="11"/>
              </w:numPr>
              <w:overflowPunct w:val="0"/>
              <w:autoSpaceDE w:val="0"/>
              <w:autoSpaceDN w:val="0"/>
              <w:adjustRightInd w:val="0"/>
              <w:spacing w:after="0" w:line="216" w:lineRule="auto"/>
              <w:ind w:left="1514" w:hanging="567"/>
              <w:jc w:val="both"/>
              <w:rPr>
                <w:rFonts w:ascii="Arial" w:hAnsi="Arial" w:cs="Arial"/>
                <w:sz w:val="24"/>
                <w:szCs w:val="24"/>
              </w:rPr>
            </w:pPr>
            <w:r w:rsidRPr="006A008F">
              <w:rPr>
                <w:rFonts w:ascii="Arial" w:hAnsi="Arial" w:cs="Arial"/>
                <w:sz w:val="24"/>
                <w:szCs w:val="24"/>
              </w:rPr>
              <w:t xml:space="preserve">Umum Negara, untuk menampung seluruh Penerimaan Negara dan membayar seluruh Pengeluaran Negara. </w:t>
            </w:r>
          </w:p>
          <w:p w14:paraId="1BB966BD" w14:textId="77777777" w:rsidR="006A008F" w:rsidRPr="006A008F" w:rsidRDefault="006A008F" w:rsidP="00613306">
            <w:pPr>
              <w:widowControl w:val="0"/>
              <w:numPr>
                <w:ilvl w:val="0"/>
                <w:numId w:val="11"/>
              </w:numPr>
              <w:overflowPunct w:val="0"/>
              <w:autoSpaceDE w:val="0"/>
              <w:autoSpaceDN w:val="0"/>
              <w:adjustRightInd w:val="0"/>
              <w:spacing w:after="0" w:line="224" w:lineRule="auto"/>
              <w:ind w:left="1514" w:hanging="567"/>
              <w:jc w:val="both"/>
              <w:rPr>
                <w:rFonts w:ascii="Arial" w:hAnsi="Arial" w:cs="Arial"/>
                <w:sz w:val="24"/>
                <w:szCs w:val="24"/>
              </w:rPr>
            </w:pPr>
            <w:r w:rsidRPr="006A008F">
              <w:rPr>
                <w:rFonts w:ascii="Arial" w:hAnsi="Arial" w:cs="Arial"/>
                <w:sz w:val="24"/>
                <w:szCs w:val="24"/>
              </w:rPr>
              <w:t xml:space="preserve">Penerimaan Perpajakan adalah semua Penerimaan Negara yang terdiri atas pajak dalam negeri dan pajak perdagangan internasional. </w:t>
            </w:r>
          </w:p>
          <w:p w14:paraId="32A71244" w14:textId="77777777" w:rsidR="006A008F" w:rsidRPr="006A008F" w:rsidRDefault="006A008F" w:rsidP="00613306">
            <w:pPr>
              <w:widowControl w:val="0"/>
              <w:numPr>
                <w:ilvl w:val="0"/>
                <w:numId w:val="11"/>
              </w:numPr>
              <w:overflowPunct w:val="0"/>
              <w:autoSpaceDE w:val="0"/>
              <w:autoSpaceDN w:val="0"/>
              <w:adjustRightInd w:val="0"/>
              <w:spacing w:after="0" w:line="230" w:lineRule="auto"/>
              <w:ind w:left="1514" w:hanging="567"/>
              <w:jc w:val="both"/>
              <w:rPr>
                <w:rFonts w:ascii="Arial" w:hAnsi="Arial" w:cs="Arial"/>
                <w:sz w:val="24"/>
                <w:szCs w:val="24"/>
              </w:rPr>
            </w:pPr>
            <w:r w:rsidRPr="006A008F">
              <w:rPr>
                <w:rFonts w:ascii="Arial" w:hAnsi="Arial" w:cs="Arial"/>
                <w:sz w:val="24"/>
                <w:szCs w:val="24"/>
              </w:rPr>
              <w:t xml:space="preserve">Pendapatan Hibah adalah Penerimaan Negara dalam bentuk devisa, devisa yang dirupiahkan, rupiah, barang, jasa dan/atau surat berharga yang diperoleh dari pemberi hibah yang tidak perlu dibayar kembali, yang berasal dari dalam negeri atau luar negeri. </w:t>
            </w:r>
          </w:p>
          <w:p w14:paraId="4E74779F" w14:textId="77777777" w:rsidR="006A008F" w:rsidRPr="006A008F"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6A008F">
              <w:rPr>
                <w:rFonts w:ascii="Arial" w:hAnsi="Arial" w:cs="Arial"/>
                <w:sz w:val="24"/>
                <w:szCs w:val="24"/>
              </w:rPr>
              <w:t xml:space="preserve">Belanja Hibah adalah setiap pengeluaran Pemerintah berupa pemberian yang tidak diterima kembali, dalam bentuk uang, barang, jasa, dan/atau surat berharga, yang secara spesifik telah ditetapkan peruntukannya. </w:t>
            </w:r>
          </w:p>
          <w:p w14:paraId="651DDC16" w14:textId="77777777" w:rsidR="006A008F" w:rsidRPr="006A008F"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6A008F">
              <w:rPr>
                <w:rFonts w:ascii="Arial" w:hAnsi="Arial" w:cs="Arial"/>
                <w:sz w:val="24"/>
                <w:szCs w:val="24"/>
              </w:rPr>
              <w:t xml:space="preserve">Pembiayaan adalah setiap penerimaan yang perlu dibayar kembali dan/atau pengeluaran yang akan diterima kembali, baik pada tahun anggaran yang bersangkutan maupun tahun-tahun anggaran berikutnya. </w:t>
            </w:r>
          </w:p>
          <w:p w14:paraId="45912337"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6A008F">
              <w:rPr>
                <w:rFonts w:ascii="Arial" w:hAnsi="Arial" w:cs="Arial"/>
                <w:sz w:val="24"/>
                <w:szCs w:val="24"/>
              </w:rPr>
              <w:t xml:space="preserve">Piutang Negara adalah jumlah uang yang wajib dibayar kepada Pemerintah dan/atau hak Pemerintah yang dapat dinilai dengan uang sebagai akibat perjanjian atau akibat lainnya berdasarkan peraturan perundang-undangan yang berlaku atau akibat lainnya yang sah. </w:t>
            </w:r>
          </w:p>
          <w:p w14:paraId="6C00CC0B"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Utang Negara adalah jumlah uang yang wajib dibayar Pemerintah dan/atau kewajiban Pemerintah yang dapat dinilai dengan uang berdasarkan peraturan perundang-undangan yang berlaku, perjanjian, atau berdasarkan sebab lainnya yang sah. </w:t>
            </w:r>
          </w:p>
          <w:p w14:paraId="75A0C4BE"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Bagian Anggaran adalah kelompok anggaran menurut nomenklatur Kementerian/Lembaga dan menurut fungsi Bendahara Umum Negara. </w:t>
            </w:r>
          </w:p>
          <w:p w14:paraId="33A8ABE1" w14:textId="77777777" w:rsidR="00B475F6"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Menteri/Pimpinan Lembaga adalah pejabat yang bertanggung jawab atas pengelola</w:t>
            </w:r>
            <w:r w:rsidR="00B475F6">
              <w:rPr>
                <w:rFonts w:ascii="Arial" w:hAnsi="Arial" w:cs="Arial"/>
                <w:sz w:val="24"/>
                <w:szCs w:val="24"/>
              </w:rPr>
              <w:t>an keuangan Kementerian Negara/</w:t>
            </w:r>
            <w:r w:rsidRPr="00B475F6">
              <w:rPr>
                <w:rFonts w:ascii="Arial" w:hAnsi="Arial" w:cs="Arial"/>
                <w:sz w:val="24"/>
                <w:szCs w:val="24"/>
              </w:rPr>
              <w:t>Lembaga yang bersangkutan.</w:t>
            </w:r>
          </w:p>
          <w:p w14:paraId="68D69E25"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Kementerian Negara/Lembaga adalah kementerian negara/lembaga pemerintah non kementerian negara/lembaga negara. </w:t>
            </w:r>
          </w:p>
          <w:p w14:paraId="0C7DCF41"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Pengguna Anggaran yang selanjutnya disingkat PA adalah pejabat pemegang kewenangan penggunaan anggaran Kementerian Negara/Lembaga. </w:t>
            </w:r>
          </w:p>
          <w:p w14:paraId="5184B3F9"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Kuasa Pengguna Anggaran yang selanjutnya disingkat KPA adalah pejabat yang memperoleh kuasa dari PA untuk melaksanakan sebagian kewenangan dan tanggung </w:t>
            </w:r>
            <w:r w:rsidRPr="00B475F6">
              <w:rPr>
                <w:rFonts w:ascii="Arial" w:hAnsi="Arial" w:cs="Arial"/>
                <w:sz w:val="24"/>
                <w:szCs w:val="24"/>
              </w:rPr>
              <w:lastRenderedPageBreak/>
              <w:t xml:space="preserve">jawab penggunaan anggaran pada Kementerian Negara/Lembaga yang bersangkutan. </w:t>
            </w:r>
          </w:p>
          <w:p w14:paraId="6AF93C9C" w14:textId="77777777" w:rsidR="006A008F" w:rsidRPr="00B475F6" w:rsidRDefault="006A008F"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Satuan Kerja adalah unit organisasi lini Kementerian/Lembaga Pemerintah Nonkementerian atau unit organisasi Pemerintah Daerah yang melaksanakan kegiatan Kementerian Negara/Lembaga Pemerintah Nonkementerian dan memiliki kewenangan dan tanggung jawab penggunaan anggaran. </w:t>
            </w:r>
          </w:p>
          <w:p w14:paraId="76970EC0"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Dokumen adalah data, catatan, dan/atau keterangan yang berkaitan dengan pengelolaan dan tanggung jawab keuangan negara, baik tertulis di atas kertas atau sarana lain, maupun</w:t>
            </w:r>
            <w:r>
              <w:rPr>
                <w:rFonts w:ascii="Arial" w:hAnsi="Arial" w:cs="Arial"/>
                <w:sz w:val="24"/>
                <w:szCs w:val="24"/>
              </w:rPr>
              <w:t xml:space="preserve"> terekam dalam bentuk/corak apa</w:t>
            </w:r>
            <w:r w:rsidRPr="00B475F6">
              <w:rPr>
                <w:rFonts w:ascii="Arial" w:hAnsi="Arial" w:cs="Arial"/>
                <w:sz w:val="24"/>
                <w:szCs w:val="24"/>
              </w:rPr>
              <w:t xml:space="preserve">pun. </w:t>
            </w:r>
          </w:p>
          <w:p w14:paraId="1C1DD31D"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Kegiatan adalah bagian dari program yang dilaksanakan oleh satu atau beberapa Satuan Kerja sebagai bagian dari pencapaian sasaran terukur pada suatu program dan terdiri dari sekumpulan tindakan pengerahan sumberdaya baik yang berupa personil (sumberdaya manusia), barang modal termasuk peralatan dan teknologi, dana, atau kombinasi dari beberapa atau kesemua jenis sumberdaya tersebut sebagai masukan (input) untuk menghasilkan keluara</w:t>
            </w:r>
            <w:r>
              <w:rPr>
                <w:rFonts w:ascii="Arial" w:hAnsi="Arial" w:cs="Arial"/>
                <w:sz w:val="24"/>
                <w:szCs w:val="24"/>
              </w:rPr>
              <w:t>n (output) dalam bentuk barang/</w:t>
            </w:r>
            <w:r w:rsidRPr="00B475F6">
              <w:rPr>
                <w:rFonts w:ascii="Arial" w:hAnsi="Arial" w:cs="Arial"/>
                <w:sz w:val="24"/>
                <w:szCs w:val="24"/>
              </w:rPr>
              <w:t xml:space="preserve">jasa. </w:t>
            </w:r>
          </w:p>
          <w:p w14:paraId="3F38C0A6"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Daftar Isian Pelaksanaan Anggaran yang selanjutnya disebut DIPA adalah Dokumen Pelaksanaan Anggaran yang digunakan sebagai acuan PA dalam melaksanakan kegiatan pemerintahan sebagai pelaksanaan APBN. </w:t>
            </w:r>
          </w:p>
          <w:p w14:paraId="7F437439"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Pejabat  Pembuat  Komitmen  yang  selanjutnya  disingkat PPK adalah pejabat yang diberi kewenangan oleh PA/KPA untuk mengambil keputusan dan/atau melakukan tindakan yang dapat mengakibatkan pengeluaran anggaran belanja negara. </w:t>
            </w:r>
          </w:p>
          <w:p w14:paraId="59CE9954"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Pejabat Penandatangan Surat Perintah Membayar yang selanjutnya disingkat PPSPM adalah pejabat yang diberi kewenangan oleh PA/KPA untuk melakukan pengujian atas permintaan pembayaran dan menerbitkan perintah pembayaran. </w:t>
            </w:r>
          </w:p>
          <w:p w14:paraId="65DD17A3"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Bendahara Umum Negara yang selanjutnya disingkat BUN adalah pejabat yang diberi tugas untuk melaksanakan fungsi BUN. </w:t>
            </w:r>
          </w:p>
          <w:p w14:paraId="6DE0A62C" w14:textId="77777777" w:rsidR="00B475F6" w:rsidRPr="00B475F6"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Kuasa Bendahara Umum Negara yang selanjutnya disebut Kuasa BUN adalah pejabat yang diangkat oleh BUN untuk melaksanakan tugas kebendaharaan dalam rangka pelaksanaan APBN dalam wilayah kerja yang ditetapkan.</w:t>
            </w:r>
          </w:p>
          <w:p w14:paraId="5E53DDA5" w14:textId="77777777" w:rsidR="003F574A" w:rsidRPr="00173C8A" w:rsidRDefault="00B475F6"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B475F6">
              <w:rPr>
                <w:rFonts w:ascii="Arial" w:hAnsi="Arial" w:cs="Arial"/>
                <w:sz w:val="24"/>
                <w:szCs w:val="24"/>
              </w:rPr>
              <w:t xml:space="preserve"> Surat Permintaan Pembayaran yang selanjutnya disingkat SPP adalah dokumen yang diterbitkan oleh KPA/PPK, yang berisi permintaan pembayaran tagihan kepada negara</w:t>
            </w:r>
            <w:r>
              <w:rPr>
                <w:rFonts w:ascii="Arial" w:hAnsi="Arial" w:cs="Arial"/>
                <w:sz w:val="24"/>
                <w:szCs w:val="24"/>
                <w:lang w:val="en-US"/>
              </w:rPr>
              <w:t>.</w:t>
            </w:r>
          </w:p>
          <w:p w14:paraId="526ADFED" w14:textId="77777777" w:rsidR="00173C8A" w:rsidRPr="007737B7"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Surat Perintah Membayar yang selanjutnya disingkat SPM adalah dokumen yang diterbitkan oleh PA/KPA atau pejabat lain yang ditunjuk untuk mencairkan dana yang </w:t>
            </w:r>
            <w:r w:rsidRPr="007737B7">
              <w:rPr>
                <w:rFonts w:ascii="Arial" w:hAnsi="Arial" w:cs="Arial"/>
                <w:sz w:val="24"/>
                <w:szCs w:val="24"/>
              </w:rPr>
              <w:lastRenderedPageBreak/>
              <w:t xml:space="preserve">bersumber dari DIPA atau dokumen lain yang dipersamakan. </w:t>
            </w:r>
          </w:p>
          <w:p w14:paraId="691D70E5" w14:textId="77777777" w:rsidR="00173C8A" w:rsidRPr="007737B7"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Surat Perintah Pencairan Dana yang selanjutnya disebut SP2D adalah surat perintah yang diterbitkan oleh KPPN selaku Kuasa BUN untuk pelaksanaan pengeluaran atas beban APBN berdasarkan SPM. </w:t>
            </w:r>
          </w:p>
          <w:p w14:paraId="2980ED51" w14:textId="77777777" w:rsidR="00173C8A" w:rsidRPr="00E87CC2"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Rekening Kas Umum Negara adalah rekening tempat penyimpanan uang negara yang ditentukan oleh Menteri Keuangan selaku BUN untuk menampung seluruh Penerimaan Negara dan membayar seluruh Pengeluaran Negara pada bank sentral. </w:t>
            </w:r>
          </w:p>
          <w:p w14:paraId="521CF406" w14:textId="77777777" w:rsidR="00E87CC2" w:rsidRPr="007737B7" w:rsidRDefault="00E87CC2" w:rsidP="00E87CC2">
            <w:pPr>
              <w:widowControl w:val="0"/>
              <w:overflowPunct w:val="0"/>
              <w:autoSpaceDE w:val="0"/>
              <w:autoSpaceDN w:val="0"/>
              <w:adjustRightInd w:val="0"/>
              <w:spacing w:after="0" w:line="228" w:lineRule="auto"/>
              <w:ind w:left="1514"/>
              <w:jc w:val="both"/>
              <w:rPr>
                <w:rFonts w:ascii="Arial" w:hAnsi="Arial" w:cs="Arial"/>
                <w:sz w:val="24"/>
                <w:szCs w:val="24"/>
              </w:rPr>
            </w:pPr>
          </w:p>
          <w:p w14:paraId="3BCA5B7A" w14:textId="77777777" w:rsidR="00173C8A" w:rsidRPr="007737B7"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Bendahara Penerimaan adalah orang yang ditunjuk untuk menerima, menyimpan, menyetorkan, menatausahakan, dan mempertanggungjawabkan uang Pendapatan Negara dalam rangka pelaksanaan APBN pada kantor/Satuan Kerja Kementerian Negara/Lembaga Pemerintah Nonkementerian. </w:t>
            </w:r>
          </w:p>
          <w:p w14:paraId="5D24343B" w14:textId="77777777" w:rsidR="00173C8A" w:rsidRPr="007737B7"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Bendahara Pengeluaran adalah orang yang ditunjuk untuk menerima, menyimpan, membayarkan, menatausahakan, dan mempertanggungjawabkan uang untuk keperluan Belanja Negara dalam rangka pelaksanaan APBN pada kantor/Satuan Kerja Kementerian Negara/Lembaga Pemerintah Nonkementerian. </w:t>
            </w:r>
          </w:p>
          <w:p w14:paraId="50F49E43" w14:textId="77777777" w:rsidR="00173C8A" w:rsidRPr="007737B7"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Bendahara Pengeluaran Pembantu adalah orang yang ditunjuk untuk membantu Bendahara Pengeluaran untuk melaksanakan pembayaran kepada yang berhak guna kelancaran pelaksanaan kegiatan tertentu. </w:t>
            </w:r>
          </w:p>
          <w:p w14:paraId="53686095" w14:textId="77777777" w:rsidR="00173C8A" w:rsidRPr="00E87CC2"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pacing w:val="-4"/>
                <w:sz w:val="24"/>
                <w:szCs w:val="24"/>
              </w:rPr>
            </w:pPr>
            <w:r w:rsidRPr="00E87CC2">
              <w:rPr>
                <w:rFonts w:ascii="Arial" w:hAnsi="Arial" w:cs="Arial"/>
                <w:spacing w:val="-4"/>
                <w:sz w:val="24"/>
                <w:szCs w:val="24"/>
              </w:rPr>
              <w:t xml:space="preserve">Barang Milik Negara yang selanjutnya disingkat BMN adalah semua barang yang dibeli atau diperoleh atas beban APBN atau berasal dari perolehan lainnya yang sah. </w:t>
            </w:r>
          </w:p>
          <w:p w14:paraId="664E11B6" w14:textId="77777777" w:rsidR="00173C8A" w:rsidRPr="000D7959" w:rsidRDefault="00173C8A"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7737B7">
              <w:rPr>
                <w:rFonts w:ascii="Arial" w:hAnsi="Arial" w:cs="Arial"/>
                <w:sz w:val="24"/>
                <w:szCs w:val="24"/>
              </w:rPr>
              <w:t xml:space="preserve">Uang Persediaan adalah uang muka kerja dalam jumlah tertentu yang diberikan kepada Bendahara Pengeluaran untuk membiayai kegiatan operasional sehari-hari Satuan Kerja atau membiayai pengeluaran yang menurut sifat dan tujuannya tidak mungkin dilakukan melalui mekanisme pembayaran langsung. </w:t>
            </w:r>
          </w:p>
          <w:p w14:paraId="5C0A6E4C" w14:textId="77777777" w:rsidR="000D7959" w:rsidRPr="000D7959" w:rsidRDefault="000D7959"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0D7959">
              <w:rPr>
                <w:rFonts w:ascii="Arial" w:hAnsi="Arial" w:cs="Arial"/>
                <w:sz w:val="24"/>
                <w:szCs w:val="24"/>
              </w:rPr>
              <w:t>Pejabat Negara adalah pimpinan dan anggota lembaga negara sebagaimana dimaksudkan dalam Undang-Undang Dasar Negara Republik Indonesia Tahun 1945 dan Pejabat Negara yang ditentukan oleh undang-undang.</w:t>
            </w:r>
          </w:p>
          <w:p w14:paraId="17364B21" w14:textId="77777777" w:rsidR="000D7959" w:rsidRPr="000D7959" w:rsidRDefault="000D7959"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0D7959">
              <w:rPr>
                <w:rFonts w:ascii="Arial" w:hAnsi="Arial" w:cs="Arial"/>
                <w:sz w:val="24"/>
                <w:szCs w:val="24"/>
              </w:rPr>
              <w:t xml:space="preserve"> Pejabat Lainnya adalah pejabat yang diangkat berdasarkan Undang-Undang selain Pejabat Negara.</w:t>
            </w:r>
          </w:p>
          <w:p w14:paraId="18ECEB96" w14:textId="77777777" w:rsidR="000D7959" w:rsidRPr="000D7959" w:rsidRDefault="000D7959"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0D7959">
              <w:rPr>
                <w:rFonts w:ascii="Arial" w:hAnsi="Arial" w:cs="Arial"/>
                <w:sz w:val="24"/>
                <w:szCs w:val="24"/>
              </w:rPr>
              <w:t xml:space="preserve"> Bank Umum adalah bank yang melaksanakan kegiatan usaha secara konvensional dan atau berdasarkan prinsip syariah yang dalam kegiatannya memberikan jasa dalam lalu lintas pembayaran. </w:t>
            </w:r>
          </w:p>
          <w:p w14:paraId="54168E9E" w14:textId="77777777" w:rsidR="000D7959" w:rsidRPr="000D7959" w:rsidRDefault="000D7959"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0D7959">
              <w:rPr>
                <w:rFonts w:ascii="Arial" w:hAnsi="Arial" w:cs="Arial"/>
                <w:sz w:val="24"/>
                <w:szCs w:val="24"/>
              </w:rPr>
              <w:t xml:space="preserve">Likuidasi adalah tindakan penyelesaian seluruh aset dan kewajiban sebagai akibat berakhirnya Kementerian </w:t>
            </w:r>
            <w:r w:rsidRPr="000D7959">
              <w:rPr>
                <w:rFonts w:ascii="Arial" w:hAnsi="Arial" w:cs="Arial"/>
                <w:sz w:val="24"/>
                <w:szCs w:val="24"/>
              </w:rPr>
              <w:lastRenderedPageBreak/>
              <w:t xml:space="preserve">Negara/Lembaga/Satuan Kerja. </w:t>
            </w:r>
          </w:p>
          <w:p w14:paraId="006A14ED" w14:textId="77777777" w:rsidR="000D7959" w:rsidRPr="000D7959" w:rsidRDefault="000D7959" w:rsidP="00613306">
            <w:pPr>
              <w:widowControl w:val="0"/>
              <w:numPr>
                <w:ilvl w:val="0"/>
                <w:numId w:val="11"/>
              </w:numPr>
              <w:overflowPunct w:val="0"/>
              <w:autoSpaceDE w:val="0"/>
              <w:autoSpaceDN w:val="0"/>
              <w:adjustRightInd w:val="0"/>
              <w:spacing w:after="0" w:line="228" w:lineRule="auto"/>
              <w:ind w:left="1514" w:hanging="567"/>
              <w:jc w:val="both"/>
              <w:rPr>
                <w:rFonts w:ascii="Arial" w:hAnsi="Arial" w:cs="Arial"/>
                <w:sz w:val="24"/>
                <w:szCs w:val="24"/>
              </w:rPr>
            </w:pPr>
            <w:r w:rsidRPr="000D7959">
              <w:rPr>
                <w:rFonts w:ascii="Arial" w:hAnsi="Arial" w:cs="Arial"/>
                <w:sz w:val="24"/>
                <w:szCs w:val="24"/>
              </w:rPr>
              <w:t xml:space="preserve">Surplus Anggaran adalah selisih lebih antara pendapatan dan belanja selama 1 (satu) periode pelaporan. </w:t>
            </w:r>
          </w:p>
          <w:p w14:paraId="00B16D31" w14:textId="77777777" w:rsidR="003F574A" w:rsidRPr="003F574A" w:rsidRDefault="003F574A" w:rsidP="003F574A">
            <w:pPr>
              <w:pStyle w:val="ListParagraph"/>
              <w:widowControl w:val="0"/>
              <w:shd w:val="clear" w:color="auto" w:fill="FFFFFF"/>
              <w:autoSpaceDE w:val="0"/>
              <w:autoSpaceDN w:val="0"/>
              <w:adjustRightInd w:val="0"/>
              <w:spacing w:after="0" w:line="240" w:lineRule="auto"/>
              <w:ind w:left="2367"/>
              <w:jc w:val="both"/>
              <w:rPr>
                <w:rFonts w:cs="Arial"/>
                <w:sz w:val="24"/>
                <w:szCs w:val="24"/>
                <w:lang w:val="en-US"/>
              </w:rPr>
            </w:pPr>
          </w:p>
          <w:p w14:paraId="31B6A0E8" w14:textId="723D6D05" w:rsidR="003F574A" w:rsidRPr="0002444B" w:rsidRDefault="003F574A" w:rsidP="00613306">
            <w:pPr>
              <w:pStyle w:val="ListParagraph"/>
              <w:widowControl w:val="0"/>
              <w:numPr>
                <w:ilvl w:val="0"/>
                <w:numId w:val="1"/>
              </w:numPr>
              <w:shd w:val="clear" w:color="auto" w:fill="FFFFFF"/>
              <w:autoSpaceDE w:val="0"/>
              <w:autoSpaceDN w:val="0"/>
              <w:adjustRightInd w:val="0"/>
              <w:spacing w:after="0" w:line="240" w:lineRule="auto"/>
              <w:ind w:left="648" w:hanging="648"/>
              <w:jc w:val="both"/>
              <w:rPr>
                <w:rFonts w:ascii="Arial" w:hAnsi="Arial" w:cs="Arial"/>
                <w:b/>
                <w:sz w:val="24"/>
                <w:szCs w:val="24"/>
                <w:lang w:val="en-US"/>
              </w:rPr>
            </w:pPr>
            <w:r w:rsidRPr="0002444B">
              <w:rPr>
                <w:rFonts w:ascii="Arial" w:hAnsi="Arial" w:cs="Arial"/>
                <w:b/>
                <w:sz w:val="24"/>
                <w:szCs w:val="24"/>
                <w:lang w:val="en-US"/>
              </w:rPr>
              <w:t>P</w:t>
            </w:r>
            <w:r w:rsidRPr="0002444B">
              <w:rPr>
                <w:rFonts w:ascii="Arial" w:hAnsi="Arial" w:cs="Arial"/>
                <w:b/>
                <w:sz w:val="24"/>
                <w:szCs w:val="24"/>
              </w:rPr>
              <w:t xml:space="preserve">ejabat </w:t>
            </w:r>
            <w:r w:rsidR="00842D85" w:rsidRPr="0002444B">
              <w:rPr>
                <w:rFonts w:ascii="Arial" w:hAnsi="Arial" w:cs="Arial"/>
                <w:b/>
                <w:sz w:val="24"/>
                <w:szCs w:val="24"/>
              </w:rPr>
              <w:t>P</w:t>
            </w:r>
            <w:proofErr w:type="spellStart"/>
            <w:r w:rsidR="0002444B" w:rsidRPr="0002444B">
              <w:rPr>
                <w:rFonts w:ascii="Arial" w:hAnsi="Arial" w:cs="Arial"/>
                <w:b/>
                <w:sz w:val="24"/>
                <w:szCs w:val="24"/>
                <w:lang w:val="en-US"/>
              </w:rPr>
              <w:t>engguna</w:t>
            </w:r>
            <w:proofErr w:type="spellEnd"/>
            <w:r w:rsidR="0002444B" w:rsidRPr="0002444B">
              <w:rPr>
                <w:rFonts w:ascii="Arial" w:hAnsi="Arial" w:cs="Arial"/>
                <w:b/>
                <w:sz w:val="24"/>
                <w:szCs w:val="24"/>
                <w:lang w:val="en-US"/>
              </w:rPr>
              <w:t xml:space="preserve"> </w:t>
            </w:r>
            <w:proofErr w:type="spellStart"/>
            <w:r w:rsidR="0002444B">
              <w:rPr>
                <w:rFonts w:ascii="Arial" w:hAnsi="Arial" w:cs="Arial"/>
                <w:b/>
                <w:sz w:val="24"/>
                <w:szCs w:val="24"/>
                <w:lang w:val="en-US"/>
              </w:rPr>
              <w:t>A</w:t>
            </w:r>
            <w:r w:rsidR="0002444B" w:rsidRPr="0002444B">
              <w:rPr>
                <w:rFonts w:ascii="Arial" w:hAnsi="Arial" w:cs="Arial"/>
                <w:b/>
                <w:sz w:val="24"/>
                <w:szCs w:val="24"/>
                <w:lang w:val="en-US"/>
              </w:rPr>
              <w:t>nggaran</w:t>
            </w:r>
            <w:proofErr w:type="spellEnd"/>
            <w:r w:rsidR="0002444B" w:rsidRPr="0002444B">
              <w:rPr>
                <w:rFonts w:ascii="Arial" w:hAnsi="Arial" w:cs="Arial"/>
                <w:b/>
                <w:sz w:val="24"/>
                <w:szCs w:val="24"/>
                <w:lang w:val="en-US"/>
              </w:rPr>
              <w:t xml:space="preserve">, PPK, PPSPM, BUN dan </w:t>
            </w:r>
            <w:proofErr w:type="spellStart"/>
            <w:r w:rsidR="0002444B" w:rsidRPr="0002444B">
              <w:rPr>
                <w:rFonts w:ascii="Arial" w:hAnsi="Arial" w:cs="Arial"/>
                <w:b/>
                <w:sz w:val="24"/>
                <w:szCs w:val="24"/>
                <w:lang w:val="en-US"/>
              </w:rPr>
              <w:t>Bendahara</w:t>
            </w:r>
            <w:proofErr w:type="spellEnd"/>
          </w:p>
          <w:p w14:paraId="25D27DA7" w14:textId="77777777" w:rsidR="0002444B" w:rsidRPr="0002444B" w:rsidRDefault="0002444B" w:rsidP="0002444B">
            <w:pPr>
              <w:pStyle w:val="ListParagraph"/>
              <w:widowControl w:val="0"/>
              <w:shd w:val="clear" w:color="auto" w:fill="FFFFFF"/>
              <w:autoSpaceDE w:val="0"/>
              <w:autoSpaceDN w:val="0"/>
              <w:adjustRightInd w:val="0"/>
              <w:spacing w:after="0" w:line="240" w:lineRule="auto"/>
              <w:ind w:left="927"/>
              <w:jc w:val="both"/>
              <w:rPr>
                <w:rFonts w:ascii="Arial" w:hAnsi="Arial" w:cs="Arial"/>
                <w:b/>
                <w:sz w:val="24"/>
                <w:szCs w:val="24"/>
                <w:lang w:val="en-US"/>
              </w:rPr>
            </w:pPr>
          </w:p>
          <w:p w14:paraId="4647BAC9" w14:textId="77777777" w:rsidR="003F574A" w:rsidRDefault="003F574A"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48D57BAF" w14:textId="77777777" w:rsidR="00D97CC7" w:rsidRDefault="00D97CC7" w:rsidP="00613306">
            <w:pPr>
              <w:pStyle w:val="ListParagraph"/>
              <w:widowControl w:val="0"/>
              <w:numPr>
                <w:ilvl w:val="4"/>
                <w:numId w:val="1"/>
              </w:numPr>
              <w:shd w:val="clear" w:color="auto" w:fill="FFFFFF"/>
              <w:autoSpaceDE w:val="0"/>
              <w:autoSpaceDN w:val="0"/>
              <w:adjustRightInd w:val="0"/>
              <w:spacing w:after="0" w:line="240" w:lineRule="auto"/>
              <w:ind w:left="1451" w:hanging="708"/>
              <w:jc w:val="both"/>
              <w:rPr>
                <w:rFonts w:ascii="Arial" w:hAnsi="Arial" w:cs="Arial"/>
                <w:sz w:val="24"/>
                <w:szCs w:val="24"/>
                <w:lang w:val="en-US"/>
              </w:rPr>
            </w:pPr>
            <w:r w:rsidRPr="00D97CC7">
              <w:rPr>
                <w:rFonts w:ascii="Arial" w:hAnsi="Arial" w:cs="Arial"/>
                <w:sz w:val="24"/>
                <w:szCs w:val="24"/>
              </w:rPr>
              <w:t xml:space="preserve">Pengguna Anggaran </w:t>
            </w:r>
            <w:r w:rsidR="0047579D">
              <w:rPr>
                <w:rFonts w:ascii="Arial" w:hAnsi="Arial" w:cs="Arial"/>
                <w:sz w:val="24"/>
                <w:szCs w:val="24"/>
                <w:lang w:val="en-US"/>
              </w:rPr>
              <w:t>(PA)</w:t>
            </w:r>
            <w:r w:rsidR="0013757F">
              <w:rPr>
                <w:rFonts w:ascii="Arial" w:hAnsi="Arial" w:cs="Arial"/>
                <w:sz w:val="24"/>
                <w:szCs w:val="24"/>
              </w:rPr>
              <w:t xml:space="preserve"> (Pasal 2</w:t>
            </w:r>
            <w:r w:rsidR="00CF01AC">
              <w:rPr>
                <w:rFonts w:ascii="Arial" w:hAnsi="Arial" w:cs="Arial"/>
                <w:sz w:val="24"/>
                <w:szCs w:val="24"/>
              </w:rPr>
              <w:t xml:space="preserve"> s.d. </w:t>
            </w:r>
            <w:r w:rsidR="0013757F">
              <w:rPr>
                <w:rFonts w:ascii="Arial" w:hAnsi="Arial" w:cs="Arial"/>
                <w:sz w:val="24"/>
                <w:szCs w:val="24"/>
              </w:rPr>
              <w:t>5)</w:t>
            </w:r>
          </w:p>
          <w:p w14:paraId="40F6D5D2" w14:textId="77777777" w:rsidR="00D97CC7" w:rsidRPr="00093017" w:rsidRDefault="00D97CC7" w:rsidP="00613306">
            <w:pPr>
              <w:widowControl w:val="0"/>
              <w:numPr>
                <w:ilvl w:val="0"/>
                <w:numId w:val="12"/>
              </w:numPr>
              <w:tabs>
                <w:tab w:val="clear" w:pos="720"/>
              </w:tabs>
              <w:overflowPunct w:val="0"/>
              <w:autoSpaceDE w:val="0"/>
              <w:autoSpaceDN w:val="0"/>
              <w:adjustRightInd w:val="0"/>
              <w:spacing w:after="0" w:line="230" w:lineRule="auto"/>
              <w:ind w:left="2160" w:hanging="709"/>
              <w:jc w:val="both"/>
              <w:rPr>
                <w:rFonts w:ascii="Arial" w:hAnsi="Arial" w:cs="Arial"/>
                <w:sz w:val="24"/>
                <w:szCs w:val="24"/>
              </w:rPr>
            </w:pPr>
            <w:r w:rsidRPr="00093017">
              <w:rPr>
                <w:rFonts w:ascii="Arial" w:hAnsi="Arial" w:cs="Arial"/>
                <w:sz w:val="24"/>
                <w:szCs w:val="24"/>
              </w:rPr>
              <w:t xml:space="preserve">Menteri/Pimpinan Lembaga selaku penyelenggara urusan tertentu dalam pemerintahan bertindak sebagai PA atas bagian anggaran yang disediakan untuk penyelenggaraan urusan pemerintahan yang menjadi tugas dan kewenangannya tersebut. </w:t>
            </w:r>
          </w:p>
          <w:p w14:paraId="5875ACAF" w14:textId="77777777" w:rsidR="00D97CC7" w:rsidRPr="00093017" w:rsidRDefault="00D97CC7" w:rsidP="00613306">
            <w:pPr>
              <w:widowControl w:val="0"/>
              <w:numPr>
                <w:ilvl w:val="0"/>
                <w:numId w:val="12"/>
              </w:numPr>
              <w:tabs>
                <w:tab w:val="clear" w:pos="720"/>
              </w:tabs>
              <w:overflowPunct w:val="0"/>
              <w:autoSpaceDE w:val="0"/>
              <w:autoSpaceDN w:val="0"/>
              <w:adjustRightInd w:val="0"/>
              <w:spacing w:after="0" w:line="230" w:lineRule="auto"/>
              <w:ind w:left="2160" w:hanging="709"/>
              <w:jc w:val="both"/>
              <w:rPr>
                <w:rFonts w:ascii="Arial" w:hAnsi="Arial" w:cs="Arial"/>
                <w:sz w:val="24"/>
                <w:szCs w:val="24"/>
              </w:rPr>
            </w:pPr>
            <w:r w:rsidRPr="00093017">
              <w:rPr>
                <w:rFonts w:ascii="Arial" w:hAnsi="Arial" w:cs="Arial"/>
                <w:sz w:val="24"/>
                <w:szCs w:val="24"/>
              </w:rPr>
              <w:t xml:space="preserve">Menteri Keuangan, selain sebagai PA atas bagian anggaran untuk kementerian yang dipimpinnya, juga bertindak selaku PA atas bagian anggaran yang tidak dikelompokkan dalam bagian anggaran Kementerian Negara/Lembaga tertentu. </w:t>
            </w:r>
          </w:p>
          <w:p w14:paraId="356E95C8" w14:textId="77777777" w:rsidR="00D97CC7" w:rsidRDefault="00D97CC7" w:rsidP="00D97CC7">
            <w:pPr>
              <w:pStyle w:val="ListParagraph"/>
              <w:widowControl w:val="0"/>
              <w:shd w:val="clear" w:color="auto" w:fill="FFFFFF"/>
              <w:autoSpaceDE w:val="0"/>
              <w:autoSpaceDN w:val="0"/>
              <w:adjustRightInd w:val="0"/>
              <w:spacing w:after="0" w:line="240" w:lineRule="auto"/>
              <w:ind w:left="1451"/>
              <w:jc w:val="both"/>
              <w:rPr>
                <w:rFonts w:ascii="Arial" w:hAnsi="Arial" w:cs="Arial"/>
                <w:sz w:val="24"/>
                <w:szCs w:val="24"/>
                <w:lang w:val="en-US"/>
              </w:rPr>
            </w:pPr>
          </w:p>
          <w:p w14:paraId="6E74FC2F" w14:textId="77777777" w:rsidR="00691E1D" w:rsidRDefault="00691E1D" w:rsidP="00D97CC7">
            <w:pPr>
              <w:pStyle w:val="ListParagraph"/>
              <w:widowControl w:val="0"/>
              <w:shd w:val="clear" w:color="auto" w:fill="FFFFFF"/>
              <w:autoSpaceDE w:val="0"/>
              <w:autoSpaceDN w:val="0"/>
              <w:adjustRightInd w:val="0"/>
              <w:spacing w:after="0" w:line="240" w:lineRule="auto"/>
              <w:ind w:left="1451"/>
              <w:jc w:val="both"/>
              <w:rPr>
                <w:rFonts w:ascii="Arial" w:hAnsi="Arial" w:cs="Arial"/>
                <w:sz w:val="24"/>
                <w:szCs w:val="24"/>
                <w:lang w:val="en-US"/>
              </w:rPr>
            </w:pPr>
            <w:r w:rsidRPr="00691E1D">
              <w:rPr>
                <w:rFonts w:ascii="Arial" w:hAnsi="Arial" w:cs="Arial"/>
                <w:sz w:val="24"/>
                <w:szCs w:val="24"/>
                <w:lang w:val="en-US"/>
              </w:rPr>
              <w:t>Menteri/</w:t>
            </w:r>
            <w:r w:rsidRPr="00691E1D">
              <w:rPr>
                <w:rFonts w:ascii="Arial" w:hAnsi="Arial" w:cs="Arial"/>
                <w:sz w:val="24"/>
                <w:szCs w:val="24"/>
              </w:rPr>
              <w:t>pimpinan lembaga selaku</w:t>
            </w:r>
            <w:r w:rsidR="00205364">
              <w:rPr>
                <w:rFonts w:ascii="Arial" w:hAnsi="Arial" w:cs="Arial"/>
                <w:sz w:val="24"/>
                <w:szCs w:val="24"/>
              </w:rPr>
              <w:t xml:space="preserve"> </w:t>
            </w:r>
            <w:r w:rsidR="0047579D">
              <w:rPr>
                <w:rFonts w:ascii="Arial" w:hAnsi="Arial" w:cs="Arial"/>
                <w:sz w:val="24"/>
                <w:szCs w:val="24"/>
                <w:lang w:val="en-US"/>
              </w:rPr>
              <w:t xml:space="preserve">PA </w:t>
            </w:r>
            <w:proofErr w:type="spellStart"/>
            <w:r w:rsidR="00586431">
              <w:rPr>
                <w:rFonts w:ascii="Arial" w:hAnsi="Arial" w:cs="Arial"/>
                <w:sz w:val="24"/>
                <w:szCs w:val="24"/>
                <w:lang w:val="en-US"/>
              </w:rPr>
              <w:t>berwenang</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w:t>
            </w:r>
          </w:p>
          <w:p w14:paraId="18FB91CF" w14:textId="77777777" w:rsidR="00D44F0E" w:rsidRDefault="00D44F0E" w:rsidP="00613306">
            <w:pPr>
              <w:pStyle w:val="Default"/>
              <w:numPr>
                <w:ilvl w:val="0"/>
                <w:numId w:val="16"/>
              </w:numPr>
              <w:spacing w:line="276" w:lineRule="auto"/>
              <w:ind w:left="2160" w:hanging="709"/>
              <w:jc w:val="both"/>
            </w:pPr>
            <w:proofErr w:type="spellStart"/>
            <w:r w:rsidRPr="00D44F0E">
              <w:t>menunjuk</w:t>
            </w:r>
            <w:proofErr w:type="spellEnd"/>
            <w:r w:rsidRPr="00D44F0E">
              <w:t xml:space="preserve"> </w:t>
            </w:r>
            <w:proofErr w:type="spellStart"/>
            <w:r w:rsidRPr="00D44F0E">
              <w:t>kepala</w:t>
            </w:r>
            <w:proofErr w:type="spellEnd"/>
            <w:r w:rsidRPr="00D44F0E">
              <w:t xml:space="preserve"> </w:t>
            </w:r>
            <w:proofErr w:type="spellStart"/>
            <w:r w:rsidRPr="00D44F0E">
              <w:t>satuan</w:t>
            </w:r>
            <w:proofErr w:type="spellEnd"/>
            <w:r w:rsidRPr="00D44F0E">
              <w:t xml:space="preserve"> </w:t>
            </w:r>
            <w:proofErr w:type="spellStart"/>
            <w:r w:rsidRPr="00D44F0E">
              <w:t>kerja</w:t>
            </w:r>
            <w:proofErr w:type="spellEnd"/>
            <w:r w:rsidRPr="00D44F0E">
              <w:t xml:space="preserve"> yang </w:t>
            </w:r>
            <w:proofErr w:type="spellStart"/>
            <w:r w:rsidRPr="00D44F0E">
              <w:t>melaksanakan</w:t>
            </w:r>
            <w:proofErr w:type="spellEnd"/>
            <w:r w:rsidRPr="00D44F0E">
              <w:t xml:space="preserve"> </w:t>
            </w:r>
            <w:proofErr w:type="spellStart"/>
            <w:r w:rsidRPr="00D44F0E">
              <w:t>kegiatan</w:t>
            </w:r>
            <w:proofErr w:type="spellEnd"/>
            <w:r w:rsidRPr="00D44F0E">
              <w:t xml:space="preserve"> </w:t>
            </w:r>
            <w:proofErr w:type="spellStart"/>
            <w:r w:rsidRPr="00D44F0E">
              <w:t>kementeri</w:t>
            </w:r>
            <w:r>
              <w:t>an</w:t>
            </w:r>
            <w:proofErr w:type="spellEnd"/>
            <w:r>
              <w:t xml:space="preserve"> negara/</w:t>
            </w:r>
            <w:proofErr w:type="spellStart"/>
            <w:r>
              <w:t>lembaga</w:t>
            </w:r>
            <w:proofErr w:type="spellEnd"/>
            <w:r>
              <w:t xml:space="preserve"> </w:t>
            </w:r>
            <w:proofErr w:type="spellStart"/>
            <w:r>
              <w:t>sebagai</w:t>
            </w:r>
            <w:proofErr w:type="spellEnd"/>
            <w:r>
              <w:t xml:space="preserve"> KPA.</w:t>
            </w:r>
          </w:p>
          <w:p w14:paraId="06157A0F" w14:textId="77777777" w:rsidR="00D44F0E" w:rsidRPr="00D44F0E" w:rsidRDefault="00D44F0E" w:rsidP="00613306">
            <w:pPr>
              <w:pStyle w:val="Default"/>
              <w:numPr>
                <w:ilvl w:val="0"/>
                <w:numId w:val="16"/>
              </w:numPr>
              <w:spacing w:line="276" w:lineRule="auto"/>
              <w:ind w:left="2160" w:hanging="709"/>
              <w:jc w:val="both"/>
            </w:pPr>
            <w:proofErr w:type="spellStart"/>
            <w:r>
              <w:t>M</w:t>
            </w:r>
            <w:r w:rsidRPr="00D44F0E">
              <w:t>enetapkan</w:t>
            </w:r>
            <w:proofErr w:type="spellEnd"/>
            <w:r w:rsidRPr="00D44F0E">
              <w:t xml:space="preserve"> </w:t>
            </w:r>
            <w:proofErr w:type="spellStart"/>
            <w:r w:rsidRPr="00D44F0E">
              <w:t>pejabat</w:t>
            </w:r>
            <w:proofErr w:type="spellEnd"/>
            <w:r w:rsidRPr="00D44F0E">
              <w:t xml:space="preserve"> </w:t>
            </w:r>
            <w:proofErr w:type="spellStart"/>
            <w:r w:rsidRPr="00D44F0E">
              <w:t>perbendaharaan</w:t>
            </w:r>
            <w:proofErr w:type="spellEnd"/>
            <w:r w:rsidRPr="00D44F0E">
              <w:t xml:space="preserve"> negara </w:t>
            </w:r>
            <w:proofErr w:type="spellStart"/>
            <w:r w:rsidRPr="00D44F0E">
              <w:t>lainnya</w:t>
            </w:r>
            <w:proofErr w:type="spellEnd"/>
            <w:r>
              <w:t>.</w:t>
            </w:r>
          </w:p>
          <w:p w14:paraId="00F84C59" w14:textId="77777777" w:rsidR="00D44F0E" w:rsidRDefault="00D44F0E" w:rsidP="00D44F0E">
            <w:pPr>
              <w:pStyle w:val="ListParagraph"/>
              <w:widowControl w:val="0"/>
              <w:shd w:val="clear" w:color="auto" w:fill="FFFFFF"/>
              <w:autoSpaceDE w:val="0"/>
              <w:autoSpaceDN w:val="0"/>
              <w:adjustRightInd w:val="0"/>
              <w:spacing w:after="0" w:line="240" w:lineRule="auto"/>
              <w:ind w:left="1451"/>
              <w:jc w:val="both"/>
              <w:rPr>
                <w:rFonts w:ascii="Arial" w:hAnsi="Arial" w:cs="Arial"/>
                <w:sz w:val="24"/>
                <w:szCs w:val="24"/>
                <w:lang w:val="en-US"/>
              </w:rPr>
            </w:pPr>
          </w:p>
          <w:p w14:paraId="50959CF7" w14:textId="77777777" w:rsidR="003F574A" w:rsidRPr="00D97CC7" w:rsidRDefault="00D97CC7" w:rsidP="00613306">
            <w:pPr>
              <w:pStyle w:val="ListParagraph"/>
              <w:widowControl w:val="0"/>
              <w:numPr>
                <w:ilvl w:val="4"/>
                <w:numId w:val="1"/>
              </w:numPr>
              <w:shd w:val="clear" w:color="auto" w:fill="FFFFFF"/>
              <w:autoSpaceDE w:val="0"/>
              <w:autoSpaceDN w:val="0"/>
              <w:adjustRightInd w:val="0"/>
              <w:spacing w:after="0" w:line="240" w:lineRule="auto"/>
              <w:ind w:left="1451" w:hanging="708"/>
              <w:jc w:val="both"/>
              <w:rPr>
                <w:rFonts w:ascii="Arial" w:hAnsi="Arial" w:cs="Arial"/>
                <w:sz w:val="24"/>
                <w:szCs w:val="24"/>
                <w:lang w:val="en-US"/>
              </w:rPr>
            </w:pPr>
            <w:r w:rsidRPr="00D97CC7">
              <w:rPr>
                <w:rFonts w:ascii="Arial" w:hAnsi="Arial" w:cs="Arial"/>
                <w:sz w:val="24"/>
                <w:szCs w:val="24"/>
              </w:rPr>
              <w:t>Kuasa Pengguna Anggaran</w:t>
            </w:r>
            <w:r w:rsidR="0090275F">
              <w:rPr>
                <w:rFonts w:ascii="Arial" w:hAnsi="Arial" w:cs="Arial"/>
                <w:sz w:val="24"/>
                <w:szCs w:val="24"/>
                <w:lang w:val="en-US"/>
              </w:rPr>
              <w:t xml:space="preserve"> (KPA)</w:t>
            </w:r>
            <w:r w:rsidR="00CF01AC">
              <w:rPr>
                <w:rFonts w:ascii="Arial" w:hAnsi="Arial" w:cs="Arial"/>
                <w:sz w:val="24"/>
                <w:szCs w:val="24"/>
              </w:rPr>
              <w:t xml:space="preserve"> (Pasal 6 s.d. </w:t>
            </w:r>
            <w:r w:rsidR="0013757F">
              <w:rPr>
                <w:rFonts w:ascii="Arial" w:hAnsi="Arial" w:cs="Arial"/>
                <w:sz w:val="24"/>
                <w:szCs w:val="24"/>
              </w:rPr>
              <w:t>9)</w:t>
            </w:r>
          </w:p>
          <w:p w14:paraId="16B39723" w14:textId="77777777" w:rsidR="003F574A" w:rsidRDefault="0090275F" w:rsidP="0090275F">
            <w:pPr>
              <w:widowControl w:val="0"/>
              <w:shd w:val="clear" w:color="auto" w:fill="FFFFFF"/>
              <w:autoSpaceDE w:val="0"/>
              <w:autoSpaceDN w:val="0"/>
              <w:adjustRightInd w:val="0"/>
              <w:spacing w:after="0" w:line="240" w:lineRule="auto"/>
              <w:ind w:left="1451"/>
              <w:jc w:val="both"/>
              <w:rPr>
                <w:rFonts w:ascii="Arial" w:hAnsi="Arial" w:cs="Arial"/>
                <w:sz w:val="24"/>
                <w:szCs w:val="24"/>
                <w:lang w:val="en-US"/>
              </w:rPr>
            </w:pPr>
            <w:proofErr w:type="spellStart"/>
            <w:r>
              <w:rPr>
                <w:rFonts w:ascii="Arial" w:hAnsi="Arial" w:cs="Arial"/>
                <w:sz w:val="24"/>
                <w:szCs w:val="24"/>
                <w:lang w:val="en-US"/>
              </w:rPr>
              <w:t>Pejabat</w:t>
            </w:r>
            <w:proofErr w:type="spellEnd"/>
            <w:r>
              <w:rPr>
                <w:rFonts w:ascii="Arial" w:hAnsi="Arial" w:cs="Arial"/>
                <w:sz w:val="24"/>
                <w:szCs w:val="24"/>
                <w:lang w:val="en-US"/>
              </w:rPr>
              <w:t xml:space="preserve"> KPA </w:t>
            </w:r>
            <w:proofErr w:type="spellStart"/>
            <w:r>
              <w:rPr>
                <w:rFonts w:ascii="Arial" w:hAnsi="Arial" w:cs="Arial"/>
                <w:sz w:val="24"/>
                <w:szCs w:val="24"/>
                <w:lang w:val="en-US"/>
              </w:rPr>
              <w:t>antara</w:t>
            </w:r>
            <w:proofErr w:type="spellEnd"/>
            <w:r>
              <w:rPr>
                <w:rFonts w:ascii="Arial" w:hAnsi="Arial" w:cs="Arial"/>
                <w:sz w:val="24"/>
                <w:szCs w:val="24"/>
                <w:lang w:val="en-US"/>
              </w:rPr>
              <w:t xml:space="preserve"> lain:</w:t>
            </w:r>
          </w:p>
          <w:p w14:paraId="02B9CBC5" w14:textId="77777777" w:rsidR="003F574A" w:rsidRDefault="0090275F" w:rsidP="00613306">
            <w:pPr>
              <w:pStyle w:val="ListParagraph"/>
              <w:widowControl w:val="0"/>
              <w:numPr>
                <w:ilvl w:val="0"/>
                <w:numId w:val="13"/>
              </w:numPr>
              <w:shd w:val="clear" w:color="auto" w:fill="FFFFFF"/>
              <w:autoSpaceDE w:val="0"/>
              <w:autoSpaceDN w:val="0"/>
              <w:adjustRightInd w:val="0"/>
              <w:spacing w:after="0" w:line="240" w:lineRule="auto"/>
              <w:ind w:left="2160" w:hanging="709"/>
              <w:jc w:val="both"/>
              <w:rPr>
                <w:rFonts w:ascii="Arial" w:hAnsi="Arial" w:cs="Arial"/>
                <w:sz w:val="24"/>
                <w:szCs w:val="24"/>
                <w:lang w:val="en-US"/>
              </w:rPr>
            </w:pPr>
            <w:r>
              <w:rPr>
                <w:rFonts w:ascii="Arial" w:hAnsi="Arial" w:cs="Arial"/>
                <w:sz w:val="24"/>
                <w:szCs w:val="24"/>
                <w:lang w:val="en-US"/>
              </w:rPr>
              <w:t>K</w:t>
            </w:r>
            <w:r w:rsidR="00586431" w:rsidRPr="0090275F">
              <w:rPr>
                <w:rFonts w:ascii="Arial" w:hAnsi="Arial" w:cs="Arial"/>
                <w:sz w:val="24"/>
                <w:szCs w:val="24"/>
              </w:rPr>
              <w:t>epala Satuan Kerja</w:t>
            </w:r>
            <w:r>
              <w:rPr>
                <w:rFonts w:ascii="Arial" w:hAnsi="Arial" w:cs="Arial"/>
                <w:sz w:val="24"/>
                <w:szCs w:val="24"/>
                <w:lang w:val="en-US"/>
              </w:rPr>
              <w:t xml:space="preserve"> yang </w:t>
            </w:r>
            <w:proofErr w:type="spellStart"/>
            <w:r>
              <w:rPr>
                <w:rFonts w:ascii="Arial" w:hAnsi="Arial" w:cs="Arial"/>
                <w:sz w:val="24"/>
                <w:szCs w:val="24"/>
                <w:lang w:val="en-US"/>
              </w:rPr>
              <w:t>ditunjuk</w:t>
            </w:r>
            <w:proofErr w:type="spellEnd"/>
            <w:r>
              <w:rPr>
                <w:rFonts w:ascii="Arial" w:hAnsi="Arial" w:cs="Arial"/>
                <w:sz w:val="24"/>
                <w:szCs w:val="24"/>
                <w:lang w:val="en-US"/>
              </w:rPr>
              <w:t xml:space="preserve"> oleh PA.</w:t>
            </w:r>
          </w:p>
          <w:p w14:paraId="2CCB04EE" w14:textId="77777777" w:rsidR="0090275F" w:rsidRPr="0090275F" w:rsidRDefault="0090275F" w:rsidP="00613306">
            <w:pPr>
              <w:pStyle w:val="ListParagraph"/>
              <w:widowControl w:val="0"/>
              <w:numPr>
                <w:ilvl w:val="0"/>
                <w:numId w:val="13"/>
              </w:numPr>
              <w:shd w:val="clear" w:color="auto" w:fill="FFFFFF"/>
              <w:autoSpaceDE w:val="0"/>
              <w:autoSpaceDN w:val="0"/>
              <w:adjustRightInd w:val="0"/>
              <w:spacing w:after="0" w:line="240" w:lineRule="auto"/>
              <w:ind w:left="2160" w:hanging="709"/>
              <w:jc w:val="both"/>
              <w:rPr>
                <w:rFonts w:ascii="Arial" w:hAnsi="Arial" w:cs="Arial"/>
                <w:sz w:val="24"/>
                <w:szCs w:val="24"/>
                <w:lang w:val="en-US"/>
              </w:rPr>
            </w:pPr>
            <w:proofErr w:type="spellStart"/>
            <w:r>
              <w:rPr>
                <w:rFonts w:ascii="Arial" w:hAnsi="Arial" w:cs="Arial"/>
                <w:sz w:val="24"/>
                <w:szCs w:val="24"/>
                <w:lang w:val="en-US"/>
              </w:rPr>
              <w:t>Pejabat</w:t>
            </w:r>
            <w:proofErr w:type="spellEnd"/>
            <w:r>
              <w:rPr>
                <w:rFonts w:ascii="Arial" w:hAnsi="Arial" w:cs="Arial"/>
                <w:sz w:val="24"/>
                <w:szCs w:val="24"/>
                <w:lang w:val="en-US"/>
              </w:rPr>
              <w:t xml:space="preserve"> </w:t>
            </w:r>
            <w:r w:rsidRPr="00093017">
              <w:rPr>
                <w:rFonts w:ascii="Arial" w:hAnsi="Arial" w:cs="Arial"/>
                <w:sz w:val="24"/>
                <w:szCs w:val="24"/>
              </w:rPr>
              <w:t>selain kepala Satuan Kerja</w:t>
            </w:r>
            <w:r>
              <w:rPr>
                <w:rFonts w:ascii="Arial" w:hAnsi="Arial" w:cs="Arial"/>
                <w:sz w:val="24"/>
                <w:szCs w:val="24"/>
                <w:lang w:val="en-US"/>
              </w:rPr>
              <w:t xml:space="preserve"> yang </w:t>
            </w:r>
            <w:proofErr w:type="spellStart"/>
            <w:r>
              <w:rPr>
                <w:rFonts w:ascii="Arial" w:hAnsi="Arial" w:cs="Arial"/>
                <w:sz w:val="24"/>
                <w:szCs w:val="24"/>
                <w:lang w:val="en-US"/>
              </w:rPr>
              <w:t>ditunjuk</w:t>
            </w:r>
            <w:proofErr w:type="spellEnd"/>
            <w:r>
              <w:rPr>
                <w:rFonts w:ascii="Arial" w:hAnsi="Arial" w:cs="Arial"/>
                <w:sz w:val="24"/>
                <w:szCs w:val="24"/>
                <w:lang w:val="en-US"/>
              </w:rPr>
              <w:t xml:space="preserve"> oleh PA.</w:t>
            </w:r>
          </w:p>
          <w:p w14:paraId="0388F96E" w14:textId="77777777" w:rsidR="006512D8" w:rsidRDefault="006512D8"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r>
              <w:rPr>
                <w:rFonts w:cs="Arial"/>
                <w:sz w:val="24"/>
                <w:szCs w:val="24"/>
                <w:lang w:val="en-US"/>
              </w:rPr>
              <w:tab/>
            </w:r>
            <w:r>
              <w:rPr>
                <w:rFonts w:cs="Arial"/>
                <w:sz w:val="24"/>
                <w:szCs w:val="24"/>
                <w:lang w:val="en-US"/>
              </w:rPr>
              <w:tab/>
            </w:r>
            <w:proofErr w:type="spellStart"/>
            <w:r w:rsidRPr="006512D8">
              <w:rPr>
                <w:rFonts w:ascii="Arial" w:hAnsi="Arial" w:cs="Arial"/>
                <w:sz w:val="24"/>
                <w:szCs w:val="24"/>
                <w:lang w:val="en-US"/>
              </w:rPr>
              <w:t>Ketentuan</w:t>
            </w:r>
            <w:proofErr w:type="spellEnd"/>
            <w:r w:rsidRPr="006512D8">
              <w:rPr>
                <w:rFonts w:ascii="Arial" w:hAnsi="Arial" w:cs="Arial"/>
                <w:sz w:val="24"/>
                <w:szCs w:val="24"/>
                <w:lang w:val="en-US"/>
              </w:rPr>
              <w:t xml:space="preserve"> </w:t>
            </w:r>
            <w:proofErr w:type="spellStart"/>
            <w:r w:rsidRPr="006512D8">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penunjukkan</w:t>
            </w:r>
            <w:proofErr w:type="spellEnd"/>
            <w:r>
              <w:rPr>
                <w:rFonts w:ascii="Arial" w:hAnsi="Arial" w:cs="Arial"/>
                <w:sz w:val="24"/>
                <w:szCs w:val="24"/>
                <w:lang w:val="en-US"/>
              </w:rPr>
              <w:t xml:space="preserve"> KPA </w:t>
            </w:r>
            <w:proofErr w:type="spellStart"/>
            <w:r>
              <w:rPr>
                <w:rFonts w:ascii="Arial" w:hAnsi="Arial" w:cs="Arial"/>
                <w:sz w:val="24"/>
                <w:szCs w:val="24"/>
                <w:lang w:val="en-US"/>
              </w:rPr>
              <w:t>adalah</w:t>
            </w:r>
            <w:proofErr w:type="spellEnd"/>
            <w:r>
              <w:rPr>
                <w:rFonts w:ascii="Arial" w:hAnsi="Arial" w:cs="Arial"/>
                <w:sz w:val="24"/>
                <w:szCs w:val="24"/>
                <w:lang w:val="en-US"/>
              </w:rPr>
              <w:t>:</w:t>
            </w:r>
          </w:p>
          <w:p w14:paraId="38D5A8B5" w14:textId="77777777" w:rsidR="006512D8" w:rsidRPr="00093017" w:rsidRDefault="006512D8" w:rsidP="006512D8">
            <w:pPr>
              <w:widowControl w:val="0"/>
              <w:autoSpaceDE w:val="0"/>
              <w:autoSpaceDN w:val="0"/>
              <w:adjustRightInd w:val="0"/>
              <w:spacing w:after="0" w:line="232" w:lineRule="exact"/>
              <w:rPr>
                <w:rFonts w:ascii="Arial" w:hAnsi="Arial" w:cs="Arial"/>
                <w:sz w:val="24"/>
                <w:szCs w:val="24"/>
              </w:rPr>
            </w:pPr>
          </w:p>
          <w:p w14:paraId="77B606FC" w14:textId="77777777" w:rsidR="006512D8" w:rsidRPr="00093017" w:rsidRDefault="006512D8" w:rsidP="00613306">
            <w:pPr>
              <w:widowControl w:val="0"/>
              <w:numPr>
                <w:ilvl w:val="0"/>
                <w:numId w:val="14"/>
              </w:numPr>
              <w:overflowPunct w:val="0"/>
              <w:autoSpaceDE w:val="0"/>
              <w:autoSpaceDN w:val="0"/>
              <w:adjustRightInd w:val="0"/>
              <w:spacing w:after="0" w:line="215" w:lineRule="auto"/>
              <w:ind w:left="2158" w:hanging="700"/>
              <w:jc w:val="both"/>
              <w:rPr>
                <w:rFonts w:ascii="Arial" w:hAnsi="Arial" w:cs="Arial"/>
                <w:sz w:val="24"/>
                <w:szCs w:val="24"/>
              </w:rPr>
            </w:pPr>
            <w:r w:rsidRPr="00093017">
              <w:rPr>
                <w:rFonts w:ascii="Arial" w:hAnsi="Arial" w:cs="Arial"/>
                <w:sz w:val="24"/>
                <w:szCs w:val="24"/>
              </w:rPr>
              <w:t xml:space="preserve">Penunjukan KPA bersifat </w:t>
            </w:r>
            <w:r w:rsidRPr="00093017">
              <w:rPr>
                <w:rFonts w:ascii="Arial" w:hAnsi="Arial" w:cs="Arial"/>
                <w:i/>
                <w:iCs/>
                <w:sz w:val="24"/>
                <w:szCs w:val="24"/>
              </w:rPr>
              <w:t>ex-officio</w:t>
            </w:r>
            <w:r w:rsidRPr="00093017">
              <w:rPr>
                <w:rFonts w:ascii="Arial" w:hAnsi="Arial" w:cs="Arial"/>
                <w:sz w:val="24"/>
                <w:szCs w:val="24"/>
              </w:rPr>
              <w:t xml:space="preserve">. </w:t>
            </w:r>
          </w:p>
          <w:p w14:paraId="1D36EC95" w14:textId="77777777" w:rsidR="006512D8" w:rsidRPr="00093017" w:rsidRDefault="006512D8" w:rsidP="00613306">
            <w:pPr>
              <w:widowControl w:val="0"/>
              <w:numPr>
                <w:ilvl w:val="0"/>
                <w:numId w:val="14"/>
              </w:numPr>
              <w:overflowPunct w:val="0"/>
              <w:autoSpaceDE w:val="0"/>
              <w:autoSpaceDN w:val="0"/>
              <w:adjustRightInd w:val="0"/>
              <w:spacing w:after="0" w:line="240" w:lineRule="auto"/>
              <w:ind w:left="2158" w:hanging="700"/>
              <w:jc w:val="both"/>
              <w:rPr>
                <w:rFonts w:ascii="Arial" w:hAnsi="Arial" w:cs="Arial"/>
                <w:sz w:val="24"/>
                <w:szCs w:val="24"/>
              </w:rPr>
            </w:pPr>
            <w:r w:rsidRPr="00093017">
              <w:rPr>
                <w:rFonts w:ascii="Arial" w:hAnsi="Arial" w:cs="Arial"/>
                <w:sz w:val="24"/>
                <w:szCs w:val="24"/>
              </w:rPr>
              <w:t xml:space="preserve">Penunjukan KPA tidak terikat periode tahun anggaran. </w:t>
            </w:r>
          </w:p>
          <w:p w14:paraId="5F1ECD7E" w14:textId="77777777" w:rsidR="006512D8" w:rsidRPr="00093017" w:rsidRDefault="006512D8" w:rsidP="00613306">
            <w:pPr>
              <w:widowControl w:val="0"/>
              <w:numPr>
                <w:ilvl w:val="0"/>
                <w:numId w:val="14"/>
              </w:numPr>
              <w:overflowPunct w:val="0"/>
              <w:autoSpaceDE w:val="0"/>
              <w:autoSpaceDN w:val="0"/>
              <w:adjustRightInd w:val="0"/>
              <w:spacing w:after="0" w:line="227" w:lineRule="auto"/>
              <w:ind w:left="2158" w:hanging="700"/>
              <w:jc w:val="both"/>
              <w:rPr>
                <w:rFonts w:ascii="Arial" w:hAnsi="Arial" w:cs="Arial"/>
                <w:sz w:val="24"/>
                <w:szCs w:val="24"/>
              </w:rPr>
            </w:pPr>
            <w:r w:rsidRPr="00093017">
              <w:rPr>
                <w:rFonts w:ascii="Arial" w:hAnsi="Arial" w:cs="Arial"/>
                <w:sz w:val="24"/>
                <w:szCs w:val="24"/>
              </w:rPr>
              <w:t xml:space="preserve">Dalam hal tidak terdapat perubahan pejabat yang ditunjuk sebagai KPA pada saat pergantian periode tahun anggaran, penunjukan KPA tahun anggaran yang lalu masih tetap berlaku. </w:t>
            </w:r>
          </w:p>
          <w:p w14:paraId="3BBE51E9" w14:textId="77777777" w:rsidR="006512D8" w:rsidRPr="006512D8" w:rsidRDefault="006512D8" w:rsidP="00613306">
            <w:pPr>
              <w:widowControl w:val="0"/>
              <w:numPr>
                <w:ilvl w:val="0"/>
                <w:numId w:val="14"/>
              </w:numPr>
              <w:overflowPunct w:val="0"/>
              <w:autoSpaceDE w:val="0"/>
              <w:autoSpaceDN w:val="0"/>
              <w:adjustRightInd w:val="0"/>
              <w:spacing w:after="0" w:line="223" w:lineRule="auto"/>
              <w:ind w:left="2158" w:hanging="700"/>
              <w:jc w:val="both"/>
              <w:rPr>
                <w:rFonts w:ascii="Arial" w:hAnsi="Arial" w:cs="Arial"/>
                <w:sz w:val="24"/>
                <w:szCs w:val="24"/>
              </w:rPr>
            </w:pPr>
            <w:r w:rsidRPr="00093017">
              <w:rPr>
                <w:rFonts w:ascii="Arial" w:hAnsi="Arial" w:cs="Arial"/>
                <w:sz w:val="24"/>
                <w:szCs w:val="24"/>
              </w:rPr>
              <w:t xml:space="preserve">Penunjukan KPA berakhir apabila tidak teralokasi anggaran untuk program yang sama pada tahun anggaran berikutnya. </w:t>
            </w:r>
          </w:p>
          <w:p w14:paraId="0F592A25" w14:textId="77777777" w:rsidR="006512D8" w:rsidRPr="006512D8" w:rsidRDefault="006512D8" w:rsidP="00613306">
            <w:pPr>
              <w:widowControl w:val="0"/>
              <w:numPr>
                <w:ilvl w:val="0"/>
                <w:numId w:val="14"/>
              </w:numPr>
              <w:overflowPunct w:val="0"/>
              <w:autoSpaceDE w:val="0"/>
              <w:autoSpaceDN w:val="0"/>
              <w:adjustRightInd w:val="0"/>
              <w:spacing w:after="0" w:line="223" w:lineRule="auto"/>
              <w:ind w:left="2158" w:hanging="700"/>
              <w:jc w:val="both"/>
              <w:rPr>
                <w:rFonts w:ascii="Arial" w:hAnsi="Arial" w:cs="Arial"/>
                <w:sz w:val="24"/>
                <w:szCs w:val="24"/>
              </w:rPr>
            </w:pPr>
            <w:r w:rsidRPr="006512D8">
              <w:rPr>
                <w:rFonts w:ascii="Arial" w:hAnsi="Arial" w:cs="Arial"/>
                <w:sz w:val="24"/>
                <w:szCs w:val="24"/>
              </w:rPr>
              <w:t xml:space="preserve">Penunjukan KPA atas pelaksanaan dana urusan bersama dilakukan oleh Menteri/Pimpinan Lembaga atas usul Gubernur/Bupati/Walikota. </w:t>
            </w:r>
          </w:p>
          <w:p w14:paraId="6AB28064" w14:textId="77777777" w:rsidR="006512D8" w:rsidRPr="00093017" w:rsidRDefault="006512D8" w:rsidP="00613306">
            <w:pPr>
              <w:widowControl w:val="0"/>
              <w:numPr>
                <w:ilvl w:val="0"/>
                <w:numId w:val="14"/>
              </w:numPr>
              <w:overflowPunct w:val="0"/>
              <w:autoSpaceDE w:val="0"/>
              <w:autoSpaceDN w:val="0"/>
              <w:adjustRightInd w:val="0"/>
              <w:spacing w:after="0" w:line="224" w:lineRule="auto"/>
              <w:ind w:left="2158" w:hanging="700"/>
              <w:jc w:val="both"/>
              <w:rPr>
                <w:rFonts w:ascii="Arial" w:hAnsi="Arial" w:cs="Arial"/>
                <w:sz w:val="24"/>
                <w:szCs w:val="24"/>
              </w:rPr>
            </w:pPr>
            <w:r w:rsidRPr="00093017">
              <w:rPr>
                <w:rFonts w:ascii="Arial" w:hAnsi="Arial" w:cs="Arial"/>
                <w:sz w:val="24"/>
                <w:szCs w:val="24"/>
              </w:rPr>
              <w:t xml:space="preserve">Penunjukan KPA atas pelaksanaan dana </w:t>
            </w:r>
            <w:r w:rsidRPr="00093017">
              <w:rPr>
                <w:rFonts w:ascii="Arial" w:hAnsi="Arial" w:cs="Arial"/>
                <w:sz w:val="24"/>
                <w:szCs w:val="24"/>
              </w:rPr>
              <w:lastRenderedPageBreak/>
              <w:t xml:space="preserve">dekonsentrasi dilakukan oleh gubernur selaku pihak yang dilimpahi sebagian urusan Pemerintah yang menjadi kewenangan </w:t>
            </w:r>
          </w:p>
          <w:p w14:paraId="5CF469F2" w14:textId="77777777" w:rsidR="006512D8" w:rsidRPr="00093017" w:rsidRDefault="006512D8" w:rsidP="006512D8">
            <w:pPr>
              <w:widowControl w:val="0"/>
              <w:autoSpaceDE w:val="0"/>
              <w:autoSpaceDN w:val="0"/>
              <w:adjustRightInd w:val="0"/>
              <w:spacing w:after="0" w:line="3" w:lineRule="exact"/>
              <w:ind w:left="2158" w:hanging="700"/>
              <w:rPr>
                <w:rFonts w:ascii="Arial" w:hAnsi="Arial" w:cs="Arial"/>
                <w:sz w:val="24"/>
                <w:szCs w:val="24"/>
              </w:rPr>
            </w:pPr>
          </w:p>
          <w:p w14:paraId="27915F27" w14:textId="77777777" w:rsidR="006512D8" w:rsidRPr="006512D8" w:rsidRDefault="006512D8" w:rsidP="00613306">
            <w:pPr>
              <w:pStyle w:val="ListParagraph"/>
              <w:widowControl w:val="0"/>
              <w:numPr>
                <w:ilvl w:val="0"/>
                <w:numId w:val="14"/>
              </w:numPr>
              <w:overflowPunct w:val="0"/>
              <w:autoSpaceDE w:val="0"/>
              <w:autoSpaceDN w:val="0"/>
              <w:adjustRightInd w:val="0"/>
              <w:spacing w:after="0" w:line="240" w:lineRule="auto"/>
              <w:ind w:left="2158" w:hanging="700"/>
              <w:jc w:val="both"/>
              <w:rPr>
                <w:rFonts w:ascii="Arial" w:hAnsi="Arial" w:cs="Arial"/>
                <w:sz w:val="24"/>
                <w:szCs w:val="24"/>
              </w:rPr>
            </w:pPr>
            <w:r w:rsidRPr="006512D8">
              <w:rPr>
                <w:rFonts w:ascii="Arial" w:hAnsi="Arial" w:cs="Arial"/>
                <w:sz w:val="24"/>
                <w:szCs w:val="24"/>
              </w:rPr>
              <w:t xml:space="preserve">Kementerian Negara/Lembaga. </w:t>
            </w:r>
          </w:p>
          <w:p w14:paraId="0EFC26C6" w14:textId="77777777" w:rsidR="006512D8" w:rsidRPr="00093017" w:rsidRDefault="006512D8" w:rsidP="00613306">
            <w:pPr>
              <w:widowControl w:val="0"/>
              <w:numPr>
                <w:ilvl w:val="0"/>
                <w:numId w:val="14"/>
              </w:numPr>
              <w:overflowPunct w:val="0"/>
              <w:autoSpaceDE w:val="0"/>
              <w:autoSpaceDN w:val="0"/>
              <w:adjustRightInd w:val="0"/>
              <w:spacing w:after="0" w:line="223" w:lineRule="auto"/>
              <w:ind w:left="2158" w:hanging="700"/>
              <w:jc w:val="both"/>
              <w:rPr>
                <w:rFonts w:ascii="Arial" w:hAnsi="Arial" w:cs="Arial"/>
                <w:sz w:val="24"/>
                <w:szCs w:val="24"/>
              </w:rPr>
            </w:pPr>
            <w:r w:rsidRPr="00093017">
              <w:rPr>
                <w:rFonts w:ascii="Arial" w:hAnsi="Arial" w:cs="Arial"/>
                <w:sz w:val="24"/>
                <w:szCs w:val="24"/>
              </w:rPr>
              <w:t xml:space="preserve">Penunjukan KPA atas pelaksanaan tugas pembantuan dilakukan oleh Menteri/Pimpinan Lembaga atas usul Gubernur/Bupati/Walikota. </w:t>
            </w:r>
          </w:p>
          <w:p w14:paraId="7A6837F8" w14:textId="77777777" w:rsidR="006512D8" w:rsidRPr="00093017" w:rsidRDefault="006512D8" w:rsidP="00613306">
            <w:pPr>
              <w:widowControl w:val="0"/>
              <w:numPr>
                <w:ilvl w:val="0"/>
                <w:numId w:val="14"/>
              </w:numPr>
              <w:overflowPunct w:val="0"/>
              <w:autoSpaceDE w:val="0"/>
              <w:autoSpaceDN w:val="0"/>
              <w:adjustRightInd w:val="0"/>
              <w:spacing w:after="0" w:line="239" w:lineRule="auto"/>
              <w:ind w:left="2158" w:hanging="700"/>
              <w:jc w:val="both"/>
              <w:rPr>
                <w:rFonts w:ascii="Arial" w:hAnsi="Arial" w:cs="Arial"/>
                <w:sz w:val="24"/>
                <w:szCs w:val="24"/>
              </w:rPr>
            </w:pPr>
            <w:r w:rsidRPr="00093017">
              <w:rPr>
                <w:rFonts w:ascii="Arial" w:hAnsi="Arial" w:cs="Arial"/>
                <w:sz w:val="24"/>
                <w:szCs w:val="24"/>
              </w:rPr>
              <w:t xml:space="preserve">Dalam   rangka   percepatan   pelaksanaan   anggaran, </w:t>
            </w:r>
          </w:p>
          <w:p w14:paraId="0B380E39" w14:textId="77777777" w:rsidR="006512D8" w:rsidRPr="00093017" w:rsidRDefault="006512D8" w:rsidP="006512D8">
            <w:pPr>
              <w:widowControl w:val="0"/>
              <w:autoSpaceDE w:val="0"/>
              <w:autoSpaceDN w:val="0"/>
              <w:adjustRightInd w:val="0"/>
              <w:spacing w:after="0" w:line="57" w:lineRule="exact"/>
              <w:ind w:left="2158" w:hanging="700"/>
              <w:rPr>
                <w:rFonts w:ascii="Arial" w:hAnsi="Arial" w:cs="Arial"/>
                <w:sz w:val="24"/>
                <w:szCs w:val="24"/>
              </w:rPr>
            </w:pPr>
          </w:p>
          <w:p w14:paraId="00864E31" w14:textId="77777777" w:rsidR="006512D8" w:rsidRPr="006512D8" w:rsidRDefault="006512D8" w:rsidP="00613306">
            <w:pPr>
              <w:pStyle w:val="ListParagraph"/>
              <w:widowControl w:val="0"/>
              <w:numPr>
                <w:ilvl w:val="0"/>
                <w:numId w:val="14"/>
              </w:numPr>
              <w:overflowPunct w:val="0"/>
              <w:autoSpaceDE w:val="0"/>
              <w:autoSpaceDN w:val="0"/>
              <w:adjustRightInd w:val="0"/>
              <w:spacing w:after="0" w:line="223" w:lineRule="auto"/>
              <w:ind w:left="2158" w:hanging="700"/>
              <w:jc w:val="both"/>
              <w:rPr>
                <w:rFonts w:ascii="Arial" w:hAnsi="Arial" w:cs="Arial"/>
                <w:sz w:val="24"/>
                <w:szCs w:val="24"/>
              </w:rPr>
            </w:pPr>
            <w:r w:rsidRPr="006512D8">
              <w:rPr>
                <w:rFonts w:ascii="Arial" w:hAnsi="Arial" w:cs="Arial"/>
                <w:sz w:val="24"/>
                <w:szCs w:val="24"/>
              </w:rPr>
              <w:t>Menteri/Pimpinan Lembaga dapat mendelegasikan penunjukan KPA atas pelaksanaan urusan bersama dan tugas pembantuan kepada Gubernur/</w:t>
            </w:r>
            <w:r w:rsidR="00E87CC2">
              <w:rPr>
                <w:rFonts w:ascii="Arial" w:hAnsi="Arial" w:cs="Arial"/>
                <w:sz w:val="24"/>
                <w:szCs w:val="24"/>
                <w:lang w:val="en-US"/>
              </w:rPr>
              <w:t xml:space="preserve"> </w:t>
            </w:r>
            <w:r w:rsidRPr="006512D8">
              <w:rPr>
                <w:rFonts w:ascii="Arial" w:hAnsi="Arial" w:cs="Arial"/>
                <w:sz w:val="24"/>
                <w:szCs w:val="24"/>
              </w:rPr>
              <w:t xml:space="preserve">Bupati/Walikota. </w:t>
            </w:r>
          </w:p>
          <w:p w14:paraId="3B726B18" w14:textId="77777777" w:rsidR="006512D8" w:rsidRDefault="006512D8"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2F834187" w14:textId="77777777" w:rsidR="006512D8" w:rsidRDefault="006512D8"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Kewenangan</w:t>
            </w:r>
            <w:proofErr w:type="spellEnd"/>
            <w:r>
              <w:rPr>
                <w:rFonts w:ascii="Arial" w:hAnsi="Arial" w:cs="Arial"/>
                <w:sz w:val="24"/>
                <w:szCs w:val="24"/>
                <w:lang w:val="en-US"/>
              </w:rPr>
              <w:t xml:space="preserve"> KPA </w:t>
            </w:r>
            <w:proofErr w:type="spellStart"/>
            <w:r>
              <w:rPr>
                <w:rFonts w:ascii="Arial" w:hAnsi="Arial" w:cs="Arial"/>
                <w:sz w:val="24"/>
                <w:szCs w:val="24"/>
                <w:lang w:val="en-US"/>
              </w:rPr>
              <w:t>adalah</w:t>
            </w:r>
            <w:proofErr w:type="spellEnd"/>
            <w:r>
              <w:rPr>
                <w:rFonts w:ascii="Arial" w:hAnsi="Arial" w:cs="Arial"/>
                <w:sz w:val="24"/>
                <w:szCs w:val="24"/>
                <w:lang w:val="en-US"/>
              </w:rPr>
              <w:t>:</w:t>
            </w:r>
          </w:p>
          <w:p w14:paraId="597593C2" w14:textId="77777777" w:rsidR="00502114" w:rsidRPr="00093017" w:rsidRDefault="00502114" w:rsidP="00613306">
            <w:pPr>
              <w:widowControl w:val="0"/>
              <w:numPr>
                <w:ilvl w:val="0"/>
                <w:numId w:val="15"/>
              </w:numPr>
              <w:overflowPunct w:val="0"/>
              <w:autoSpaceDE w:val="0"/>
              <w:autoSpaceDN w:val="0"/>
              <w:adjustRightInd w:val="0"/>
              <w:spacing w:after="0" w:line="240"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enyusun DIPA</w:t>
            </w:r>
            <w:r>
              <w:rPr>
                <w:rFonts w:ascii="Arial" w:hAnsi="Arial" w:cs="Arial"/>
                <w:sz w:val="24"/>
                <w:szCs w:val="24"/>
              </w:rPr>
              <w:t>.</w:t>
            </w:r>
          </w:p>
          <w:p w14:paraId="0EB270C4" w14:textId="77777777" w:rsidR="00502114" w:rsidRPr="00093017" w:rsidRDefault="00502114" w:rsidP="00613306">
            <w:pPr>
              <w:widowControl w:val="0"/>
              <w:numPr>
                <w:ilvl w:val="0"/>
                <w:numId w:val="15"/>
              </w:numPr>
              <w:overflowPunct w:val="0"/>
              <w:autoSpaceDE w:val="0"/>
              <w:autoSpaceDN w:val="0"/>
              <w:adjustRightInd w:val="0"/>
              <w:spacing w:after="0" w:line="240"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enetapkan PPK dan PPSPM</w:t>
            </w:r>
            <w:r>
              <w:rPr>
                <w:rFonts w:ascii="Arial" w:hAnsi="Arial" w:cs="Arial"/>
                <w:sz w:val="24"/>
                <w:szCs w:val="24"/>
              </w:rPr>
              <w:t>.</w:t>
            </w:r>
          </w:p>
          <w:p w14:paraId="6E9CC945" w14:textId="77777777" w:rsidR="00502114" w:rsidRPr="00093017" w:rsidRDefault="00502114" w:rsidP="00613306">
            <w:pPr>
              <w:widowControl w:val="0"/>
              <w:numPr>
                <w:ilvl w:val="0"/>
                <w:numId w:val="15"/>
              </w:numPr>
              <w:overflowPunct w:val="0"/>
              <w:autoSpaceDE w:val="0"/>
              <w:autoSpaceDN w:val="0"/>
              <w:adjustRightInd w:val="0"/>
              <w:spacing w:after="0" w:line="216"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enetapkan panitia/pejabat yang terlibat dalam pelaksanaan kegiatan dan anggaran</w:t>
            </w:r>
            <w:r>
              <w:rPr>
                <w:rFonts w:ascii="Arial" w:hAnsi="Arial" w:cs="Arial"/>
                <w:sz w:val="24"/>
                <w:szCs w:val="24"/>
              </w:rPr>
              <w:t>.</w:t>
            </w:r>
          </w:p>
          <w:p w14:paraId="0FE25381" w14:textId="77777777" w:rsidR="00502114" w:rsidRPr="00093017" w:rsidRDefault="00502114" w:rsidP="00613306">
            <w:pPr>
              <w:widowControl w:val="0"/>
              <w:numPr>
                <w:ilvl w:val="0"/>
                <w:numId w:val="15"/>
              </w:numPr>
              <w:overflowPunct w:val="0"/>
              <w:autoSpaceDE w:val="0"/>
              <w:autoSpaceDN w:val="0"/>
              <w:adjustRightInd w:val="0"/>
              <w:spacing w:after="0" w:line="215"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enetapkan rencana pelaksanaan kegiatan dan rencana pencairan dana</w:t>
            </w:r>
            <w:r>
              <w:rPr>
                <w:rFonts w:ascii="Arial" w:hAnsi="Arial" w:cs="Arial"/>
                <w:sz w:val="24"/>
                <w:szCs w:val="24"/>
              </w:rPr>
              <w:t>.</w:t>
            </w:r>
          </w:p>
          <w:p w14:paraId="78AA4404" w14:textId="77777777" w:rsidR="00502114" w:rsidRPr="00093017" w:rsidRDefault="00502114" w:rsidP="00613306">
            <w:pPr>
              <w:widowControl w:val="0"/>
              <w:numPr>
                <w:ilvl w:val="0"/>
                <w:numId w:val="15"/>
              </w:numPr>
              <w:overflowPunct w:val="0"/>
              <w:autoSpaceDE w:val="0"/>
              <w:autoSpaceDN w:val="0"/>
              <w:adjustRightInd w:val="0"/>
              <w:spacing w:after="0" w:line="217"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elakukan tindakan yang mengakibatkan pengeluaran anggaran Belanja Negara</w:t>
            </w:r>
            <w:r>
              <w:rPr>
                <w:rFonts w:ascii="Arial" w:hAnsi="Arial" w:cs="Arial"/>
                <w:sz w:val="24"/>
                <w:szCs w:val="24"/>
              </w:rPr>
              <w:t>.</w:t>
            </w:r>
          </w:p>
          <w:p w14:paraId="37004A96" w14:textId="77777777" w:rsidR="00502114" w:rsidRPr="00093017" w:rsidRDefault="00502114" w:rsidP="00613306">
            <w:pPr>
              <w:widowControl w:val="0"/>
              <w:numPr>
                <w:ilvl w:val="0"/>
                <w:numId w:val="15"/>
              </w:numPr>
              <w:overflowPunct w:val="0"/>
              <w:autoSpaceDE w:val="0"/>
              <w:autoSpaceDN w:val="0"/>
              <w:adjustRightInd w:val="0"/>
              <w:spacing w:after="0" w:line="217"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elakukan pengujian tagihan dan perintah pembayaran atas beban anggaran negara</w:t>
            </w:r>
            <w:r>
              <w:rPr>
                <w:rFonts w:ascii="Arial" w:hAnsi="Arial" w:cs="Arial"/>
                <w:sz w:val="24"/>
                <w:szCs w:val="24"/>
              </w:rPr>
              <w:t>.</w:t>
            </w:r>
          </w:p>
          <w:p w14:paraId="213A1D28" w14:textId="77777777" w:rsidR="00502114" w:rsidRPr="00093017" w:rsidRDefault="00502114" w:rsidP="00613306">
            <w:pPr>
              <w:widowControl w:val="0"/>
              <w:numPr>
                <w:ilvl w:val="0"/>
                <w:numId w:val="15"/>
              </w:numPr>
              <w:overflowPunct w:val="0"/>
              <w:autoSpaceDE w:val="0"/>
              <w:autoSpaceDN w:val="0"/>
              <w:adjustRightInd w:val="0"/>
              <w:spacing w:after="0" w:line="216"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emberikan supervisi, konsultasi, dan pengendalian pelaksanaan kegiatan dan anggaran</w:t>
            </w:r>
            <w:r>
              <w:rPr>
                <w:rFonts w:ascii="Arial" w:hAnsi="Arial" w:cs="Arial"/>
                <w:sz w:val="24"/>
                <w:szCs w:val="24"/>
              </w:rPr>
              <w:t>.</w:t>
            </w:r>
          </w:p>
          <w:p w14:paraId="4D7D5801" w14:textId="77777777" w:rsidR="00502114" w:rsidRPr="00093017" w:rsidRDefault="00502114" w:rsidP="00613306">
            <w:pPr>
              <w:widowControl w:val="0"/>
              <w:numPr>
                <w:ilvl w:val="0"/>
                <w:numId w:val="15"/>
              </w:numPr>
              <w:overflowPunct w:val="0"/>
              <w:autoSpaceDE w:val="0"/>
              <w:autoSpaceDN w:val="0"/>
              <w:adjustRightInd w:val="0"/>
              <w:spacing w:after="0" w:line="215" w:lineRule="auto"/>
              <w:ind w:left="2160" w:hanging="709"/>
              <w:jc w:val="both"/>
              <w:rPr>
                <w:rFonts w:ascii="Arial" w:hAnsi="Arial" w:cs="Arial"/>
                <w:sz w:val="24"/>
                <w:szCs w:val="24"/>
              </w:rPr>
            </w:pPr>
            <w:r>
              <w:rPr>
                <w:rFonts w:ascii="Arial" w:hAnsi="Arial" w:cs="Arial"/>
                <w:sz w:val="24"/>
                <w:szCs w:val="24"/>
                <w:lang w:val="en-US"/>
              </w:rPr>
              <w:t>M</w:t>
            </w:r>
            <w:r w:rsidRPr="00093017">
              <w:rPr>
                <w:rFonts w:ascii="Arial" w:hAnsi="Arial" w:cs="Arial"/>
                <w:sz w:val="24"/>
                <w:szCs w:val="24"/>
              </w:rPr>
              <w:t>engawasi penatausahaan dokumen dan transaksi yang berkaitan dengan pelaksanaan kegiatan dan anggaran</w:t>
            </w:r>
            <w:r>
              <w:rPr>
                <w:rFonts w:ascii="Arial" w:hAnsi="Arial" w:cs="Arial"/>
                <w:sz w:val="24"/>
                <w:szCs w:val="24"/>
                <w:lang w:val="en-US"/>
              </w:rPr>
              <w:t>.</w:t>
            </w:r>
          </w:p>
          <w:p w14:paraId="5CA5FB59" w14:textId="77777777" w:rsidR="00502114" w:rsidRPr="00502114" w:rsidRDefault="00502114" w:rsidP="00613306">
            <w:pPr>
              <w:widowControl w:val="0"/>
              <w:numPr>
                <w:ilvl w:val="0"/>
                <w:numId w:val="15"/>
              </w:numPr>
              <w:overflowPunct w:val="0"/>
              <w:autoSpaceDE w:val="0"/>
              <w:autoSpaceDN w:val="0"/>
              <w:adjustRightInd w:val="0"/>
              <w:spacing w:after="0" w:line="240" w:lineRule="auto"/>
              <w:ind w:left="2160" w:hanging="709"/>
              <w:jc w:val="both"/>
              <w:rPr>
                <w:rFonts w:ascii="Arial" w:hAnsi="Arial" w:cs="Arial"/>
                <w:sz w:val="24"/>
                <w:szCs w:val="24"/>
              </w:rPr>
            </w:pPr>
            <w:proofErr w:type="gramStart"/>
            <w:r>
              <w:rPr>
                <w:rFonts w:ascii="Arial" w:hAnsi="Arial" w:cs="Arial"/>
                <w:sz w:val="24"/>
                <w:szCs w:val="24"/>
                <w:lang w:val="en-US"/>
              </w:rPr>
              <w:t>M</w:t>
            </w:r>
            <w:r w:rsidRPr="00093017">
              <w:rPr>
                <w:rFonts w:ascii="Arial" w:hAnsi="Arial" w:cs="Arial"/>
                <w:sz w:val="24"/>
                <w:szCs w:val="24"/>
              </w:rPr>
              <w:t>enyusun  laporan</w:t>
            </w:r>
            <w:proofErr w:type="gramEnd"/>
            <w:r w:rsidRPr="00093017">
              <w:rPr>
                <w:rFonts w:ascii="Arial" w:hAnsi="Arial" w:cs="Arial"/>
                <w:sz w:val="24"/>
                <w:szCs w:val="24"/>
              </w:rPr>
              <w:t xml:space="preserve">  keuangan  dan  kinerja  sesuai  dengan </w:t>
            </w:r>
            <w:r w:rsidRPr="00502114">
              <w:rPr>
                <w:rFonts w:ascii="Arial" w:hAnsi="Arial" w:cs="Arial"/>
                <w:sz w:val="24"/>
                <w:szCs w:val="24"/>
              </w:rPr>
              <w:t xml:space="preserve">peraturan perundang-undangan. </w:t>
            </w:r>
          </w:p>
          <w:p w14:paraId="66A86F21" w14:textId="77777777" w:rsidR="00AA7516" w:rsidRDefault="00AA7516" w:rsidP="00AA7516">
            <w:pPr>
              <w:pStyle w:val="Default"/>
              <w:spacing w:line="276" w:lineRule="auto"/>
              <w:ind w:left="1440"/>
              <w:jc w:val="both"/>
            </w:pPr>
            <w:proofErr w:type="spellStart"/>
            <w:r w:rsidRPr="0070760F">
              <w:t>Dalam</w:t>
            </w:r>
            <w:proofErr w:type="spellEnd"/>
            <w:r w:rsidRPr="0070760F">
              <w:t xml:space="preserve"> </w:t>
            </w:r>
            <w:proofErr w:type="spellStart"/>
            <w:r w:rsidRPr="0070760F">
              <w:t>kondisi</w:t>
            </w:r>
            <w:proofErr w:type="spellEnd"/>
            <w:r w:rsidRPr="0070760F">
              <w:t xml:space="preserve"> </w:t>
            </w:r>
            <w:proofErr w:type="spellStart"/>
            <w:r w:rsidRPr="0070760F">
              <w:t>tertentu</w:t>
            </w:r>
            <w:proofErr w:type="spellEnd"/>
            <w:r w:rsidRPr="0070760F">
              <w:t xml:space="preserve">, </w:t>
            </w:r>
            <w:proofErr w:type="spellStart"/>
            <w:r w:rsidRPr="0070760F">
              <w:t>jabatan</w:t>
            </w:r>
            <w:proofErr w:type="spellEnd"/>
            <w:r w:rsidRPr="0070760F">
              <w:t xml:space="preserve"> PPK </w:t>
            </w:r>
            <w:proofErr w:type="spellStart"/>
            <w:r w:rsidRPr="0070760F">
              <w:t>atau</w:t>
            </w:r>
            <w:proofErr w:type="spellEnd"/>
            <w:r w:rsidRPr="0070760F">
              <w:t xml:space="preserve"> </w:t>
            </w:r>
            <w:proofErr w:type="gramStart"/>
            <w:r w:rsidRPr="0070760F">
              <w:t xml:space="preserve">PPSPM  </w:t>
            </w:r>
            <w:proofErr w:type="spellStart"/>
            <w:r w:rsidRPr="0070760F">
              <w:t>dapat</w:t>
            </w:r>
            <w:proofErr w:type="spellEnd"/>
            <w:proofErr w:type="gramEnd"/>
            <w:r w:rsidRPr="0070760F">
              <w:t xml:space="preserve"> </w:t>
            </w:r>
            <w:proofErr w:type="spellStart"/>
            <w:r w:rsidRPr="0070760F">
              <w:t>dirangkap</w:t>
            </w:r>
            <w:proofErr w:type="spellEnd"/>
            <w:r w:rsidRPr="0070760F">
              <w:t xml:space="preserve"> oleh KPA. </w:t>
            </w:r>
            <w:proofErr w:type="spellStart"/>
            <w:r w:rsidRPr="0070760F">
              <w:t>Pertanggung</w:t>
            </w:r>
            <w:proofErr w:type="spellEnd"/>
            <w:r w:rsidRPr="0070760F">
              <w:t xml:space="preserve"> </w:t>
            </w:r>
            <w:proofErr w:type="spellStart"/>
            <w:r w:rsidRPr="0070760F">
              <w:t>jawaban</w:t>
            </w:r>
            <w:proofErr w:type="spellEnd"/>
            <w:r w:rsidRPr="0070760F">
              <w:t xml:space="preserve"> KPA </w:t>
            </w:r>
            <w:proofErr w:type="spellStart"/>
            <w:r w:rsidRPr="0070760F">
              <w:t>kepada</w:t>
            </w:r>
            <w:proofErr w:type="spellEnd"/>
            <w:r w:rsidRPr="0070760F">
              <w:t xml:space="preserve"> PA </w:t>
            </w:r>
            <w:proofErr w:type="spellStart"/>
            <w:r w:rsidRPr="0070760F">
              <w:t>dlakukan</w:t>
            </w:r>
            <w:proofErr w:type="spellEnd"/>
            <w:r w:rsidRPr="0070760F">
              <w:t xml:space="preserve"> </w:t>
            </w:r>
            <w:proofErr w:type="spellStart"/>
            <w:r w:rsidRPr="0070760F">
              <w:t>secara</w:t>
            </w:r>
            <w:proofErr w:type="spellEnd"/>
            <w:r w:rsidRPr="0070760F">
              <w:t xml:space="preserve"> formal dan </w:t>
            </w:r>
            <w:proofErr w:type="spellStart"/>
            <w:proofErr w:type="gramStart"/>
            <w:r w:rsidRPr="0070760F">
              <w:t>materiil</w:t>
            </w:r>
            <w:proofErr w:type="spellEnd"/>
            <w:r w:rsidRPr="0070760F">
              <w:t xml:space="preserve"> ,</w:t>
            </w:r>
            <w:proofErr w:type="gramEnd"/>
            <w:r w:rsidRPr="0070760F">
              <w:t xml:space="preserve"> </w:t>
            </w:r>
            <w:proofErr w:type="spellStart"/>
            <w:r w:rsidRPr="0070760F">
              <w:t>Tanggung</w:t>
            </w:r>
            <w:proofErr w:type="spellEnd"/>
            <w:r w:rsidRPr="0070760F">
              <w:t xml:space="preserve"> </w:t>
            </w:r>
            <w:proofErr w:type="spellStart"/>
            <w:r w:rsidRPr="0070760F">
              <w:t>jawab</w:t>
            </w:r>
            <w:proofErr w:type="spellEnd"/>
            <w:r w:rsidRPr="0070760F">
              <w:t xml:space="preserve"> formal </w:t>
            </w:r>
            <w:proofErr w:type="spellStart"/>
            <w:r w:rsidRPr="0070760F">
              <w:t>merupakan</w:t>
            </w:r>
            <w:proofErr w:type="spellEnd"/>
            <w:r w:rsidRPr="0070760F">
              <w:t xml:space="preserve"> </w:t>
            </w:r>
            <w:proofErr w:type="spellStart"/>
            <w:r w:rsidRPr="0070760F">
              <w:t>tanggung</w:t>
            </w:r>
            <w:proofErr w:type="spellEnd"/>
            <w:r w:rsidRPr="0070760F">
              <w:t xml:space="preserve"> </w:t>
            </w:r>
            <w:proofErr w:type="spellStart"/>
            <w:r w:rsidRPr="0070760F">
              <w:t>jawab</w:t>
            </w:r>
            <w:proofErr w:type="spellEnd"/>
            <w:r w:rsidRPr="0070760F">
              <w:t xml:space="preserve"> </w:t>
            </w:r>
            <w:proofErr w:type="spellStart"/>
            <w:r w:rsidRPr="0070760F">
              <w:t>atas</w:t>
            </w:r>
            <w:proofErr w:type="spellEnd"/>
            <w:r w:rsidRPr="0070760F">
              <w:t xml:space="preserve"> </w:t>
            </w:r>
            <w:proofErr w:type="spellStart"/>
            <w:r w:rsidRPr="0070760F">
              <w:t>pelaksanaan</w:t>
            </w:r>
            <w:proofErr w:type="spellEnd"/>
            <w:r w:rsidRPr="0070760F">
              <w:t xml:space="preserve"> </w:t>
            </w:r>
            <w:proofErr w:type="spellStart"/>
            <w:r w:rsidRPr="0070760F">
              <w:t>tugas</w:t>
            </w:r>
            <w:proofErr w:type="spellEnd"/>
            <w:r w:rsidRPr="0070760F">
              <w:t xml:space="preserve"> dan </w:t>
            </w:r>
            <w:proofErr w:type="spellStart"/>
            <w:r w:rsidRPr="0070760F">
              <w:t>wewenang</w:t>
            </w:r>
            <w:proofErr w:type="spellEnd"/>
            <w:r w:rsidRPr="0070760F">
              <w:t xml:space="preserve"> KPA dan. </w:t>
            </w:r>
            <w:proofErr w:type="spellStart"/>
            <w:r w:rsidRPr="0070760F">
              <w:t>Tanggung</w:t>
            </w:r>
            <w:proofErr w:type="spellEnd"/>
            <w:r w:rsidRPr="0070760F">
              <w:t xml:space="preserve"> </w:t>
            </w:r>
            <w:proofErr w:type="spellStart"/>
            <w:r w:rsidRPr="0070760F">
              <w:t>jawab</w:t>
            </w:r>
            <w:proofErr w:type="spellEnd"/>
            <w:r w:rsidRPr="0070760F">
              <w:t xml:space="preserve"> </w:t>
            </w:r>
            <w:proofErr w:type="spellStart"/>
            <w:proofErr w:type="gramStart"/>
            <w:r w:rsidRPr="0070760F">
              <w:t>materiil</w:t>
            </w:r>
            <w:proofErr w:type="spellEnd"/>
            <w:r w:rsidRPr="0070760F">
              <w:t xml:space="preserve">  </w:t>
            </w:r>
            <w:proofErr w:type="spellStart"/>
            <w:r w:rsidRPr="0070760F">
              <w:t>merupakan</w:t>
            </w:r>
            <w:proofErr w:type="spellEnd"/>
            <w:proofErr w:type="gramEnd"/>
            <w:r w:rsidRPr="0070760F">
              <w:t xml:space="preserve"> </w:t>
            </w:r>
            <w:proofErr w:type="spellStart"/>
            <w:r w:rsidRPr="0070760F">
              <w:t>tanggung</w:t>
            </w:r>
            <w:proofErr w:type="spellEnd"/>
            <w:r w:rsidRPr="0070760F">
              <w:t xml:space="preserve"> </w:t>
            </w:r>
            <w:proofErr w:type="spellStart"/>
            <w:r w:rsidRPr="0070760F">
              <w:t>jawab</w:t>
            </w:r>
            <w:proofErr w:type="spellEnd"/>
            <w:r w:rsidRPr="0070760F">
              <w:t xml:space="preserve"> </w:t>
            </w:r>
            <w:proofErr w:type="spellStart"/>
            <w:r w:rsidRPr="0070760F">
              <w:t>atas</w:t>
            </w:r>
            <w:proofErr w:type="spellEnd"/>
            <w:r w:rsidRPr="0070760F">
              <w:t xml:space="preserve"> </w:t>
            </w:r>
            <w:proofErr w:type="spellStart"/>
            <w:r w:rsidRPr="0070760F">
              <w:t>penggunaan</w:t>
            </w:r>
            <w:proofErr w:type="spellEnd"/>
            <w:r w:rsidRPr="0070760F">
              <w:t xml:space="preserve"> </w:t>
            </w:r>
            <w:proofErr w:type="spellStart"/>
            <w:r w:rsidRPr="0070760F">
              <w:t>anggaran</w:t>
            </w:r>
            <w:proofErr w:type="spellEnd"/>
            <w:r w:rsidRPr="0070760F">
              <w:t xml:space="preserve"> dan </w:t>
            </w:r>
            <w:proofErr w:type="spellStart"/>
            <w:r w:rsidRPr="0070760F">
              <w:t>keluaran</w:t>
            </w:r>
            <w:proofErr w:type="spellEnd"/>
            <w:r w:rsidRPr="0070760F">
              <w:t xml:space="preserve"> (</w:t>
            </w:r>
            <w:r w:rsidRPr="0070760F">
              <w:rPr>
                <w:i/>
                <w:iCs/>
              </w:rPr>
              <w:t>output</w:t>
            </w:r>
            <w:r w:rsidRPr="0070760F">
              <w:t xml:space="preserve">) yang </w:t>
            </w:r>
            <w:proofErr w:type="spellStart"/>
            <w:r w:rsidRPr="0070760F">
              <w:t>dihasilkan</w:t>
            </w:r>
            <w:proofErr w:type="spellEnd"/>
            <w:r w:rsidRPr="0070760F">
              <w:t xml:space="preserve"> </w:t>
            </w:r>
            <w:proofErr w:type="spellStart"/>
            <w:r w:rsidRPr="0070760F">
              <w:t>atas</w:t>
            </w:r>
            <w:proofErr w:type="spellEnd"/>
            <w:r w:rsidRPr="0070760F">
              <w:t xml:space="preserve"> </w:t>
            </w:r>
            <w:proofErr w:type="spellStart"/>
            <w:r w:rsidRPr="0070760F">
              <w:t>beban</w:t>
            </w:r>
            <w:proofErr w:type="spellEnd"/>
            <w:r w:rsidRPr="0070760F">
              <w:t xml:space="preserve"> </w:t>
            </w:r>
            <w:proofErr w:type="spellStart"/>
            <w:r w:rsidRPr="0070760F">
              <w:t>anggaran</w:t>
            </w:r>
            <w:proofErr w:type="spellEnd"/>
            <w:r w:rsidRPr="0070760F">
              <w:t xml:space="preserve"> negara. </w:t>
            </w:r>
          </w:p>
          <w:p w14:paraId="66BC311C" w14:textId="77777777" w:rsidR="00AA7516" w:rsidRDefault="00AA7516" w:rsidP="00AA7516">
            <w:pPr>
              <w:pStyle w:val="Default"/>
              <w:tabs>
                <w:tab w:val="left" w:pos="236"/>
              </w:tabs>
              <w:spacing w:line="276" w:lineRule="auto"/>
              <w:jc w:val="both"/>
            </w:pPr>
          </w:p>
          <w:p w14:paraId="5CB4DD21" w14:textId="77777777" w:rsidR="00AA7516" w:rsidRPr="0070760F" w:rsidRDefault="00AA7516" w:rsidP="00AA7516">
            <w:pPr>
              <w:pStyle w:val="Default"/>
              <w:tabs>
                <w:tab w:val="left" w:pos="236"/>
              </w:tabs>
              <w:spacing w:line="276" w:lineRule="auto"/>
              <w:ind w:left="1451" w:hanging="708"/>
              <w:jc w:val="both"/>
            </w:pPr>
            <w:r>
              <w:t>c.</w:t>
            </w:r>
            <w:r>
              <w:tab/>
            </w:r>
            <w:proofErr w:type="spellStart"/>
            <w:r w:rsidRPr="0070760F">
              <w:t>Pejabat</w:t>
            </w:r>
            <w:proofErr w:type="spellEnd"/>
            <w:r w:rsidRPr="0070760F">
              <w:t xml:space="preserve"> </w:t>
            </w:r>
            <w:proofErr w:type="spellStart"/>
            <w:r w:rsidRPr="0070760F">
              <w:t>Pembuat</w:t>
            </w:r>
            <w:proofErr w:type="spellEnd"/>
            <w:r w:rsidRPr="0070760F">
              <w:t xml:space="preserve"> </w:t>
            </w:r>
            <w:proofErr w:type="spellStart"/>
            <w:r w:rsidRPr="0070760F">
              <w:t>Komitmen</w:t>
            </w:r>
            <w:proofErr w:type="spellEnd"/>
            <w:r w:rsidRPr="0070760F">
              <w:t xml:space="preserve"> (PPK) </w:t>
            </w:r>
            <w:r w:rsidR="00CF01AC">
              <w:rPr>
                <w:lang w:val="id-ID"/>
              </w:rPr>
              <w:t xml:space="preserve">(Pasal 11 s.d. </w:t>
            </w:r>
            <w:r w:rsidR="00AC20CB">
              <w:rPr>
                <w:lang w:val="id-ID"/>
              </w:rPr>
              <w:t>15)</w:t>
            </w:r>
            <w:r w:rsidRPr="0070760F">
              <w:t>:</w:t>
            </w:r>
          </w:p>
          <w:p w14:paraId="219432A7" w14:textId="77777777" w:rsidR="00AA7516" w:rsidRPr="0070760F" w:rsidRDefault="007358FB" w:rsidP="007358FB">
            <w:pPr>
              <w:pStyle w:val="Default"/>
              <w:spacing w:line="276" w:lineRule="auto"/>
              <w:ind w:left="1451"/>
              <w:jc w:val="both"/>
            </w:pPr>
            <w:proofErr w:type="spellStart"/>
            <w:r w:rsidRPr="0070760F">
              <w:t>Tugas</w:t>
            </w:r>
            <w:proofErr w:type="spellEnd"/>
            <w:r w:rsidRPr="0070760F">
              <w:t xml:space="preserve"> dan </w:t>
            </w:r>
            <w:proofErr w:type="spellStart"/>
            <w:r w:rsidRPr="0070760F">
              <w:t>Kewenangan</w:t>
            </w:r>
            <w:proofErr w:type="spellEnd"/>
            <w:r w:rsidRPr="0070760F">
              <w:t xml:space="preserve"> </w:t>
            </w:r>
            <w:proofErr w:type="spellStart"/>
            <w:r w:rsidRPr="0070760F">
              <w:t>Pejabat</w:t>
            </w:r>
            <w:proofErr w:type="spellEnd"/>
            <w:r w:rsidRPr="0070760F">
              <w:t xml:space="preserve"> </w:t>
            </w:r>
            <w:proofErr w:type="spellStart"/>
            <w:r w:rsidRPr="0070760F">
              <w:t>Pembuat</w:t>
            </w:r>
            <w:proofErr w:type="spellEnd"/>
            <w:r w:rsidRPr="0070760F">
              <w:t xml:space="preserve"> </w:t>
            </w:r>
            <w:proofErr w:type="spellStart"/>
            <w:r w:rsidRPr="0070760F">
              <w:t>Komitmen</w:t>
            </w:r>
            <w:proofErr w:type="spellEnd"/>
            <w:r w:rsidRPr="0070760F">
              <w:t xml:space="preserve"> (PPK</w:t>
            </w:r>
            <w:proofErr w:type="gramStart"/>
            <w:r w:rsidRPr="0070760F">
              <w:t>) :</w:t>
            </w:r>
            <w:proofErr w:type="gramEnd"/>
          </w:p>
          <w:p w14:paraId="4D67E737" w14:textId="77777777" w:rsidR="00AA7516" w:rsidRPr="0070760F" w:rsidRDefault="00AA7516" w:rsidP="00613306">
            <w:pPr>
              <w:pStyle w:val="Default"/>
              <w:numPr>
                <w:ilvl w:val="0"/>
                <w:numId w:val="17"/>
              </w:numPr>
              <w:spacing w:line="276" w:lineRule="auto"/>
              <w:ind w:left="2160" w:hanging="709"/>
              <w:jc w:val="both"/>
            </w:pPr>
            <w:r w:rsidRPr="0070760F">
              <w:t xml:space="preserve">PPK </w:t>
            </w:r>
            <w:proofErr w:type="spellStart"/>
            <w:r w:rsidRPr="0070760F">
              <w:t>melaksanakan</w:t>
            </w:r>
            <w:proofErr w:type="spellEnd"/>
            <w:r w:rsidRPr="0070760F">
              <w:t xml:space="preserve"> </w:t>
            </w:r>
            <w:proofErr w:type="spellStart"/>
            <w:r w:rsidRPr="0070760F">
              <w:t>kewenangan</w:t>
            </w:r>
            <w:proofErr w:type="spellEnd"/>
            <w:r w:rsidRPr="0070760F">
              <w:t xml:space="preserve"> </w:t>
            </w:r>
            <w:proofErr w:type="gramStart"/>
            <w:r w:rsidRPr="0070760F">
              <w:t>KPA .</w:t>
            </w:r>
            <w:proofErr w:type="gramEnd"/>
          </w:p>
          <w:p w14:paraId="261E0BD0" w14:textId="77777777" w:rsidR="00AA7516" w:rsidRPr="0070760F" w:rsidRDefault="00AA7516" w:rsidP="00613306">
            <w:pPr>
              <w:pStyle w:val="Default"/>
              <w:numPr>
                <w:ilvl w:val="0"/>
                <w:numId w:val="17"/>
              </w:numPr>
              <w:spacing w:line="276" w:lineRule="auto"/>
              <w:ind w:left="2160" w:hanging="709"/>
              <w:jc w:val="both"/>
            </w:pPr>
            <w:proofErr w:type="gramStart"/>
            <w:r w:rsidRPr="0070760F">
              <w:t xml:space="preserve">PPK  </w:t>
            </w:r>
            <w:proofErr w:type="spellStart"/>
            <w:r w:rsidRPr="0070760F">
              <w:t>dapat</w:t>
            </w:r>
            <w:proofErr w:type="spellEnd"/>
            <w:proofErr w:type="gramEnd"/>
            <w:r w:rsidRPr="0070760F">
              <w:t xml:space="preserve"> </w:t>
            </w:r>
            <w:proofErr w:type="spellStart"/>
            <w:r w:rsidRPr="0070760F">
              <w:t>ditetapkan</w:t>
            </w:r>
            <w:proofErr w:type="spellEnd"/>
            <w:r w:rsidRPr="0070760F">
              <w:t xml:space="preserve"> </w:t>
            </w:r>
            <w:proofErr w:type="spellStart"/>
            <w:r w:rsidRPr="0070760F">
              <w:t>lebih</w:t>
            </w:r>
            <w:proofErr w:type="spellEnd"/>
            <w:r w:rsidRPr="0070760F">
              <w:t xml:space="preserve"> </w:t>
            </w:r>
            <w:proofErr w:type="spellStart"/>
            <w:r w:rsidRPr="0070760F">
              <w:t>dari</w:t>
            </w:r>
            <w:proofErr w:type="spellEnd"/>
            <w:r w:rsidRPr="0070760F">
              <w:t xml:space="preserve"> 1 (</w:t>
            </w:r>
            <w:proofErr w:type="spellStart"/>
            <w:r w:rsidRPr="0070760F">
              <w:t>satu</w:t>
            </w:r>
            <w:proofErr w:type="spellEnd"/>
            <w:r w:rsidRPr="0070760F">
              <w:t xml:space="preserve">). </w:t>
            </w:r>
          </w:p>
          <w:p w14:paraId="69B7F471" w14:textId="77777777" w:rsidR="00AA7516" w:rsidRPr="0070760F" w:rsidRDefault="00AA7516" w:rsidP="00613306">
            <w:pPr>
              <w:pStyle w:val="Default"/>
              <w:numPr>
                <w:ilvl w:val="0"/>
                <w:numId w:val="17"/>
              </w:numPr>
              <w:spacing w:line="276" w:lineRule="auto"/>
              <w:ind w:left="2160" w:hanging="709"/>
              <w:jc w:val="both"/>
            </w:pPr>
            <w:proofErr w:type="spellStart"/>
            <w:r w:rsidRPr="0070760F">
              <w:t>Penetapan</w:t>
            </w:r>
            <w:proofErr w:type="spellEnd"/>
            <w:r w:rsidRPr="0070760F">
              <w:t xml:space="preserve"> PPK </w:t>
            </w:r>
            <w:proofErr w:type="spellStart"/>
            <w:r w:rsidRPr="0070760F">
              <w:t>tidak</w:t>
            </w:r>
            <w:proofErr w:type="spellEnd"/>
            <w:r w:rsidRPr="0070760F">
              <w:t xml:space="preserve"> </w:t>
            </w:r>
            <w:proofErr w:type="spellStart"/>
            <w:r w:rsidRPr="0070760F">
              <w:t>terikat</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lastRenderedPageBreak/>
              <w:t>anggaran</w:t>
            </w:r>
            <w:proofErr w:type="spellEnd"/>
            <w:r w:rsidRPr="0070760F">
              <w:t xml:space="preserve">. </w:t>
            </w:r>
          </w:p>
          <w:p w14:paraId="512970A3" w14:textId="77777777" w:rsidR="00AA7516" w:rsidRPr="0070760F" w:rsidRDefault="00AA7516" w:rsidP="00613306">
            <w:pPr>
              <w:pStyle w:val="Default"/>
              <w:numPr>
                <w:ilvl w:val="0"/>
                <w:numId w:val="17"/>
              </w:numPr>
              <w:spacing w:line="276" w:lineRule="auto"/>
              <w:ind w:left="2160" w:hanging="709"/>
              <w:jc w:val="both"/>
            </w:pPr>
            <w:proofErr w:type="spellStart"/>
            <w:r w:rsidRPr="0070760F">
              <w:t>Dalam</w:t>
            </w:r>
            <w:proofErr w:type="spellEnd"/>
            <w:r w:rsidRPr="0070760F">
              <w:t xml:space="preserve"> </w:t>
            </w:r>
            <w:proofErr w:type="spellStart"/>
            <w:r w:rsidRPr="0070760F">
              <w:t>hal</w:t>
            </w:r>
            <w:proofErr w:type="spellEnd"/>
            <w:r w:rsidRPr="0070760F">
              <w:t xml:space="preserve"> </w:t>
            </w:r>
            <w:proofErr w:type="spellStart"/>
            <w:r w:rsidRPr="0070760F">
              <w:t>tidak</w:t>
            </w:r>
            <w:proofErr w:type="spellEnd"/>
            <w:r w:rsidRPr="0070760F">
              <w:t xml:space="preserve"> </w:t>
            </w:r>
            <w:proofErr w:type="spellStart"/>
            <w:r w:rsidRPr="0070760F">
              <w:t>terdapat</w:t>
            </w:r>
            <w:proofErr w:type="spellEnd"/>
            <w:r w:rsidRPr="0070760F">
              <w:t xml:space="preserve"> </w:t>
            </w:r>
            <w:proofErr w:type="spellStart"/>
            <w:r w:rsidRPr="0070760F">
              <w:t>perubahan</w:t>
            </w:r>
            <w:proofErr w:type="spellEnd"/>
            <w:r w:rsidRPr="0070760F">
              <w:t xml:space="preserve"> </w:t>
            </w:r>
            <w:proofErr w:type="spellStart"/>
            <w:r w:rsidRPr="0070760F">
              <w:t>pejabat</w:t>
            </w:r>
            <w:proofErr w:type="spellEnd"/>
            <w:r w:rsidRPr="0070760F">
              <w:t xml:space="preserve"> yang </w:t>
            </w:r>
            <w:proofErr w:type="spellStart"/>
            <w:r w:rsidRPr="0070760F">
              <w:t>ditetapkan</w:t>
            </w:r>
            <w:proofErr w:type="spellEnd"/>
            <w:r w:rsidRPr="0070760F">
              <w:t xml:space="preserve"> </w:t>
            </w:r>
            <w:proofErr w:type="spellStart"/>
            <w:r w:rsidRPr="0070760F">
              <w:t>sebagai</w:t>
            </w:r>
            <w:proofErr w:type="spellEnd"/>
            <w:r w:rsidRPr="0070760F">
              <w:t xml:space="preserve"> PPK pada </w:t>
            </w:r>
            <w:proofErr w:type="spellStart"/>
            <w:r w:rsidRPr="0070760F">
              <w:t>saat</w:t>
            </w:r>
            <w:proofErr w:type="spellEnd"/>
            <w:r w:rsidRPr="0070760F">
              <w:t xml:space="preserve"> </w:t>
            </w:r>
            <w:proofErr w:type="spellStart"/>
            <w:r w:rsidRPr="0070760F">
              <w:t>penggantian</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penetapan</w:t>
            </w:r>
            <w:proofErr w:type="spellEnd"/>
            <w:r w:rsidRPr="0070760F">
              <w:t xml:space="preserve"> PPK </w:t>
            </w:r>
            <w:proofErr w:type="spellStart"/>
            <w:r w:rsidRPr="0070760F">
              <w:t>tahun</w:t>
            </w:r>
            <w:proofErr w:type="spellEnd"/>
            <w:r w:rsidRPr="0070760F">
              <w:t xml:space="preserve"> </w:t>
            </w:r>
            <w:proofErr w:type="spellStart"/>
            <w:r w:rsidRPr="0070760F">
              <w:t>anggaran</w:t>
            </w:r>
            <w:proofErr w:type="spellEnd"/>
            <w:r w:rsidRPr="0070760F">
              <w:t xml:space="preserve"> yang </w:t>
            </w:r>
            <w:proofErr w:type="spellStart"/>
            <w:r w:rsidRPr="0070760F">
              <w:t>lalu</w:t>
            </w:r>
            <w:proofErr w:type="spellEnd"/>
            <w:r w:rsidRPr="0070760F">
              <w:t xml:space="preserve"> </w:t>
            </w:r>
            <w:proofErr w:type="spellStart"/>
            <w:r w:rsidRPr="0070760F">
              <w:t>masih</w:t>
            </w:r>
            <w:proofErr w:type="spellEnd"/>
            <w:r w:rsidRPr="0070760F">
              <w:t xml:space="preserve"> </w:t>
            </w:r>
            <w:proofErr w:type="spellStart"/>
            <w:r w:rsidRPr="0070760F">
              <w:t>tetap</w:t>
            </w:r>
            <w:proofErr w:type="spellEnd"/>
            <w:r w:rsidRPr="0070760F">
              <w:t xml:space="preserve"> </w:t>
            </w:r>
            <w:proofErr w:type="spellStart"/>
            <w:r w:rsidRPr="0070760F">
              <w:t>berlaku</w:t>
            </w:r>
            <w:proofErr w:type="spellEnd"/>
            <w:r w:rsidRPr="0070760F">
              <w:t xml:space="preserve">. </w:t>
            </w:r>
          </w:p>
          <w:p w14:paraId="3DD2F209" w14:textId="77777777" w:rsidR="00AA7516" w:rsidRPr="0070760F" w:rsidRDefault="00AA7516" w:rsidP="00613306">
            <w:pPr>
              <w:pStyle w:val="Default"/>
              <w:numPr>
                <w:ilvl w:val="0"/>
                <w:numId w:val="17"/>
              </w:numPr>
              <w:spacing w:line="276" w:lineRule="auto"/>
              <w:ind w:left="2160" w:hanging="709"/>
              <w:jc w:val="both"/>
            </w:pPr>
            <w:proofErr w:type="spellStart"/>
            <w:r w:rsidRPr="0070760F">
              <w:t>Jabatan</w:t>
            </w:r>
            <w:proofErr w:type="spellEnd"/>
            <w:r w:rsidRPr="0070760F">
              <w:t xml:space="preserve"> PPK </w:t>
            </w:r>
            <w:proofErr w:type="spellStart"/>
            <w:r w:rsidRPr="0070760F">
              <w:t>tidak</w:t>
            </w:r>
            <w:proofErr w:type="spellEnd"/>
            <w:r w:rsidRPr="0070760F">
              <w:t xml:space="preserve"> </w:t>
            </w:r>
            <w:proofErr w:type="spellStart"/>
            <w:r w:rsidRPr="0070760F">
              <w:t>boleh</w:t>
            </w:r>
            <w:proofErr w:type="spellEnd"/>
            <w:r w:rsidRPr="0070760F">
              <w:t xml:space="preserve"> </w:t>
            </w:r>
            <w:proofErr w:type="spellStart"/>
            <w:r w:rsidRPr="0070760F">
              <w:t>dirangkap</w:t>
            </w:r>
            <w:proofErr w:type="spellEnd"/>
            <w:r w:rsidRPr="0070760F">
              <w:t xml:space="preserve"> oleh PPSPM dan </w:t>
            </w:r>
            <w:proofErr w:type="spellStart"/>
            <w:r w:rsidRPr="0070760F">
              <w:t>bendahara</w:t>
            </w:r>
            <w:proofErr w:type="spellEnd"/>
            <w:r w:rsidRPr="0070760F">
              <w:t xml:space="preserve">. </w:t>
            </w:r>
          </w:p>
          <w:p w14:paraId="609C0E6C" w14:textId="77777777" w:rsidR="00AA7516" w:rsidRDefault="00AA7516" w:rsidP="00613306">
            <w:pPr>
              <w:pStyle w:val="Default"/>
              <w:numPr>
                <w:ilvl w:val="0"/>
                <w:numId w:val="17"/>
              </w:numPr>
              <w:spacing w:line="276" w:lineRule="auto"/>
              <w:ind w:left="2160" w:hanging="709"/>
              <w:jc w:val="both"/>
            </w:pPr>
            <w:proofErr w:type="spellStart"/>
            <w:r w:rsidRPr="0070760F">
              <w:t>Penunjukan</w:t>
            </w:r>
            <w:proofErr w:type="spellEnd"/>
            <w:r w:rsidRPr="0070760F">
              <w:t xml:space="preserve"> PPK </w:t>
            </w:r>
            <w:proofErr w:type="spellStart"/>
            <w:r w:rsidRPr="0070760F">
              <w:t>berakhir</w:t>
            </w:r>
            <w:proofErr w:type="spellEnd"/>
            <w:r w:rsidRPr="0070760F">
              <w:t xml:space="preserve"> </w:t>
            </w:r>
            <w:proofErr w:type="spellStart"/>
            <w:r w:rsidRPr="0070760F">
              <w:t>apabila</w:t>
            </w:r>
            <w:proofErr w:type="spellEnd"/>
            <w:r w:rsidRPr="0070760F">
              <w:t xml:space="preserve"> </w:t>
            </w:r>
            <w:proofErr w:type="spellStart"/>
            <w:r w:rsidRPr="0070760F">
              <w:t>tidak</w:t>
            </w:r>
            <w:proofErr w:type="spellEnd"/>
            <w:r w:rsidRPr="0070760F">
              <w:t xml:space="preserve"> </w:t>
            </w:r>
            <w:proofErr w:type="spellStart"/>
            <w:r w:rsidRPr="0070760F">
              <w:t>teralokasi</w:t>
            </w:r>
            <w:proofErr w:type="spellEnd"/>
            <w:r w:rsidRPr="0070760F">
              <w:t xml:space="preserve"> </w:t>
            </w:r>
            <w:proofErr w:type="spellStart"/>
            <w:r w:rsidRPr="0070760F">
              <w:t>anggaran</w:t>
            </w:r>
            <w:proofErr w:type="spellEnd"/>
            <w:r w:rsidRPr="0070760F">
              <w:t xml:space="preserve"> </w:t>
            </w:r>
            <w:proofErr w:type="spellStart"/>
            <w:r w:rsidRPr="0070760F">
              <w:t>untuk</w:t>
            </w:r>
            <w:proofErr w:type="spellEnd"/>
            <w:r w:rsidRPr="0070760F">
              <w:t xml:space="preserve"> program yang </w:t>
            </w:r>
            <w:proofErr w:type="spellStart"/>
            <w:r w:rsidRPr="0070760F">
              <w:t>sama</w:t>
            </w:r>
            <w:proofErr w:type="spellEnd"/>
            <w:r w:rsidRPr="0070760F">
              <w:t xml:space="preserve"> pada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berikutnya</w:t>
            </w:r>
            <w:proofErr w:type="spellEnd"/>
            <w:r w:rsidR="00B149A5">
              <w:t>.</w:t>
            </w:r>
          </w:p>
          <w:p w14:paraId="5DE22631" w14:textId="77777777" w:rsidR="00E87CC2" w:rsidRPr="00CF01AC" w:rsidRDefault="00E87CC2" w:rsidP="00CF01AC">
            <w:pPr>
              <w:pStyle w:val="Default"/>
              <w:spacing w:line="276" w:lineRule="auto"/>
              <w:jc w:val="both"/>
              <w:rPr>
                <w:lang w:val="id-ID"/>
              </w:rPr>
            </w:pPr>
          </w:p>
          <w:p w14:paraId="47E0014A" w14:textId="77777777" w:rsidR="00AA7516" w:rsidRPr="0070760F" w:rsidRDefault="00AA7516" w:rsidP="00B149A5">
            <w:pPr>
              <w:pStyle w:val="Default"/>
              <w:tabs>
                <w:tab w:val="left" w:pos="866"/>
              </w:tabs>
              <w:spacing w:line="276" w:lineRule="auto"/>
              <w:ind w:left="1451"/>
              <w:jc w:val="both"/>
            </w:pPr>
            <w:proofErr w:type="spellStart"/>
            <w:r w:rsidRPr="0070760F">
              <w:t>Berkaitan</w:t>
            </w:r>
            <w:proofErr w:type="spellEnd"/>
            <w:r w:rsidRPr="0070760F">
              <w:t xml:space="preserve"> </w:t>
            </w:r>
            <w:proofErr w:type="spellStart"/>
            <w:proofErr w:type="gramStart"/>
            <w:r w:rsidRPr="0070760F">
              <w:t>dengan</w:t>
            </w:r>
            <w:proofErr w:type="spellEnd"/>
            <w:r w:rsidRPr="0070760F">
              <w:t xml:space="preserve">  </w:t>
            </w:r>
            <w:proofErr w:type="spellStart"/>
            <w:r w:rsidRPr="0070760F">
              <w:t>tindakan</w:t>
            </w:r>
            <w:proofErr w:type="spellEnd"/>
            <w:proofErr w:type="gramEnd"/>
            <w:r w:rsidRPr="0070760F">
              <w:t xml:space="preserve"> yang </w:t>
            </w:r>
            <w:proofErr w:type="spellStart"/>
            <w:r w:rsidRPr="0070760F">
              <w:t>dapat</w:t>
            </w:r>
            <w:proofErr w:type="spellEnd"/>
            <w:r w:rsidRPr="0070760F">
              <w:t xml:space="preserve"> </w:t>
            </w:r>
            <w:proofErr w:type="spellStart"/>
            <w:r w:rsidRPr="0070760F">
              <w:t>mengakibatkan</w:t>
            </w:r>
            <w:proofErr w:type="spellEnd"/>
            <w:r w:rsidRPr="0070760F">
              <w:t xml:space="preserve"> </w:t>
            </w:r>
            <w:proofErr w:type="spellStart"/>
            <w:r w:rsidRPr="0070760F">
              <w:t>pengeluaran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Negara </w:t>
            </w:r>
            <w:proofErr w:type="spellStart"/>
            <w:r w:rsidRPr="0070760F">
              <w:t>maka</w:t>
            </w:r>
            <w:proofErr w:type="spellEnd"/>
            <w:r w:rsidRPr="0070760F">
              <w:t xml:space="preserve"> PPK </w:t>
            </w:r>
            <w:proofErr w:type="spellStart"/>
            <w:r w:rsidRPr="0070760F">
              <w:t>memiliki</w:t>
            </w:r>
            <w:proofErr w:type="spellEnd"/>
            <w:r w:rsidRPr="0070760F">
              <w:t xml:space="preserve"> </w:t>
            </w:r>
            <w:proofErr w:type="spellStart"/>
            <w:r w:rsidRPr="0070760F">
              <w:t>tugas</w:t>
            </w:r>
            <w:proofErr w:type="spellEnd"/>
            <w:r w:rsidRPr="0070760F">
              <w:t xml:space="preserve"> dan </w:t>
            </w:r>
            <w:proofErr w:type="spellStart"/>
            <w:r w:rsidRPr="0070760F">
              <w:t>wewenang</w:t>
            </w:r>
            <w:proofErr w:type="spellEnd"/>
            <w:r w:rsidRPr="0070760F">
              <w:t xml:space="preserve">: </w:t>
            </w:r>
          </w:p>
          <w:p w14:paraId="779E4567" w14:textId="77777777" w:rsidR="00AA7516" w:rsidRDefault="00B149A5" w:rsidP="00613306">
            <w:pPr>
              <w:pStyle w:val="Default"/>
              <w:numPr>
                <w:ilvl w:val="0"/>
                <w:numId w:val="18"/>
              </w:numPr>
              <w:tabs>
                <w:tab w:val="left" w:pos="866"/>
              </w:tabs>
              <w:spacing w:line="276" w:lineRule="auto"/>
              <w:ind w:left="2160" w:hanging="720"/>
              <w:jc w:val="both"/>
            </w:pPr>
            <w:proofErr w:type="spellStart"/>
            <w:r>
              <w:t>M</w:t>
            </w:r>
            <w:r w:rsidR="00AA7516" w:rsidRPr="0070760F">
              <w:t>enyusun</w:t>
            </w:r>
            <w:proofErr w:type="spellEnd"/>
            <w:r w:rsidR="00AA7516" w:rsidRPr="0070760F">
              <w:t xml:space="preserve"> </w:t>
            </w:r>
            <w:proofErr w:type="spellStart"/>
            <w:r w:rsidR="00AA7516" w:rsidRPr="0070760F">
              <w:t>rencana</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t>k</w:t>
            </w:r>
            <w:r w:rsidR="00AA7516" w:rsidRPr="0070760F">
              <w:t>egiatan</w:t>
            </w:r>
            <w:proofErr w:type="spellEnd"/>
            <w:r w:rsidR="00AA7516" w:rsidRPr="0070760F">
              <w:t xml:space="preserve"> dan </w:t>
            </w:r>
            <w:proofErr w:type="spellStart"/>
            <w:r w:rsidR="00AA7516" w:rsidRPr="0070760F">
              <w:t>rencana</w:t>
            </w:r>
            <w:proofErr w:type="spellEnd"/>
            <w:r w:rsidR="00AA7516" w:rsidRPr="0070760F">
              <w:t xml:space="preserve"> </w:t>
            </w:r>
            <w:proofErr w:type="spellStart"/>
            <w:r w:rsidR="00AA7516" w:rsidRPr="0070760F">
              <w:t>pencairan</w:t>
            </w:r>
            <w:proofErr w:type="spellEnd"/>
            <w:r w:rsidR="00AA7516" w:rsidRPr="0070760F">
              <w:t xml:space="preserve"> dana</w:t>
            </w:r>
            <w:r>
              <w:t>.</w:t>
            </w:r>
          </w:p>
          <w:p w14:paraId="0DD9723D" w14:textId="77777777" w:rsidR="00B149A5" w:rsidRDefault="00B149A5" w:rsidP="00613306">
            <w:pPr>
              <w:pStyle w:val="Default"/>
              <w:numPr>
                <w:ilvl w:val="0"/>
                <w:numId w:val="18"/>
              </w:numPr>
              <w:tabs>
                <w:tab w:val="left" w:pos="866"/>
              </w:tabs>
              <w:spacing w:line="276" w:lineRule="auto"/>
              <w:ind w:left="2160" w:hanging="720"/>
              <w:jc w:val="both"/>
            </w:pPr>
            <w:proofErr w:type="spellStart"/>
            <w:r>
              <w:t>M</w:t>
            </w:r>
            <w:r w:rsidR="00AA7516" w:rsidRPr="0070760F">
              <w:t>enerbitkan</w:t>
            </w:r>
            <w:proofErr w:type="spellEnd"/>
            <w:r w:rsidR="00AA7516" w:rsidRPr="0070760F">
              <w:t xml:space="preserve"> </w:t>
            </w:r>
            <w:proofErr w:type="spellStart"/>
            <w:r w:rsidRPr="0070760F">
              <w:t>surat</w:t>
            </w:r>
            <w:proofErr w:type="spellEnd"/>
            <w:r w:rsidRPr="0070760F">
              <w:t xml:space="preserve"> </w:t>
            </w:r>
            <w:proofErr w:type="spellStart"/>
            <w:r w:rsidRPr="0070760F">
              <w:t>penunjukan</w:t>
            </w:r>
            <w:proofErr w:type="spellEnd"/>
            <w:r w:rsidRPr="0070760F">
              <w:t xml:space="preserve"> </w:t>
            </w:r>
            <w:proofErr w:type="spellStart"/>
            <w:r w:rsidRPr="0070760F">
              <w:t>penyedia</w:t>
            </w:r>
            <w:proofErr w:type="spellEnd"/>
            <w:r w:rsidRPr="0070760F">
              <w:t xml:space="preserve"> </w:t>
            </w:r>
            <w:proofErr w:type="spellStart"/>
            <w:r w:rsidRPr="0070760F">
              <w:t>barang</w:t>
            </w:r>
            <w:proofErr w:type="spellEnd"/>
            <w:r w:rsidRPr="0070760F">
              <w:t>/</w:t>
            </w:r>
            <w:proofErr w:type="spellStart"/>
            <w:r w:rsidRPr="0070760F">
              <w:t>ja</w:t>
            </w:r>
            <w:r w:rsidR="00AA7516" w:rsidRPr="0070760F">
              <w:t>sa</w:t>
            </w:r>
            <w:proofErr w:type="spellEnd"/>
            <w:r>
              <w:t>.</w:t>
            </w:r>
          </w:p>
          <w:p w14:paraId="6A003E56" w14:textId="77777777" w:rsidR="00AA7516" w:rsidRDefault="00B149A5" w:rsidP="00613306">
            <w:pPr>
              <w:pStyle w:val="Default"/>
              <w:numPr>
                <w:ilvl w:val="0"/>
                <w:numId w:val="18"/>
              </w:numPr>
              <w:tabs>
                <w:tab w:val="left" w:pos="866"/>
              </w:tabs>
              <w:spacing w:line="276" w:lineRule="auto"/>
              <w:ind w:left="2160" w:hanging="720"/>
              <w:jc w:val="both"/>
            </w:pPr>
            <w:proofErr w:type="spellStart"/>
            <w:r>
              <w:t>M</w:t>
            </w:r>
            <w:r w:rsidR="00AA7516" w:rsidRPr="0070760F">
              <w:t>embuat</w:t>
            </w:r>
            <w:proofErr w:type="spellEnd"/>
            <w:r w:rsidR="00AA7516" w:rsidRPr="0070760F">
              <w:t xml:space="preserve">, </w:t>
            </w:r>
            <w:proofErr w:type="spellStart"/>
            <w:r w:rsidR="00AA7516" w:rsidRPr="0070760F">
              <w:t>menandatangani</w:t>
            </w:r>
            <w:proofErr w:type="spellEnd"/>
            <w:r w:rsidR="00AA7516" w:rsidRPr="0070760F">
              <w:t xml:space="preserve"> dan </w:t>
            </w:r>
            <w:proofErr w:type="spellStart"/>
            <w:r w:rsidR="00AA7516" w:rsidRPr="0070760F">
              <w:t>melaksanakan</w:t>
            </w:r>
            <w:proofErr w:type="spellEnd"/>
            <w:r w:rsidR="00AA7516" w:rsidRPr="0070760F">
              <w:t xml:space="preserve"> </w:t>
            </w:r>
            <w:proofErr w:type="spellStart"/>
            <w:r w:rsidR="00AA7516" w:rsidRPr="0070760F">
              <w:t>perjanjian</w:t>
            </w:r>
            <w:proofErr w:type="spellEnd"/>
            <w:r w:rsidR="00AA7516" w:rsidRPr="0070760F">
              <w:t xml:space="preserve"> </w:t>
            </w:r>
            <w:proofErr w:type="spellStart"/>
            <w:r w:rsidR="00AA7516" w:rsidRPr="0070760F">
              <w:t>dengan</w:t>
            </w:r>
            <w:proofErr w:type="spellEnd"/>
            <w:r w:rsidR="00AA7516" w:rsidRPr="0070760F">
              <w:t xml:space="preserve"> </w:t>
            </w:r>
            <w:proofErr w:type="spellStart"/>
            <w:r w:rsidRPr="0070760F">
              <w:t>penyedia</w:t>
            </w:r>
            <w:proofErr w:type="spellEnd"/>
            <w:r w:rsidRPr="0070760F">
              <w:t xml:space="preserve"> </w:t>
            </w:r>
            <w:proofErr w:type="spellStart"/>
            <w:r w:rsidRPr="0070760F">
              <w:t>barang</w:t>
            </w:r>
            <w:proofErr w:type="spellEnd"/>
            <w:r w:rsidRPr="0070760F">
              <w:t>/</w:t>
            </w:r>
            <w:proofErr w:type="spellStart"/>
            <w:r w:rsidRPr="0070760F">
              <w:t>j</w:t>
            </w:r>
            <w:r w:rsidR="00AA7516" w:rsidRPr="0070760F">
              <w:t>asa</w:t>
            </w:r>
            <w:proofErr w:type="spellEnd"/>
            <w:r>
              <w:t>.</w:t>
            </w:r>
          </w:p>
          <w:p w14:paraId="26646194" w14:textId="77777777" w:rsidR="00B149A5" w:rsidRDefault="00B149A5" w:rsidP="00613306">
            <w:pPr>
              <w:pStyle w:val="Default"/>
              <w:numPr>
                <w:ilvl w:val="0"/>
                <w:numId w:val="18"/>
              </w:numPr>
              <w:tabs>
                <w:tab w:val="left" w:pos="866"/>
              </w:tabs>
              <w:spacing w:line="276" w:lineRule="auto"/>
              <w:ind w:left="2160" w:hanging="720"/>
              <w:jc w:val="both"/>
            </w:pPr>
            <w:proofErr w:type="spellStart"/>
            <w:r>
              <w:t>M</w:t>
            </w:r>
            <w:r w:rsidR="00AA7516" w:rsidRPr="0070760F">
              <w:t>elaksanakan</w:t>
            </w:r>
            <w:proofErr w:type="spellEnd"/>
            <w:r w:rsidR="00AA7516" w:rsidRPr="0070760F">
              <w:t xml:space="preserve"> </w:t>
            </w:r>
            <w:proofErr w:type="spellStart"/>
            <w:r>
              <w:t>k</w:t>
            </w:r>
            <w:r w:rsidR="00AA7516" w:rsidRPr="0070760F">
              <w:t>egiatan</w:t>
            </w:r>
            <w:proofErr w:type="spellEnd"/>
            <w:r w:rsidR="00AA7516" w:rsidRPr="0070760F">
              <w:t xml:space="preserve"> </w:t>
            </w:r>
            <w:proofErr w:type="spellStart"/>
            <w:r w:rsidR="00AA7516" w:rsidRPr="0070760F">
              <w:t>swakelola</w:t>
            </w:r>
            <w:proofErr w:type="spellEnd"/>
            <w:r>
              <w:t>.</w:t>
            </w:r>
          </w:p>
          <w:p w14:paraId="740039AA" w14:textId="77777777" w:rsidR="00AA7516" w:rsidRDefault="00B149A5" w:rsidP="00613306">
            <w:pPr>
              <w:pStyle w:val="Default"/>
              <w:numPr>
                <w:ilvl w:val="0"/>
                <w:numId w:val="18"/>
              </w:numPr>
              <w:tabs>
                <w:tab w:val="left" w:pos="866"/>
              </w:tabs>
              <w:spacing w:line="276" w:lineRule="auto"/>
              <w:ind w:left="2160" w:hanging="720"/>
              <w:jc w:val="both"/>
            </w:pPr>
            <w:proofErr w:type="spellStart"/>
            <w:r>
              <w:t>M</w:t>
            </w:r>
            <w:r w:rsidR="00AA7516" w:rsidRPr="0070760F">
              <w:t>emberitahukan</w:t>
            </w:r>
            <w:proofErr w:type="spellEnd"/>
            <w:r w:rsidR="00AA7516" w:rsidRPr="0070760F">
              <w:t xml:space="preserve"> </w:t>
            </w:r>
            <w:proofErr w:type="spellStart"/>
            <w:r w:rsidR="00AA7516" w:rsidRPr="0070760F">
              <w:t>kepada</w:t>
            </w:r>
            <w:proofErr w:type="spellEnd"/>
            <w:r w:rsidR="00AA7516" w:rsidRPr="0070760F">
              <w:t xml:space="preserve"> </w:t>
            </w:r>
            <w:proofErr w:type="spellStart"/>
            <w:r>
              <w:t>k</w:t>
            </w:r>
            <w:r w:rsidR="00AA7516" w:rsidRPr="0070760F">
              <w:t>uasa</w:t>
            </w:r>
            <w:proofErr w:type="spellEnd"/>
            <w:r w:rsidR="00AA7516" w:rsidRPr="0070760F">
              <w:t xml:space="preserve"> BUN </w:t>
            </w:r>
            <w:proofErr w:type="spellStart"/>
            <w:r w:rsidR="00AA7516" w:rsidRPr="0070760F">
              <w:t>atas</w:t>
            </w:r>
            <w:proofErr w:type="spellEnd"/>
            <w:r w:rsidR="00AA7516" w:rsidRPr="0070760F">
              <w:t xml:space="preserve"> </w:t>
            </w:r>
            <w:proofErr w:type="spellStart"/>
            <w:r w:rsidR="00AA7516" w:rsidRPr="0070760F">
              <w:t>perjanjian</w:t>
            </w:r>
            <w:proofErr w:type="spellEnd"/>
            <w:r w:rsidR="00AA7516" w:rsidRPr="0070760F">
              <w:t xml:space="preserve"> yang </w:t>
            </w:r>
            <w:proofErr w:type="spellStart"/>
            <w:r w:rsidR="00AA7516" w:rsidRPr="0070760F">
              <w:t>dilakukannya</w:t>
            </w:r>
            <w:proofErr w:type="spellEnd"/>
            <w:r>
              <w:t>.</w:t>
            </w:r>
          </w:p>
          <w:p w14:paraId="47B112DD" w14:textId="77777777" w:rsidR="00AA7516" w:rsidRDefault="0064032F" w:rsidP="00613306">
            <w:pPr>
              <w:pStyle w:val="Default"/>
              <w:numPr>
                <w:ilvl w:val="0"/>
                <w:numId w:val="18"/>
              </w:numPr>
              <w:tabs>
                <w:tab w:val="left" w:pos="866"/>
              </w:tabs>
              <w:spacing w:line="276" w:lineRule="auto"/>
              <w:ind w:left="2160" w:hanging="720"/>
              <w:jc w:val="both"/>
            </w:pPr>
            <w:proofErr w:type="spellStart"/>
            <w:r>
              <w:t>M</w:t>
            </w:r>
            <w:r w:rsidR="00AA7516" w:rsidRPr="0070760F">
              <w:t>engendalikan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perikatan</w:t>
            </w:r>
            <w:proofErr w:type="spellEnd"/>
            <w:r w:rsidR="00B149A5">
              <w:t>.</w:t>
            </w:r>
          </w:p>
          <w:p w14:paraId="6F2D7589" w14:textId="77777777" w:rsidR="0064032F" w:rsidRDefault="0064032F" w:rsidP="00613306">
            <w:pPr>
              <w:pStyle w:val="Default"/>
              <w:numPr>
                <w:ilvl w:val="0"/>
                <w:numId w:val="18"/>
              </w:numPr>
              <w:tabs>
                <w:tab w:val="left" w:pos="866"/>
              </w:tabs>
              <w:spacing w:line="276" w:lineRule="auto"/>
              <w:ind w:left="2160" w:hanging="720"/>
              <w:jc w:val="both"/>
            </w:pPr>
            <w:proofErr w:type="spellStart"/>
            <w:r>
              <w:t>M</w:t>
            </w:r>
            <w:r w:rsidR="00AA7516" w:rsidRPr="0070760F">
              <w:t>enguji</w:t>
            </w:r>
            <w:proofErr w:type="spellEnd"/>
            <w:r w:rsidR="00AA7516" w:rsidRPr="0070760F">
              <w:t xml:space="preserve"> dan </w:t>
            </w:r>
            <w:proofErr w:type="spellStart"/>
            <w:r w:rsidR="00AA7516" w:rsidRPr="0070760F">
              <w:t>menandatangani</w:t>
            </w:r>
            <w:proofErr w:type="spellEnd"/>
            <w:r w:rsidR="00AA7516" w:rsidRPr="0070760F">
              <w:t xml:space="preserve"> </w:t>
            </w:r>
            <w:proofErr w:type="spellStart"/>
            <w:r w:rsidR="00AA7516" w:rsidRPr="0070760F">
              <w:t>surat</w:t>
            </w:r>
            <w:proofErr w:type="spellEnd"/>
            <w:r w:rsidR="00AA7516" w:rsidRPr="0070760F">
              <w:t xml:space="preserve"> </w:t>
            </w:r>
            <w:proofErr w:type="spellStart"/>
            <w:r w:rsidR="00AA7516" w:rsidRPr="0070760F">
              <w:t>bukti</w:t>
            </w:r>
            <w:proofErr w:type="spellEnd"/>
            <w:r w:rsidR="00AA7516" w:rsidRPr="0070760F">
              <w:t xml:space="preserve"> </w:t>
            </w:r>
            <w:proofErr w:type="spellStart"/>
            <w:r w:rsidR="00AA7516" w:rsidRPr="0070760F">
              <w:t>mengenai</w:t>
            </w:r>
            <w:proofErr w:type="spellEnd"/>
            <w:r w:rsidR="00AA7516" w:rsidRPr="0070760F">
              <w:t xml:space="preserve"> </w:t>
            </w:r>
            <w:proofErr w:type="spellStart"/>
            <w:r w:rsidR="00AA7516" w:rsidRPr="0070760F">
              <w:t>hak</w:t>
            </w:r>
            <w:proofErr w:type="spellEnd"/>
            <w:r w:rsidR="00AA7516" w:rsidRPr="0070760F">
              <w:t xml:space="preserve"> </w:t>
            </w:r>
            <w:proofErr w:type="spellStart"/>
            <w:r w:rsidR="00AA7516" w:rsidRPr="0070760F">
              <w:t>tagih</w:t>
            </w:r>
            <w:proofErr w:type="spellEnd"/>
            <w:r w:rsidR="00AA7516" w:rsidRPr="0070760F">
              <w:t xml:space="preserve"> </w:t>
            </w:r>
            <w:proofErr w:type="spellStart"/>
            <w:r w:rsidR="00AA7516" w:rsidRPr="0070760F">
              <w:t>kepada</w:t>
            </w:r>
            <w:proofErr w:type="spellEnd"/>
            <w:r w:rsidR="00AA7516" w:rsidRPr="0070760F">
              <w:t xml:space="preserve"> negara</w:t>
            </w:r>
            <w:r>
              <w:t>.</w:t>
            </w:r>
          </w:p>
          <w:p w14:paraId="3E02ED06" w14:textId="77777777" w:rsidR="00AA7516" w:rsidRDefault="0064032F" w:rsidP="00613306">
            <w:pPr>
              <w:pStyle w:val="Default"/>
              <w:numPr>
                <w:ilvl w:val="0"/>
                <w:numId w:val="18"/>
              </w:numPr>
              <w:tabs>
                <w:tab w:val="left" w:pos="866"/>
              </w:tabs>
              <w:spacing w:line="276" w:lineRule="auto"/>
              <w:ind w:left="2160" w:hanging="720"/>
              <w:jc w:val="both"/>
            </w:pPr>
            <w:proofErr w:type="spellStart"/>
            <w:r>
              <w:t>M</w:t>
            </w:r>
            <w:r w:rsidR="00AA7516" w:rsidRPr="0070760F">
              <w:t>embuat</w:t>
            </w:r>
            <w:proofErr w:type="spellEnd"/>
            <w:r w:rsidR="00AA7516" w:rsidRPr="0070760F">
              <w:t xml:space="preserve"> dan </w:t>
            </w:r>
            <w:proofErr w:type="spellStart"/>
            <w:r w:rsidR="00AA7516" w:rsidRPr="0070760F">
              <w:t>menandatangani</w:t>
            </w:r>
            <w:proofErr w:type="spellEnd"/>
            <w:r w:rsidR="00AA7516" w:rsidRPr="0070760F">
              <w:t xml:space="preserve"> SPP </w:t>
            </w:r>
            <w:proofErr w:type="spellStart"/>
            <w:r w:rsidR="00AA7516" w:rsidRPr="0070760F">
              <w:t>atau</w:t>
            </w:r>
            <w:proofErr w:type="spellEnd"/>
            <w:r w:rsidR="00AA7516" w:rsidRPr="0070760F">
              <w:t xml:space="preserve"> </w:t>
            </w:r>
            <w:proofErr w:type="spellStart"/>
            <w:r w:rsidR="00AA7516" w:rsidRPr="0070760F">
              <w:t>dokumen</w:t>
            </w:r>
            <w:proofErr w:type="spellEnd"/>
            <w:r w:rsidR="00AA7516" w:rsidRPr="0070760F">
              <w:t xml:space="preserve"> lain yang </w:t>
            </w:r>
            <w:proofErr w:type="spellStart"/>
            <w:r w:rsidR="00AA7516" w:rsidRPr="0070760F">
              <w:t>dipersamakan</w:t>
            </w:r>
            <w:proofErr w:type="spellEnd"/>
            <w:r w:rsidR="00AA7516" w:rsidRPr="0070760F">
              <w:t xml:space="preserve"> </w:t>
            </w:r>
            <w:proofErr w:type="spellStart"/>
            <w:r w:rsidR="00AA7516" w:rsidRPr="0070760F">
              <w:t>dengan</w:t>
            </w:r>
            <w:proofErr w:type="spellEnd"/>
            <w:r w:rsidR="00AA7516" w:rsidRPr="0070760F">
              <w:t xml:space="preserve"> SPP</w:t>
            </w:r>
            <w:r w:rsidR="00B149A5">
              <w:t>.</w:t>
            </w:r>
          </w:p>
          <w:p w14:paraId="114BDA85" w14:textId="77777777" w:rsidR="00AA7516" w:rsidRDefault="0064032F" w:rsidP="00613306">
            <w:pPr>
              <w:pStyle w:val="Default"/>
              <w:numPr>
                <w:ilvl w:val="0"/>
                <w:numId w:val="18"/>
              </w:numPr>
              <w:tabs>
                <w:tab w:val="left" w:pos="866"/>
              </w:tabs>
              <w:spacing w:line="276" w:lineRule="auto"/>
              <w:ind w:left="2160" w:hanging="720"/>
              <w:jc w:val="both"/>
            </w:pPr>
            <w:proofErr w:type="spellStart"/>
            <w:r>
              <w:t>M</w:t>
            </w:r>
            <w:r w:rsidR="00AA7516" w:rsidRPr="0070760F">
              <w:t>elaporkan</w:t>
            </w:r>
            <w:proofErr w:type="spellEnd"/>
            <w:r w:rsidR="00AA7516" w:rsidRPr="0070760F">
              <w:t xml:space="preserve"> </w:t>
            </w:r>
            <w:proofErr w:type="spellStart"/>
            <w:r w:rsidR="00AA7516" w:rsidRPr="0070760F">
              <w:t>pelaksanaan</w:t>
            </w:r>
            <w:proofErr w:type="spellEnd"/>
            <w:r w:rsidR="00AA7516" w:rsidRPr="0070760F">
              <w:t>/</w:t>
            </w:r>
            <w:proofErr w:type="spellStart"/>
            <w:r w:rsidR="00AA7516" w:rsidRPr="0070760F">
              <w:t>penyelesaian</w:t>
            </w:r>
            <w:proofErr w:type="spellEnd"/>
            <w:r w:rsidR="00AA7516" w:rsidRPr="0070760F">
              <w:t xml:space="preserve"> </w:t>
            </w:r>
            <w:proofErr w:type="spellStart"/>
            <w:r w:rsidR="00AA7516" w:rsidRPr="0070760F">
              <w:t>Kegiatan</w:t>
            </w:r>
            <w:proofErr w:type="spellEnd"/>
            <w:r w:rsidR="00AA7516" w:rsidRPr="0070760F">
              <w:t xml:space="preserve"> </w:t>
            </w:r>
            <w:proofErr w:type="spellStart"/>
            <w:r w:rsidR="00AA7516" w:rsidRPr="0070760F">
              <w:t>kepada</w:t>
            </w:r>
            <w:proofErr w:type="spellEnd"/>
            <w:r w:rsidR="00AA7516" w:rsidRPr="0070760F">
              <w:t xml:space="preserve"> KPA</w:t>
            </w:r>
            <w:r w:rsidR="00B149A5">
              <w:t>.</w:t>
            </w:r>
          </w:p>
          <w:p w14:paraId="260AE3E7" w14:textId="77777777" w:rsidR="00AA7516" w:rsidRDefault="0064032F" w:rsidP="00613306">
            <w:pPr>
              <w:pStyle w:val="Default"/>
              <w:numPr>
                <w:ilvl w:val="0"/>
                <w:numId w:val="18"/>
              </w:numPr>
              <w:tabs>
                <w:tab w:val="left" w:pos="866"/>
              </w:tabs>
              <w:spacing w:line="276" w:lineRule="auto"/>
              <w:ind w:left="2160" w:hanging="720"/>
              <w:jc w:val="both"/>
            </w:pPr>
            <w:proofErr w:type="spellStart"/>
            <w:r>
              <w:t>M</w:t>
            </w:r>
            <w:r w:rsidR="00AA7516" w:rsidRPr="0070760F">
              <w:t>enyerahkan</w:t>
            </w:r>
            <w:proofErr w:type="spellEnd"/>
            <w:r w:rsidR="00AA7516" w:rsidRPr="0070760F">
              <w:t xml:space="preserve"> </w:t>
            </w:r>
            <w:proofErr w:type="spellStart"/>
            <w:r w:rsidR="00AA7516" w:rsidRPr="0070760F">
              <w:t>hasil</w:t>
            </w:r>
            <w:proofErr w:type="spellEnd"/>
            <w:r w:rsidR="00AA7516" w:rsidRPr="0070760F">
              <w:t xml:space="preserve"> </w:t>
            </w:r>
            <w:proofErr w:type="spellStart"/>
            <w:r w:rsidR="00AA7516" w:rsidRPr="0070760F">
              <w:t>pekerjaan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Kegiatan</w:t>
            </w:r>
            <w:proofErr w:type="spellEnd"/>
            <w:r w:rsidR="00AA7516" w:rsidRPr="0070760F">
              <w:t xml:space="preserve"> </w:t>
            </w:r>
            <w:proofErr w:type="spellStart"/>
            <w:r w:rsidR="00AA7516" w:rsidRPr="0070760F">
              <w:t>kepada</w:t>
            </w:r>
            <w:proofErr w:type="spellEnd"/>
            <w:r w:rsidR="00AA7516" w:rsidRPr="0070760F">
              <w:t xml:space="preserve"> KPA </w:t>
            </w:r>
            <w:proofErr w:type="spellStart"/>
            <w:r w:rsidR="00AA7516" w:rsidRPr="0070760F">
              <w:t>dengan</w:t>
            </w:r>
            <w:proofErr w:type="spellEnd"/>
            <w:r w:rsidR="00AA7516" w:rsidRPr="0070760F">
              <w:t xml:space="preserve"> </w:t>
            </w:r>
            <w:proofErr w:type="spellStart"/>
            <w:r w:rsidR="00AA7516" w:rsidRPr="0070760F">
              <w:t>Berita</w:t>
            </w:r>
            <w:proofErr w:type="spellEnd"/>
            <w:r w:rsidR="00AA7516" w:rsidRPr="0070760F">
              <w:t xml:space="preserve"> Acara </w:t>
            </w:r>
            <w:proofErr w:type="spellStart"/>
            <w:r w:rsidR="00AA7516" w:rsidRPr="0070760F">
              <w:t>Penyerahan</w:t>
            </w:r>
            <w:proofErr w:type="spellEnd"/>
            <w:r w:rsidR="00B149A5">
              <w:t>.</w:t>
            </w:r>
          </w:p>
          <w:p w14:paraId="0AD5E89E" w14:textId="77777777" w:rsidR="00AA7516" w:rsidRDefault="00780118" w:rsidP="00613306">
            <w:pPr>
              <w:pStyle w:val="Default"/>
              <w:numPr>
                <w:ilvl w:val="0"/>
                <w:numId w:val="18"/>
              </w:numPr>
              <w:tabs>
                <w:tab w:val="left" w:pos="881"/>
              </w:tabs>
              <w:spacing w:line="276" w:lineRule="auto"/>
              <w:ind w:left="2160" w:hanging="720"/>
              <w:jc w:val="both"/>
            </w:pPr>
            <w:proofErr w:type="spellStart"/>
            <w:r>
              <w:t>M</w:t>
            </w:r>
            <w:r w:rsidR="00AA7516" w:rsidRPr="0070760F">
              <w:t>enyimpan</w:t>
            </w:r>
            <w:proofErr w:type="spellEnd"/>
            <w:r w:rsidR="00AA7516" w:rsidRPr="0070760F">
              <w:t xml:space="preserve"> dan </w:t>
            </w:r>
            <w:proofErr w:type="spellStart"/>
            <w:r w:rsidR="00AA7516" w:rsidRPr="0070760F">
              <w:t>menjaga</w:t>
            </w:r>
            <w:proofErr w:type="spellEnd"/>
            <w:r w:rsidR="00AA7516" w:rsidRPr="0070760F">
              <w:t xml:space="preserve"> </w:t>
            </w:r>
            <w:proofErr w:type="spellStart"/>
            <w:r w:rsidR="00AA7516" w:rsidRPr="0070760F">
              <w:t>keutuhan</w:t>
            </w:r>
            <w:proofErr w:type="spellEnd"/>
            <w:r w:rsidR="00AA7516" w:rsidRPr="0070760F">
              <w:t xml:space="preserve"> </w:t>
            </w:r>
            <w:proofErr w:type="spellStart"/>
            <w:r w:rsidR="00AA7516" w:rsidRPr="0070760F">
              <w:t>seluruh</w:t>
            </w:r>
            <w:proofErr w:type="spellEnd"/>
            <w:r w:rsidR="00AA7516" w:rsidRPr="0070760F">
              <w:t xml:space="preserve"> </w:t>
            </w:r>
            <w:proofErr w:type="spellStart"/>
            <w:r w:rsidR="00AA7516" w:rsidRPr="0070760F">
              <w:t>dokumen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Kegiatan</w:t>
            </w:r>
            <w:proofErr w:type="spellEnd"/>
            <w:r w:rsidR="00B149A5">
              <w:t>.</w:t>
            </w:r>
          </w:p>
          <w:p w14:paraId="4B49A4C1" w14:textId="77777777" w:rsidR="00AA7516" w:rsidRPr="0070760F" w:rsidRDefault="00780118" w:rsidP="00613306">
            <w:pPr>
              <w:pStyle w:val="Default"/>
              <w:numPr>
                <w:ilvl w:val="0"/>
                <w:numId w:val="18"/>
              </w:numPr>
              <w:tabs>
                <w:tab w:val="left" w:pos="896"/>
              </w:tabs>
              <w:spacing w:line="276" w:lineRule="auto"/>
              <w:ind w:left="2160" w:hanging="720"/>
              <w:jc w:val="both"/>
            </w:pPr>
            <w:proofErr w:type="spellStart"/>
            <w:r>
              <w:t>M</w:t>
            </w:r>
            <w:r w:rsidR="00AA7516" w:rsidRPr="0070760F">
              <w:t>elaksanakan</w:t>
            </w:r>
            <w:proofErr w:type="spellEnd"/>
            <w:r w:rsidR="00AA7516" w:rsidRPr="0070760F">
              <w:t xml:space="preserve"> </w:t>
            </w:r>
            <w:proofErr w:type="spellStart"/>
            <w:r w:rsidR="00AA7516" w:rsidRPr="0070760F">
              <w:t>tugas</w:t>
            </w:r>
            <w:proofErr w:type="spellEnd"/>
            <w:r w:rsidR="00AA7516" w:rsidRPr="0070760F">
              <w:t xml:space="preserve"> dan </w:t>
            </w:r>
            <w:proofErr w:type="spellStart"/>
            <w:r w:rsidR="00AA7516" w:rsidRPr="0070760F">
              <w:t>wewenang</w:t>
            </w:r>
            <w:proofErr w:type="spellEnd"/>
            <w:r w:rsidR="00AA7516" w:rsidRPr="0070760F">
              <w:t xml:space="preserve"> </w:t>
            </w:r>
            <w:proofErr w:type="spellStart"/>
            <w:r w:rsidR="00AA7516" w:rsidRPr="0070760F">
              <w:t>lainnya</w:t>
            </w:r>
            <w:proofErr w:type="spellEnd"/>
            <w:r w:rsidR="00AA7516" w:rsidRPr="0070760F">
              <w:t xml:space="preserve"> yang </w:t>
            </w:r>
            <w:proofErr w:type="spellStart"/>
            <w:proofErr w:type="gramStart"/>
            <w:r w:rsidR="00AA7516" w:rsidRPr="0070760F">
              <w:t>berkaitan</w:t>
            </w:r>
            <w:proofErr w:type="spellEnd"/>
            <w:r w:rsidR="00AA7516" w:rsidRPr="0070760F">
              <w:t xml:space="preserve">  </w:t>
            </w:r>
            <w:proofErr w:type="spellStart"/>
            <w:r w:rsidR="00AA7516" w:rsidRPr="0070760F">
              <w:t>dengan</w:t>
            </w:r>
            <w:proofErr w:type="spellEnd"/>
            <w:proofErr w:type="gramEnd"/>
            <w:r w:rsidR="00AA7516" w:rsidRPr="0070760F">
              <w:t xml:space="preserve"> </w:t>
            </w:r>
            <w:proofErr w:type="spellStart"/>
            <w:r w:rsidR="00AA7516" w:rsidRPr="0070760F">
              <w:t>tindakan</w:t>
            </w:r>
            <w:proofErr w:type="spellEnd"/>
            <w:r w:rsidR="00AA7516" w:rsidRPr="0070760F">
              <w:t xml:space="preserve"> yang </w:t>
            </w:r>
            <w:proofErr w:type="spellStart"/>
            <w:r w:rsidR="00AA7516" w:rsidRPr="0070760F">
              <w:t>mengakibatkan</w:t>
            </w:r>
            <w:proofErr w:type="spellEnd"/>
            <w:r w:rsidR="00AA7516" w:rsidRPr="0070760F">
              <w:t xml:space="preserve"> </w:t>
            </w:r>
            <w:proofErr w:type="spellStart"/>
            <w:r w:rsidR="00AA7516" w:rsidRPr="0070760F">
              <w:t>pengeluaran</w:t>
            </w:r>
            <w:proofErr w:type="spellEnd"/>
            <w:r w:rsidR="00AA7516" w:rsidRPr="0070760F">
              <w:t xml:space="preserve"> </w:t>
            </w:r>
            <w:proofErr w:type="spellStart"/>
            <w:r w:rsidR="00AA7516" w:rsidRPr="0070760F">
              <w:t>anggaran</w:t>
            </w:r>
            <w:proofErr w:type="spellEnd"/>
            <w:r w:rsidR="00AA7516" w:rsidRPr="0070760F">
              <w:t xml:space="preserve"> </w:t>
            </w:r>
            <w:proofErr w:type="spellStart"/>
            <w:r w:rsidR="00AA7516" w:rsidRPr="0070760F">
              <w:t>Belanja</w:t>
            </w:r>
            <w:proofErr w:type="spellEnd"/>
            <w:r w:rsidR="00AA7516" w:rsidRPr="0070760F">
              <w:t xml:space="preserve"> Negara. </w:t>
            </w:r>
          </w:p>
          <w:p w14:paraId="63425228" w14:textId="77777777" w:rsidR="00AA7516" w:rsidRPr="00D93CE3" w:rsidRDefault="00AA7516" w:rsidP="00AA7516">
            <w:pPr>
              <w:pStyle w:val="Default"/>
              <w:spacing w:line="276" w:lineRule="auto"/>
              <w:jc w:val="both"/>
              <w:rPr>
                <w:sz w:val="12"/>
                <w:szCs w:val="12"/>
              </w:rPr>
            </w:pPr>
          </w:p>
          <w:p w14:paraId="0256C4C4" w14:textId="77777777" w:rsidR="00AA7516" w:rsidRPr="0070760F" w:rsidRDefault="00AA7516" w:rsidP="00780118">
            <w:pPr>
              <w:pStyle w:val="Default"/>
              <w:spacing w:line="276" w:lineRule="auto"/>
              <w:ind w:left="1472"/>
              <w:jc w:val="both"/>
            </w:pPr>
            <w:proofErr w:type="spellStart"/>
            <w:r w:rsidRPr="0070760F">
              <w:t>Pengujian</w:t>
            </w:r>
            <w:proofErr w:type="spellEnd"/>
            <w:r w:rsidRPr="0070760F">
              <w:t xml:space="preserve"> yang </w:t>
            </w:r>
            <w:proofErr w:type="spellStart"/>
            <w:r w:rsidRPr="0070760F">
              <w:t>dilakukan</w:t>
            </w:r>
            <w:proofErr w:type="spellEnd"/>
            <w:r w:rsidRPr="0070760F">
              <w:t xml:space="preserve"> PPK </w:t>
            </w:r>
            <w:proofErr w:type="spellStart"/>
            <w:r w:rsidRPr="0070760F">
              <w:t>dengan</w:t>
            </w:r>
            <w:proofErr w:type="spellEnd"/>
            <w:r w:rsidRPr="0070760F">
              <w:t xml:space="preserve"> </w:t>
            </w:r>
            <w:proofErr w:type="spellStart"/>
            <w:r w:rsidRPr="0070760F">
              <w:t>cara</w:t>
            </w:r>
            <w:proofErr w:type="spellEnd"/>
            <w:r w:rsidRPr="0070760F">
              <w:t xml:space="preserve"> </w:t>
            </w:r>
            <w:proofErr w:type="spellStart"/>
            <w:r w:rsidRPr="0070760F">
              <w:t>membandingkan</w:t>
            </w:r>
            <w:proofErr w:type="spellEnd"/>
            <w:r w:rsidRPr="0070760F">
              <w:t xml:space="preserve"> </w:t>
            </w:r>
            <w:proofErr w:type="spellStart"/>
            <w:r w:rsidRPr="0070760F">
              <w:t>kesesuaian</w:t>
            </w:r>
            <w:proofErr w:type="spellEnd"/>
            <w:r w:rsidRPr="0070760F">
              <w:t xml:space="preserve"> </w:t>
            </w:r>
            <w:proofErr w:type="spellStart"/>
            <w:r w:rsidRPr="0070760F">
              <w:t>antara</w:t>
            </w:r>
            <w:proofErr w:type="spellEnd"/>
            <w:r w:rsidRPr="0070760F">
              <w:t xml:space="preserve"> </w:t>
            </w:r>
            <w:proofErr w:type="spellStart"/>
            <w:r w:rsidRPr="0070760F">
              <w:t>surat</w:t>
            </w:r>
            <w:proofErr w:type="spellEnd"/>
            <w:r w:rsidRPr="0070760F">
              <w:t xml:space="preserve"> </w:t>
            </w:r>
            <w:proofErr w:type="spellStart"/>
            <w:r w:rsidRPr="0070760F">
              <w:t>bukti</w:t>
            </w:r>
            <w:proofErr w:type="spellEnd"/>
            <w:r w:rsidRPr="0070760F">
              <w:t xml:space="preserve"> yang </w:t>
            </w:r>
            <w:proofErr w:type="spellStart"/>
            <w:r w:rsidRPr="0070760F">
              <w:t>akan</w:t>
            </w:r>
            <w:proofErr w:type="spellEnd"/>
            <w:r w:rsidRPr="0070760F">
              <w:t xml:space="preserve"> </w:t>
            </w:r>
            <w:proofErr w:type="spellStart"/>
            <w:r w:rsidRPr="0070760F">
              <w:t>disahkan</w:t>
            </w:r>
            <w:proofErr w:type="spellEnd"/>
            <w:r w:rsidRPr="0070760F">
              <w:t xml:space="preserve"> dan </w:t>
            </w:r>
            <w:proofErr w:type="spellStart"/>
            <w:r w:rsidRPr="0070760F">
              <w:t>barang</w:t>
            </w:r>
            <w:proofErr w:type="spellEnd"/>
            <w:r w:rsidRPr="0070760F">
              <w:t>/</w:t>
            </w:r>
            <w:proofErr w:type="spellStart"/>
            <w:r w:rsidRPr="0070760F">
              <w:t>jasa</w:t>
            </w:r>
            <w:proofErr w:type="spellEnd"/>
            <w:r w:rsidRPr="0070760F">
              <w:t xml:space="preserve"> yang </w:t>
            </w:r>
            <w:proofErr w:type="spellStart"/>
            <w:r w:rsidRPr="0070760F">
              <w:t>diserahterimakan</w:t>
            </w:r>
            <w:proofErr w:type="spellEnd"/>
            <w:r w:rsidR="00D93CE3">
              <w:t xml:space="preserve"> </w:t>
            </w:r>
            <w:r w:rsidRPr="0070760F">
              <w:lastRenderedPageBreak/>
              <w:t>/</w:t>
            </w:r>
            <w:proofErr w:type="spellStart"/>
            <w:r w:rsidRPr="0070760F">
              <w:t>diselesaikan</w:t>
            </w:r>
            <w:proofErr w:type="spellEnd"/>
            <w:r w:rsidRPr="0070760F">
              <w:t xml:space="preserve"> </w:t>
            </w:r>
            <w:proofErr w:type="spellStart"/>
            <w:r w:rsidRPr="0070760F">
              <w:t>serta</w:t>
            </w:r>
            <w:proofErr w:type="spellEnd"/>
            <w:r w:rsidRPr="0070760F">
              <w:t xml:space="preserve"> </w:t>
            </w:r>
            <w:proofErr w:type="spellStart"/>
            <w:r w:rsidRPr="0070760F">
              <w:t>spesifikasi</w:t>
            </w:r>
            <w:proofErr w:type="spellEnd"/>
            <w:r w:rsidRPr="0070760F">
              <w:t xml:space="preserve"> </w:t>
            </w:r>
            <w:proofErr w:type="spellStart"/>
            <w:r w:rsidRPr="0070760F">
              <w:t>teknis</w:t>
            </w:r>
            <w:proofErr w:type="spellEnd"/>
            <w:r w:rsidRPr="0070760F">
              <w:t xml:space="preserve"> yang </w:t>
            </w:r>
            <w:proofErr w:type="spellStart"/>
            <w:r w:rsidRPr="0070760F">
              <w:t>dipersyaratkan</w:t>
            </w:r>
            <w:proofErr w:type="spellEnd"/>
            <w:r w:rsidRPr="0070760F">
              <w:t xml:space="preserve"> </w:t>
            </w:r>
            <w:proofErr w:type="spellStart"/>
            <w:r w:rsidRPr="0070760F">
              <w:t>dalam</w:t>
            </w:r>
            <w:proofErr w:type="spellEnd"/>
            <w:r w:rsidRPr="0070760F">
              <w:t xml:space="preserve"> </w:t>
            </w:r>
            <w:proofErr w:type="spellStart"/>
            <w:r w:rsidRPr="0070760F">
              <w:t>dokumen</w:t>
            </w:r>
            <w:proofErr w:type="spellEnd"/>
            <w:r w:rsidRPr="0070760F">
              <w:t xml:space="preserve"> </w:t>
            </w:r>
            <w:proofErr w:type="spellStart"/>
            <w:r w:rsidRPr="0070760F">
              <w:t>perikatan</w:t>
            </w:r>
            <w:proofErr w:type="spellEnd"/>
            <w:r w:rsidRPr="0070760F">
              <w:t xml:space="preserve">. </w:t>
            </w:r>
          </w:p>
          <w:p w14:paraId="55C74CD2" w14:textId="77777777" w:rsidR="00AA7516" w:rsidRPr="0070760F" w:rsidRDefault="00AA7516" w:rsidP="00780118">
            <w:pPr>
              <w:tabs>
                <w:tab w:val="left" w:pos="596"/>
              </w:tabs>
              <w:spacing w:after="0"/>
              <w:ind w:left="1472"/>
              <w:jc w:val="both"/>
              <w:rPr>
                <w:rFonts w:ascii="Arial" w:hAnsi="Arial" w:cs="Arial"/>
                <w:sz w:val="24"/>
                <w:szCs w:val="24"/>
              </w:rPr>
            </w:pPr>
            <w:r w:rsidRPr="0070760F">
              <w:rPr>
                <w:rFonts w:ascii="Arial" w:hAnsi="Arial" w:cs="Arial"/>
                <w:sz w:val="24"/>
                <w:szCs w:val="24"/>
              </w:rPr>
              <w:t>PPK bertanggung jawab atas kebenaran materiil dan akibat yang timbul dari penggunaan bukti mengenai hak tagih kepada negara.</w:t>
            </w:r>
          </w:p>
          <w:p w14:paraId="59DB0847" w14:textId="77777777" w:rsidR="00AA7516" w:rsidRPr="00D93CE3" w:rsidRDefault="00AA7516" w:rsidP="00AA7516">
            <w:pPr>
              <w:tabs>
                <w:tab w:val="left" w:pos="596"/>
              </w:tabs>
              <w:spacing w:after="0"/>
              <w:ind w:left="596"/>
              <w:jc w:val="both"/>
              <w:rPr>
                <w:rFonts w:ascii="Arial" w:hAnsi="Arial" w:cs="Arial"/>
                <w:sz w:val="12"/>
                <w:szCs w:val="12"/>
              </w:rPr>
            </w:pPr>
          </w:p>
          <w:p w14:paraId="42D98387" w14:textId="77777777" w:rsidR="00AA7516" w:rsidRPr="007358FB" w:rsidRDefault="00780118" w:rsidP="00780118">
            <w:pPr>
              <w:spacing w:after="0"/>
              <w:ind w:left="1451" w:hanging="708"/>
              <w:jc w:val="both"/>
              <w:rPr>
                <w:rFonts w:ascii="Arial" w:hAnsi="Arial" w:cs="Arial"/>
                <w:sz w:val="24"/>
                <w:szCs w:val="24"/>
                <w:lang w:val="en-US"/>
              </w:rPr>
            </w:pPr>
            <w:r>
              <w:rPr>
                <w:rFonts w:ascii="Arial" w:hAnsi="Arial" w:cs="Arial"/>
                <w:sz w:val="24"/>
                <w:szCs w:val="24"/>
                <w:lang w:val="en-US"/>
              </w:rPr>
              <w:t>d.</w:t>
            </w:r>
            <w:r>
              <w:rPr>
                <w:rFonts w:ascii="Arial" w:hAnsi="Arial" w:cs="Arial"/>
                <w:sz w:val="24"/>
                <w:szCs w:val="24"/>
                <w:lang w:val="en-US"/>
              </w:rPr>
              <w:tab/>
            </w:r>
            <w:r w:rsidR="00AA7516" w:rsidRPr="00780118">
              <w:rPr>
                <w:rFonts w:ascii="Arial" w:hAnsi="Arial" w:cs="Arial"/>
                <w:sz w:val="24"/>
                <w:szCs w:val="24"/>
              </w:rPr>
              <w:t>Pejabat Penanda</w:t>
            </w:r>
            <w:r w:rsidR="007358FB">
              <w:rPr>
                <w:rFonts w:ascii="Arial" w:hAnsi="Arial" w:cs="Arial"/>
                <w:sz w:val="24"/>
                <w:szCs w:val="24"/>
                <w:lang w:val="en-US"/>
              </w:rPr>
              <w:t>t</w:t>
            </w:r>
            <w:r w:rsidR="00AA7516" w:rsidRPr="00780118">
              <w:rPr>
                <w:rFonts w:ascii="Arial" w:hAnsi="Arial" w:cs="Arial"/>
                <w:sz w:val="24"/>
                <w:szCs w:val="24"/>
              </w:rPr>
              <w:t xml:space="preserve">angan </w:t>
            </w:r>
            <w:r w:rsidR="007358FB">
              <w:rPr>
                <w:rFonts w:ascii="Arial" w:hAnsi="Arial" w:cs="Arial"/>
                <w:sz w:val="24"/>
                <w:szCs w:val="24"/>
              </w:rPr>
              <w:t xml:space="preserve">Surat Perintah Membayar (PPSM) </w:t>
            </w:r>
            <w:r w:rsidR="00AC20CB">
              <w:rPr>
                <w:rFonts w:ascii="Arial" w:hAnsi="Arial" w:cs="Arial"/>
                <w:sz w:val="24"/>
                <w:szCs w:val="24"/>
              </w:rPr>
              <w:t>(Pasal 14)</w:t>
            </w:r>
          </w:p>
          <w:p w14:paraId="2D97B5ED" w14:textId="77777777" w:rsidR="007358FB" w:rsidRDefault="007358FB" w:rsidP="00780118">
            <w:pPr>
              <w:spacing w:after="0"/>
              <w:ind w:left="1451" w:hanging="708"/>
              <w:jc w:val="both"/>
              <w:rPr>
                <w:rFonts w:ascii="Arial" w:hAnsi="Arial" w:cs="Arial"/>
                <w:sz w:val="24"/>
                <w:szCs w:val="24"/>
                <w:lang w:val="en-US"/>
              </w:rPr>
            </w:pPr>
            <w:r>
              <w:rPr>
                <w:rFonts w:ascii="Arial" w:hAnsi="Arial" w:cs="Arial"/>
                <w:sz w:val="24"/>
                <w:szCs w:val="24"/>
                <w:lang w:val="en-US"/>
              </w:rPr>
              <w:tab/>
            </w:r>
            <w:r w:rsidRPr="00780118">
              <w:rPr>
                <w:rFonts w:ascii="Arial" w:hAnsi="Arial" w:cs="Arial"/>
                <w:sz w:val="24"/>
                <w:szCs w:val="24"/>
              </w:rPr>
              <w:t>Tugas dan wewenang Pejabat Penanda</w:t>
            </w:r>
            <w:r>
              <w:rPr>
                <w:rFonts w:ascii="Arial" w:hAnsi="Arial" w:cs="Arial"/>
                <w:sz w:val="24"/>
                <w:szCs w:val="24"/>
                <w:lang w:val="en-US"/>
              </w:rPr>
              <w:t>t</w:t>
            </w:r>
            <w:r w:rsidRPr="00780118">
              <w:rPr>
                <w:rFonts w:ascii="Arial" w:hAnsi="Arial" w:cs="Arial"/>
                <w:sz w:val="24"/>
                <w:szCs w:val="24"/>
              </w:rPr>
              <w:t xml:space="preserve">angan </w:t>
            </w:r>
            <w:r>
              <w:rPr>
                <w:rFonts w:ascii="Arial" w:hAnsi="Arial" w:cs="Arial"/>
                <w:sz w:val="24"/>
                <w:szCs w:val="24"/>
              </w:rPr>
              <w:t>Surat Perintah Membayar (PPSM)</w:t>
            </w:r>
          </w:p>
          <w:p w14:paraId="302AFD72" w14:textId="77777777" w:rsidR="00E87CC2" w:rsidRPr="00E87CC2" w:rsidRDefault="00E87CC2" w:rsidP="00780118">
            <w:pPr>
              <w:spacing w:after="0"/>
              <w:ind w:left="1451" w:hanging="708"/>
              <w:jc w:val="both"/>
              <w:rPr>
                <w:rFonts w:ascii="Arial" w:hAnsi="Arial" w:cs="Arial"/>
                <w:sz w:val="24"/>
                <w:szCs w:val="24"/>
                <w:lang w:val="en-US"/>
              </w:rPr>
            </w:pPr>
          </w:p>
          <w:p w14:paraId="7C49C8AA" w14:textId="77777777" w:rsidR="00AA7516" w:rsidRPr="0070760F" w:rsidRDefault="00AA7516" w:rsidP="00613306">
            <w:pPr>
              <w:pStyle w:val="Default"/>
              <w:numPr>
                <w:ilvl w:val="0"/>
                <w:numId w:val="19"/>
              </w:numPr>
              <w:spacing w:line="276" w:lineRule="auto"/>
              <w:ind w:left="2160" w:hanging="709"/>
              <w:jc w:val="both"/>
            </w:pPr>
            <w:r w:rsidRPr="0070760F">
              <w:t xml:space="preserve">PPSPM </w:t>
            </w:r>
            <w:proofErr w:type="spellStart"/>
            <w:r w:rsidRPr="0070760F">
              <w:t>melaksanakan</w:t>
            </w:r>
            <w:proofErr w:type="spellEnd"/>
            <w:r w:rsidRPr="0070760F">
              <w:t xml:space="preserve"> </w:t>
            </w:r>
            <w:proofErr w:type="spellStart"/>
            <w:r w:rsidRPr="0070760F">
              <w:t>kewenangan</w:t>
            </w:r>
            <w:proofErr w:type="spellEnd"/>
            <w:r w:rsidRPr="0070760F">
              <w:t xml:space="preserve"> KPA. </w:t>
            </w:r>
          </w:p>
          <w:p w14:paraId="35A42230" w14:textId="77777777" w:rsidR="00AA7516" w:rsidRPr="0070760F" w:rsidRDefault="00AA7516" w:rsidP="00613306">
            <w:pPr>
              <w:pStyle w:val="Default"/>
              <w:numPr>
                <w:ilvl w:val="0"/>
                <w:numId w:val="19"/>
              </w:numPr>
              <w:spacing w:line="276" w:lineRule="auto"/>
              <w:ind w:left="2160" w:hanging="709"/>
              <w:jc w:val="both"/>
            </w:pPr>
            <w:proofErr w:type="gramStart"/>
            <w:r w:rsidRPr="0070760F">
              <w:t xml:space="preserve">PPSPM  </w:t>
            </w:r>
            <w:proofErr w:type="spellStart"/>
            <w:r w:rsidRPr="0070760F">
              <w:t>hanya</w:t>
            </w:r>
            <w:proofErr w:type="spellEnd"/>
            <w:proofErr w:type="gramEnd"/>
            <w:r w:rsidRPr="0070760F">
              <w:t xml:space="preserve"> </w:t>
            </w:r>
            <w:proofErr w:type="spellStart"/>
            <w:r w:rsidRPr="0070760F">
              <w:t>ditetapkan</w:t>
            </w:r>
            <w:proofErr w:type="spellEnd"/>
            <w:r w:rsidRPr="0070760F">
              <w:t xml:space="preserve"> 1 (</w:t>
            </w:r>
            <w:proofErr w:type="spellStart"/>
            <w:r w:rsidRPr="0070760F">
              <w:t>satu</w:t>
            </w:r>
            <w:proofErr w:type="spellEnd"/>
            <w:r w:rsidRPr="0070760F">
              <w:t xml:space="preserve">) PPSPM. </w:t>
            </w:r>
          </w:p>
          <w:p w14:paraId="74C04BCC" w14:textId="77777777" w:rsidR="00AA7516" w:rsidRPr="0070760F" w:rsidRDefault="00AA7516" w:rsidP="00613306">
            <w:pPr>
              <w:pStyle w:val="Default"/>
              <w:numPr>
                <w:ilvl w:val="0"/>
                <w:numId w:val="19"/>
              </w:numPr>
              <w:spacing w:line="276" w:lineRule="auto"/>
              <w:ind w:left="2160" w:hanging="709"/>
              <w:jc w:val="both"/>
            </w:pPr>
            <w:proofErr w:type="spellStart"/>
            <w:r w:rsidRPr="0070760F">
              <w:t>Penetapan</w:t>
            </w:r>
            <w:proofErr w:type="spellEnd"/>
            <w:r w:rsidRPr="0070760F">
              <w:t xml:space="preserve"> PPSPM </w:t>
            </w:r>
            <w:proofErr w:type="spellStart"/>
            <w:r w:rsidRPr="0070760F">
              <w:t>tidak</w:t>
            </w:r>
            <w:proofErr w:type="spellEnd"/>
            <w:r w:rsidRPr="0070760F">
              <w:t xml:space="preserve"> </w:t>
            </w:r>
            <w:proofErr w:type="spellStart"/>
            <w:r w:rsidRPr="0070760F">
              <w:t>terikat</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
          <w:p w14:paraId="1028D270" w14:textId="77777777" w:rsidR="00AA7516" w:rsidRPr="0070760F" w:rsidRDefault="00AA7516" w:rsidP="00613306">
            <w:pPr>
              <w:pStyle w:val="Default"/>
              <w:numPr>
                <w:ilvl w:val="0"/>
                <w:numId w:val="19"/>
              </w:numPr>
              <w:spacing w:line="276" w:lineRule="auto"/>
              <w:ind w:left="2160" w:hanging="709"/>
              <w:jc w:val="both"/>
            </w:pPr>
            <w:proofErr w:type="spellStart"/>
            <w:r w:rsidRPr="0070760F">
              <w:t>Dalam</w:t>
            </w:r>
            <w:proofErr w:type="spellEnd"/>
            <w:r w:rsidRPr="0070760F">
              <w:t xml:space="preserve"> </w:t>
            </w:r>
            <w:proofErr w:type="spellStart"/>
            <w:r w:rsidRPr="0070760F">
              <w:t>hal</w:t>
            </w:r>
            <w:proofErr w:type="spellEnd"/>
            <w:r w:rsidRPr="0070760F">
              <w:t xml:space="preserve"> </w:t>
            </w:r>
            <w:proofErr w:type="spellStart"/>
            <w:r w:rsidRPr="0070760F">
              <w:t>tidak</w:t>
            </w:r>
            <w:proofErr w:type="spellEnd"/>
            <w:r w:rsidRPr="0070760F">
              <w:t xml:space="preserve"> </w:t>
            </w:r>
            <w:proofErr w:type="spellStart"/>
            <w:r w:rsidRPr="0070760F">
              <w:t>terdapat</w:t>
            </w:r>
            <w:proofErr w:type="spellEnd"/>
            <w:r w:rsidRPr="0070760F">
              <w:t xml:space="preserve"> </w:t>
            </w:r>
            <w:proofErr w:type="spellStart"/>
            <w:r w:rsidRPr="0070760F">
              <w:t>perubahan</w:t>
            </w:r>
            <w:proofErr w:type="spellEnd"/>
            <w:r w:rsidRPr="0070760F">
              <w:t xml:space="preserve"> </w:t>
            </w:r>
            <w:proofErr w:type="spellStart"/>
            <w:r w:rsidRPr="0070760F">
              <w:t>pejabat</w:t>
            </w:r>
            <w:proofErr w:type="spellEnd"/>
            <w:r w:rsidRPr="0070760F">
              <w:t xml:space="preserve"> yang </w:t>
            </w:r>
            <w:proofErr w:type="spellStart"/>
            <w:r w:rsidRPr="0070760F">
              <w:t>ditetapkan</w:t>
            </w:r>
            <w:proofErr w:type="spellEnd"/>
            <w:r w:rsidRPr="0070760F">
              <w:t xml:space="preserve"> </w:t>
            </w:r>
            <w:proofErr w:type="spellStart"/>
            <w:r w:rsidRPr="0070760F">
              <w:t>sebagai</w:t>
            </w:r>
            <w:proofErr w:type="spellEnd"/>
            <w:r w:rsidRPr="0070760F">
              <w:t xml:space="preserve"> PPSPM pada </w:t>
            </w:r>
            <w:proofErr w:type="spellStart"/>
            <w:r w:rsidRPr="0070760F">
              <w:t>saat</w:t>
            </w:r>
            <w:proofErr w:type="spellEnd"/>
            <w:r w:rsidRPr="0070760F">
              <w:t xml:space="preserve"> </w:t>
            </w:r>
            <w:proofErr w:type="spellStart"/>
            <w:r w:rsidRPr="0070760F">
              <w:t>penggantian</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penetapan</w:t>
            </w:r>
            <w:proofErr w:type="spellEnd"/>
            <w:r w:rsidRPr="0070760F">
              <w:t xml:space="preserve"> PPSPM </w:t>
            </w:r>
            <w:proofErr w:type="spellStart"/>
            <w:r w:rsidRPr="0070760F">
              <w:t>tahun</w:t>
            </w:r>
            <w:proofErr w:type="spellEnd"/>
            <w:r w:rsidRPr="0070760F">
              <w:t xml:space="preserve"> </w:t>
            </w:r>
            <w:proofErr w:type="spellStart"/>
            <w:r w:rsidRPr="0070760F">
              <w:t>anggaran</w:t>
            </w:r>
            <w:proofErr w:type="spellEnd"/>
            <w:r w:rsidRPr="0070760F">
              <w:t xml:space="preserve"> yang </w:t>
            </w:r>
            <w:proofErr w:type="spellStart"/>
            <w:r w:rsidRPr="0070760F">
              <w:t>lalu</w:t>
            </w:r>
            <w:proofErr w:type="spellEnd"/>
            <w:r w:rsidRPr="0070760F">
              <w:t xml:space="preserve"> </w:t>
            </w:r>
            <w:proofErr w:type="spellStart"/>
            <w:r w:rsidRPr="0070760F">
              <w:t>masih</w:t>
            </w:r>
            <w:proofErr w:type="spellEnd"/>
            <w:r w:rsidRPr="0070760F">
              <w:t xml:space="preserve"> </w:t>
            </w:r>
            <w:proofErr w:type="spellStart"/>
            <w:r w:rsidRPr="0070760F">
              <w:t>tetap</w:t>
            </w:r>
            <w:proofErr w:type="spellEnd"/>
            <w:r w:rsidRPr="0070760F">
              <w:t xml:space="preserve"> </w:t>
            </w:r>
            <w:proofErr w:type="spellStart"/>
            <w:r w:rsidRPr="0070760F">
              <w:t>berlaku</w:t>
            </w:r>
            <w:proofErr w:type="spellEnd"/>
            <w:r w:rsidRPr="0070760F">
              <w:t xml:space="preserve">. </w:t>
            </w:r>
          </w:p>
          <w:p w14:paraId="091DD9F3" w14:textId="77777777" w:rsidR="00AA7516" w:rsidRPr="0070760F" w:rsidRDefault="00AA7516" w:rsidP="00613306">
            <w:pPr>
              <w:pStyle w:val="Default"/>
              <w:numPr>
                <w:ilvl w:val="0"/>
                <w:numId w:val="19"/>
              </w:numPr>
              <w:spacing w:line="276" w:lineRule="auto"/>
              <w:ind w:left="2160" w:hanging="709"/>
              <w:jc w:val="both"/>
            </w:pPr>
            <w:proofErr w:type="spellStart"/>
            <w:r w:rsidRPr="0070760F">
              <w:t>Jabatan</w:t>
            </w:r>
            <w:proofErr w:type="spellEnd"/>
            <w:r w:rsidRPr="0070760F">
              <w:t xml:space="preserve"> PPSPM </w:t>
            </w:r>
            <w:proofErr w:type="spellStart"/>
            <w:r w:rsidRPr="0070760F">
              <w:t>tidak</w:t>
            </w:r>
            <w:proofErr w:type="spellEnd"/>
            <w:r w:rsidRPr="0070760F">
              <w:t xml:space="preserve"> </w:t>
            </w:r>
            <w:proofErr w:type="spellStart"/>
            <w:r w:rsidRPr="0070760F">
              <w:t>boleh</w:t>
            </w:r>
            <w:proofErr w:type="spellEnd"/>
            <w:r w:rsidRPr="0070760F">
              <w:t xml:space="preserve"> </w:t>
            </w:r>
            <w:proofErr w:type="spellStart"/>
            <w:r w:rsidRPr="0070760F">
              <w:t>dirangkap</w:t>
            </w:r>
            <w:proofErr w:type="spellEnd"/>
            <w:r w:rsidRPr="0070760F">
              <w:t xml:space="preserve"> oleh PPK dan </w:t>
            </w:r>
            <w:proofErr w:type="spellStart"/>
            <w:r w:rsidRPr="0070760F">
              <w:t>bendahara</w:t>
            </w:r>
            <w:proofErr w:type="spellEnd"/>
            <w:r w:rsidRPr="0070760F">
              <w:t xml:space="preserve">. </w:t>
            </w:r>
          </w:p>
          <w:p w14:paraId="593EE8C9" w14:textId="77777777" w:rsidR="00AA7516" w:rsidRPr="0070760F" w:rsidRDefault="00AA7516" w:rsidP="00613306">
            <w:pPr>
              <w:pStyle w:val="Default"/>
              <w:numPr>
                <w:ilvl w:val="0"/>
                <w:numId w:val="19"/>
              </w:numPr>
              <w:spacing w:line="276" w:lineRule="auto"/>
              <w:ind w:left="2160" w:hanging="709"/>
              <w:jc w:val="both"/>
            </w:pPr>
            <w:proofErr w:type="spellStart"/>
            <w:r w:rsidRPr="0070760F">
              <w:t>Penunjukan</w:t>
            </w:r>
            <w:proofErr w:type="spellEnd"/>
            <w:r w:rsidRPr="0070760F">
              <w:t xml:space="preserve"> PPSM </w:t>
            </w:r>
            <w:proofErr w:type="spellStart"/>
            <w:r w:rsidRPr="0070760F">
              <w:t>berakhir</w:t>
            </w:r>
            <w:proofErr w:type="spellEnd"/>
            <w:r w:rsidRPr="0070760F">
              <w:t xml:space="preserve"> </w:t>
            </w:r>
            <w:proofErr w:type="spellStart"/>
            <w:r w:rsidRPr="0070760F">
              <w:t>apabila</w:t>
            </w:r>
            <w:proofErr w:type="spellEnd"/>
            <w:r w:rsidRPr="0070760F">
              <w:t xml:space="preserve"> </w:t>
            </w:r>
            <w:proofErr w:type="spellStart"/>
            <w:r w:rsidRPr="0070760F">
              <w:t>tidak</w:t>
            </w:r>
            <w:proofErr w:type="spellEnd"/>
            <w:r w:rsidRPr="0070760F">
              <w:t xml:space="preserve"> </w:t>
            </w:r>
            <w:proofErr w:type="spellStart"/>
            <w:r w:rsidRPr="0070760F">
              <w:t>teralokas</w:t>
            </w:r>
            <w:r w:rsidR="00780118">
              <w:t>i</w:t>
            </w:r>
            <w:proofErr w:type="spellEnd"/>
            <w:r w:rsidRPr="0070760F">
              <w:t xml:space="preserve"> </w:t>
            </w:r>
            <w:proofErr w:type="spellStart"/>
            <w:r w:rsidRPr="0070760F">
              <w:t>anggaran</w:t>
            </w:r>
            <w:proofErr w:type="spellEnd"/>
            <w:r w:rsidRPr="0070760F">
              <w:t xml:space="preserve"> </w:t>
            </w:r>
            <w:proofErr w:type="spellStart"/>
            <w:r w:rsidRPr="0070760F">
              <w:t>untuk</w:t>
            </w:r>
            <w:proofErr w:type="spellEnd"/>
            <w:r w:rsidRPr="0070760F">
              <w:t xml:space="preserve"> program yang </w:t>
            </w:r>
            <w:proofErr w:type="spellStart"/>
            <w:r w:rsidRPr="0070760F">
              <w:t>sama</w:t>
            </w:r>
            <w:proofErr w:type="spellEnd"/>
            <w:r w:rsidRPr="0070760F">
              <w:t xml:space="preserve"> pada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berikutnya</w:t>
            </w:r>
            <w:proofErr w:type="spellEnd"/>
            <w:r w:rsidR="00780118">
              <w:t>.</w:t>
            </w:r>
          </w:p>
          <w:p w14:paraId="5D7558FC" w14:textId="77777777" w:rsidR="00780118" w:rsidRPr="00D93CE3" w:rsidRDefault="00780118" w:rsidP="00AA7516">
            <w:pPr>
              <w:pStyle w:val="Default"/>
              <w:spacing w:line="276" w:lineRule="auto"/>
              <w:ind w:left="596"/>
              <w:jc w:val="both"/>
              <w:rPr>
                <w:sz w:val="16"/>
                <w:szCs w:val="16"/>
              </w:rPr>
            </w:pPr>
          </w:p>
          <w:p w14:paraId="79E39FF3" w14:textId="77777777" w:rsidR="00AA7516" w:rsidRPr="0070760F" w:rsidRDefault="00AA7516" w:rsidP="00780118">
            <w:pPr>
              <w:pStyle w:val="Default"/>
              <w:spacing w:line="276" w:lineRule="auto"/>
              <w:ind w:left="1451"/>
              <w:jc w:val="both"/>
            </w:pPr>
            <w:proofErr w:type="spellStart"/>
            <w:r w:rsidRPr="0070760F">
              <w:t>Dalam</w:t>
            </w:r>
            <w:proofErr w:type="spellEnd"/>
            <w:r w:rsidRPr="0070760F">
              <w:t xml:space="preserve"> </w:t>
            </w:r>
            <w:proofErr w:type="spellStart"/>
            <w:r w:rsidRPr="0070760F">
              <w:t>rangka</w:t>
            </w:r>
            <w:proofErr w:type="spellEnd"/>
            <w:r w:rsidRPr="0070760F">
              <w:t xml:space="preserve"> </w:t>
            </w:r>
            <w:proofErr w:type="spellStart"/>
            <w:r w:rsidRPr="0070760F">
              <w:t>melakukan</w:t>
            </w:r>
            <w:proofErr w:type="spellEnd"/>
            <w:r w:rsidRPr="0070760F">
              <w:t xml:space="preserve"> </w:t>
            </w:r>
            <w:proofErr w:type="spellStart"/>
            <w:r w:rsidRPr="0070760F">
              <w:t>pengujian</w:t>
            </w:r>
            <w:proofErr w:type="spellEnd"/>
            <w:r w:rsidRPr="0070760F">
              <w:t xml:space="preserve"> </w:t>
            </w:r>
            <w:proofErr w:type="spellStart"/>
            <w:r w:rsidRPr="0070760F">
              <w:t>tagihan</w:t>
            </w:r>
            <w:proofErr w:type="spellEnd"/>
            <w:r w:rsidRPr="0070760F">
              <w:t xml:space="preserve"> dan </w:t>
            </w:r>
            <w:proofErr w:type="spellStart"/>
            <w:r w:rsidRPr="0070760F">
              <w:t>perintah</w:t>
            </w:r>
            <w:proofErr w:type="spellEnd"/>
            <w:r w:rsidRPr="0070760F">
              <w:t xml:space="preserve"> </w:t>
            </w:r>
            <w:proofErr w:type="spellStart"/>
            <w:r w:rsidRPr="0070760F">
              <w:t>pembayaran</w:t>
            </w:r>
            <w:proofErr w:type="spellEnd"/>
            <w:r w:rsidRPr="0070760F">
              <w:t>, PPSPM</w:t>
            </w:r>
            <w:r w:rsidR="00AC20CB">
              <w:rPr>
                <w:lang w:val="id-ID"/>
              </w:rPr>
              <w:t xml:space="preserve"> </w:t>
            </w:r>
            <w:proofErr w:type="spellStart"/>
            <w:r w:rsidRPr="0070760F">
              <w:t>memiliki</w:t>
            </w:r>
            <w:proofErr w:type="spellEnd"/>
            <w:r w:rsidRPr="0070760F">
              <w:t xml:space="preserve"> </w:t>
            </w:r>
            <w:proofErr w:type="spellStart"/>
            <w:r w:rsidRPr="0070760F">
              <w:t>tugas</w:t>
            </w:r>
            <w:proofErr w:type="spellEnd"/>
            <w:r w:rsidRPr="0070760F">
              <w:t xml:space="preserve"> dan </w:t>
            </w:r>
            <w:proofErr w:type="spellStart"/>
            <w:r w:rsidRPr="0070760F">
              <w:t>wewenang</w:t>
            </w:r>
            <w:proofErr w:type="spellEnd"/>
            <w:r w:rsidRPr="0070760F">
              <w:t xml:space="preserve">: </w:t>
            </w:r>
            <w:r w:rsidR="00AC20CB">
              <w:rPr>
                <w:lang w:val="id-ID"/>
              </w:rPr>
              <w:t>(Pasal 15)</w:t>
            </w:r>
          </w:p>
          <w:p w14:paraId="2C7C1667" w14:textId="77777777" w:rsidR="00AA7516" w:rsidRPr="0070760F" w:rsidRDefault="00780118" w:rsidP="00613306">
            <w:pPr>
              <w:pStyle w:val="Default"/>
              <w:numPr>
                <w:ilvl w:val="0"/>
                <w:numId w:val="20"/>
              </w:numPr>
              <w:spacing w:line="276" w:lineRule="auto"/>
              <w:ind w:left="2160" w:hanging="709"/>
              <w:jc w:val="both"/>
            </w:pPr>
            <w:proofErr w:type="spellStart"/>
            <w:r>
              <w:t>M</w:t>
            </w:r>
            <w:r w:rsidR="00AA7516" w:rsidRPr="0070760F">
              <w:t>enguji</w:t>
            </w:r>
            <w:proofErr w:type="spellEnd"/>
            <w:r w:rsidR="00AA7516" w:rsidRPr="0070760F">
              <w:t xml:space="preserve"> </w:t>
            </w:r>
            <w:proofErr w:type="spellStart"/>
            <w:r w:rsidR="00AA7516" w:rsidRPr="0070760F">
              <w:t>kebenaran</w:t>
            </w:r>
            <w:proofErr w:type="spellEnd"/>
            <w:r w:rsidR="00AA7516" w:rsidRPr="0070760F">
              <w:t xml:space="preserve"> SPP </w:t>
            </w:r>
            <w:proofErr w:type="spellStart"/>
            <w:r w:rsidR="00AA7516" w:rsidRPr="0070760F">
              <w:t>atau</w:t>
            </w:r>
            <w:proofErr w:type="spellEnd"/>
            <w:r w:rsidR="00AA7516" w:rsidRPr="0070760F">
              <w:t xml:space="preserve"> </w:t>
            </w:r>
            <w:proofErr w:type="spellStart"/>
            <w:r w:rsidR="00AA7516" w:rsidRPr="0070760F">
              <w:t>dokumen</w:t>
            </w:r>
            <w:proofErr w:type="spellEnd"/>
            <w:r w:rsidR="00AA7516" w:rsidRPr="0070760F">
              <w:t xml:space="preserve"> lain yang </w:t>
            </w:r>
            <w:proofErr w:type="spellStart"/>
            <w:r w:rsidR="00AA7516" w:rsidRPr="0070760F">
              <w:t>dipersamakan</w:t>
            </w:r>
            <w:proofErr w:type="spellEnd"/>
            <w:r w:rsidR="00AA7516" w:rsidRPr="0070760F">
              <w:t xml:space="preserve"> </w:t>
            </w:r>
            <w:proofErr w:type="spellStart"/>
            <w:r w:rsidR="00AA7516" w:rsidRPr="0070760F">
              <w:t>dengan</w:t>
            </w:r>
            <w:proofErr w:type="spellEnd"/>
            <w:r w:rsidR="00AA7516" w:rsidRPr="0070760F">
              <w:t xml:space="preserve"> SPP </w:t>
            </w:r>
            <w:proofErr w:type="spellStart"/>
            <w:r w:rsidR="00AA7516" w:rsidRPr="0070760F">
              <w:t>beserta</w:t>
            </w:r>
            <w:proofErr w:type="spellEnd"/>
            <w:r w:rsidR="00AA7516" w:rsidRPr="0070760F">
              <w:t xml:space="preserve"> </w:t>
            </w:r>
            <w:proofErr w:type="spellStart"/>
            <w:r w:rsidR="00AA7516" w:rsidRPr="0070760F">
              <w:t>dokumen</w:t>
            </w:r>
            <w:proofErr w:type="spellEnd"/>
            <w:r w:rsidR="00AA7516" w:rsidRPr="0070760F">
              <w:t xml:space="preserve"> </w:t>
            </w:r>
            <w:proofErr w:type="spellStart"/>
            <w:r w:rsidR="00AA7516" w:rsidRPr="0070760F">
              <w:t>pendukung</w:t>
            </w:r>
            <w:proofErr w:type="spellEnd"/>
            <w:r w:rsidR="00B149A5">
              <w:t>.</w:t>
            </w:r>
          </w:p>
          <w:p w14:paraId="2F744144" w14:textId="77777777" w:rsidR="00AA7516" w:rsidRPr="0070760F" w:rsidRDefault="00780118" w:rsidP="00613306">
            <w:pPr>
              <w:pStyle w:val="Default"/>
              <w:numPr>
                <w:ilvl w:val="0"/>
                <w:numId w:val="20"/>
              </w:numPr>
              <w:spacing w:line="276" w:lineRule="auto"/>
              <w:ind w:left="2160" w:hanging="709"/>
              <w:jc w:val="both"/>
            </w:pPr>
            <w:proofErr w:type="spellStart"/>
            <w:r>
              <w:t>M</w:t>
            </w:r>
            <w:r w:rsidR="00AA7516" w:rsidRPr="0070760F">
              <w:t>enolak</w:t>
            </w:r>
            <w:proofErr w:type="spellEnd"/>
            <w:r w:rsidR="00AA7516" w:rsidRPr="0070760F">
              <w:t xml:space="preserve"> dan </w:t>
            </w:r>
            <w:proofErr w:type="spellStart"/>
            <w:r w:rsidR="00AA7516" w:rsidRPr="0070760F">
              <w:t>mengembalikan</w:t>
            </w:r>
            <w:proofErr w:type="spellEnd"/>
            <w:r w:rsidR="00AA7516" w:rsidRPr="0070760F">
              <w:t xml:space="preserve"> SPP, </w:t>
            </w:r>
            <w:proofErr w:type="spellStart"/>
            <w:r w:rsidR="00AA7516" w:rsidRPr="0070760F">
              <w:t>apabila</w:t>
            </w:r>
            <w:proofErr w:type="spellEnd"/>
            <w:r w:rsidR="00AA7516" w:rsidRPr="0070760F">
              <w:t xml:space="preserve"> </w:t>
            </w:r>
            <w:proofErr w:type="spellStart"/>
            <w:r w:rsidR="00AA7516" w:rsidRPr="0070760F">
              <w:t>tidak</w:t>
            </w:r>
            <w:proofErr w:type="spellEnd"/>
            <w:r w:rsidR="00AA7516" w:rsidRPr="0070760F">
              <w:t xml:space="preserve"> </w:t>
            </w:r>
            <w:proofErr w:type="spellStart"/>
            <w:r w:rsidR="00AA7516" w:rsidRPr="0070760F">
              <w:t>memenuhi</w:t>
            </w:r>
            <w:proofErr w:type="spellEnd"/>
            <w:r w:rsidR="00AA7516" w:rsidRPr="0070760F">
              <w:t xml:space="preserve"> </w:t>
            </w:r>
            <w:proofErr w:type="spellStart"/>
            <w:r w:rsidR="00AA7516" w:rsidRPr="0070760F">
              <w:t>persyaratan</w:t>
            </w:r>
            <w:proofErr w:type="spellEnd"/>
            <w:r w:rsidR="00AA7516" w:rsidRPr="0070760F">
              <w:t xml:space="preserve"> </w:t>
            </w:r>
            <w:proofErr w:type="spellStart"/>
            <w:r w:rsidR="00AA7516" w:rsidRPr="0070760F">
              <w:t>untuk</w:t>
            </w:r>
            <w:proofErr w:type="spellEnd"/>
            <w:r w:rsidR="00AA7516" w:rsidRPr="0070760F">
              <w:t xml:space="preserve"> </w:t>
            </w:r>
            <w:proofErr w:type="spellStart"/>
            <w:r w:rsidR="00AA7516" w:rsidRPr="0070760F">
              <w:t>dibayarkan</w:t>
            </w:r>
            <w:proofErr w:type="spellEnd"/>
            <w:r w:rsidR="00B149A5">
              <w:t>.</w:t>
            </w:r>
          </w:p>
          <w:p w14:paraId="19F88AFF" w14:textId="77777777" w:rsidR="00AA7516" w:rsidRPr="0070760F" w:rsidRDefault="00780118" w:rsidP="00613306">
            <w:pPr>
              <w:pStyle w:val="Default"/>
              <w:numPr>
                <w:ilvl w:val="0"/>
                <w:numId w:val="20"/>
              </w:numPr>
              <w:tabs>
                <w:tab w:val="left" w:pos="866"/>
              </w:tabs>
              <w:spacing w:line="276" w:lineRule="auto"/>
              <w:ind w:left="2160" w:hanging="709"/>
              <w:jc w:val="both"/>
            </w:pPr>
            <w:proofErr w:type="spellStart"/>
            <w:r>
              <w:t>M</w:t>
            </w:r>
            <w:r w:rsidR="00AA7516" w:rsidRPr="0070760F">
              <w:t>embebankan</w:t>
            </w:r>
            <w:proofErr w:type="spellEnd"/>
            <w:r w:rsidR="00AA7516" w:rsidRPr="0070760F">
              <w:t xml:space="preserve"> </w:t>
            </w:r>
            <w:proofErr w:type="spellStart"/>
            <w:r w:rsidR="00AA7516" w:rsidRPr="0070760F">
              <w:t>tagihan</w:t>
            </w:r>
            <w:proofErr w:type="spellEnd"/>
            <w:r w:rsidR="00AA7516" w:rsidRPr="0070760F">
              <w:t xml:space="preserve"> pada </w:t>
            </w:r>
            <w:proofErr w:type="spellStart"/>
            <w:r w:rsidR="00AA7516" w:rsidRPr="0070760F">
              <w:t>mata</w:t>
            </w:r>
            <w:proofErr w:type="spellEnd"/>
            <w:r w:rsidR="00AA7516" w:rsidRPr="0070760F">
              <w:t xml:space="preserve"> </w:t>
            </w:r>
            <w:proofErr w:type="spellStart"/>
            <w:r w:rsidR="00AA7516" w:rsidRPr="0070760F">
              <w:t>anggaran</w:t>
            </w:r>
            <w:proofErr w:type="spellEnd"/>
            <w:r w:rsidR="00AA7516" w:rsidRPr="0070760F">
              <w:t xml:space="preserve"> yang </w:t>
            </w:r>
            <w:proofErr w:type="spellStart"/>
            <w:r w:rsidR="00AA7516" w:rsidRPr="0070760F">
              <w:t>telah</w:t>
            </w:r>
            <w:proofErr w:type="spellEnd"/>
            <w:r w:rsidR="00AA7516" w:rsidRPr="0070760F">
              <w:t xml:space="preserve"> </w:t>
            </w:r>
            <w:proofErr w:type="spellStart"/>
            <w:r w:rsidR="00AA7516" w:rsidRPr="0070760F">
              <w:t>disediakan</w:t>
            </w:r>
            <w:proofErr w:type="spellEnd"/>
            <w:r w:rsidR="00B149A5">
              <w:t>.</w:t>
            </w:r>
          </w:p>
          <w:p w14:paraId="6EF92270" w14:textId="77777777" w:rsidR="00AA7516" w:rsidRPr="0070760F" w:rsidRDefault="006A52C8" w:rsidP="00613306">
            <w:pPr>
              <w:pStyle w:val="Default"/>
              <w:numPr>
                <w:ilvl w:val="0"/>
                <w:numId w:val="20"/>
              </w:numPr>
              <w:spacing w:line="276" w:lineRule="auto"/>
              <w:ind w:left="2160" w:hanging="709"/>
              <w:jc w:val="both"/>
            </w:pPr>
            <w:proofErr w:type="spellStart"/>
            <w:r>
              <w:t>M</w:t>
            </w:r>
            <w:r w:rsidR="00AA7516" w:rsidRPr="0070760F">
              <w:t>enerbitkan</w:t>
            </w:r>
            <w:proofErr w:type="spellEnd"/>
            <w:r w:rsidR="00AA7516" w:rsidRPr="0070760F">
              <w:t xml:space="preserve"> SPM </w:t>
            </w:r>
            <w:proofErr w:type="spellStart"/>
            <w:r w:rsidR="00AA7516" w:rsidRPr="0070760F">
              <w:t>atau</w:t>
            </w:r>
            <w:proofErr w:type="spellEnd"/>
            <w:r w:rsidR="00AA7516" w:rsidRPr="0070760F">
              <w:t xml:space="preserve"> </w:t>
            </w:r>
            <w:proofErr w:type="spellStart"/>
            <w:r w:rsidR="00AA7516" w:rsidRPr="0070760F">
              <w:t>dokumen</w:t>
            </w:r>
            <w:proofErr w:type="spellEnd"/>
            <w:r w:rsidR="00AA7516" w:rsidRPr="0070760F">
              <w:t xml:space="preserve"> lain yang </w:t>
            </w:r>
            <w:proofErr w:type="spellStart"/>
            <w:r w:rsidR="00AA7516" w:rsidRPr="0070760F">
              <w:t>dipersamakan</w:t>
            </w:r>
            <w:proofErr w:type="spellEnd"/>
            <w:r w:rsidR="00AA7516" w:rsidRPr="0070760F">
              <w:t xml:space="preserve"> </w:t>
            </w:r>
            <w:proofErr w:type="spellStart"/>
            <w:r w:rsidR="00AA7516" w:rsidRPr="0070760F">
              <w:t>dengan</w:t>
            </w:r>
            <w:proofErr w:type="spellEnd"/>
            <w:r w:rsidR="00AA7516" w:rsidRPr="0070760F">
              <w:t xml:space="preserve"> SPM</w:t>
            </w:r>
            <w:r w:rsidR="00B149A5">
              <w:t>.</w:t>
            </w:r>
          </w:p>
          <w:p w14:paraId="66AB1FAA" w14:textId="77777777" w:rsidR="00AA7516" w:rsidRPr="0070760F" w:rsidRDefault="006A52C8" w:rsidP="00613306">
            <w:pPr>
              <w:pStyle w:val="Default"/>
              <w:numPr>
                <w:ilvl w:val="0"/>
                <w:numId w:val="20"/>
              </w:numPr>
              <w:spacing w:line="276" w:lineRule="auto"/>
              <w:ind w:left="2160" w:hanging="709"/>
              <w:jc w:val="both"/>
            </w:pPr>
            <w:proofErr w:type="spellStart"/>
            <w:r>
              <w:t>M</w:t>
            </w:r>
            <w:r w:rsidR="00AA7516" w:rsidRPr="0070760F">
              <w:t>enyimpan</w:t>
            </w:r>
            <w:proofErr w:type="spellEnd"/>
            <w:r w:rsidR="00AA7516" w:rsidRPr="0070760F">
              <w:t xml:space="preserve"> dan </w:t>
            </w:r>
            <w:proofErr w:type="spellStart"/>
            <w:r w:rsidR="00AA7516" w:rsidRPr="0070760F">
              <w:t>menjaga</w:t>
            </w:r>
            <w:proofErr w:type="spellEnd"/>
            <w:r w:rsidR="00AA7516" w:rsidRPr="0070760F">
              <w:t xml:space="preserve"> </w:t>
            </w:r>
            <w:proofErr w:type="spellStart"/>
            <w:r w:rsidR="00AA7516" w:rsidRPr="0070760F">
              <w:t>keutuhan</w:t>
            </w:r>
            <w:proofErr w:type="spellEnd"/>
            <w:r w:rsidR="00AA7516" w:rsidRPr="0070760F">
              <w:t xml:space="preserve"> </w:t>
            </w:r>
            <w:proofErr w:type="spellStart"/>
            <w:r w:rsidR="00AA7516" w:rsidRPr="0070760F">
              <w:t>seluruh</w:t>
            </w:r>
            <w:proofErr w:type="spellEnd"/>
            <w:r w:rsidR="00AA7516" w:rsidRPr="0070760F">
              <w:t xml:space="preserve"> </w:t>
            </w:r>
            <w:proofErr w:type="spellStart"/>
            <w:r w:rsidR="00AA7516" w:rsidRPr="0070760F">
              <w:t>dokumen</w:t>
            </w:r>
            <w:proofErr w:type="spellEnd"/>
            <w:r w:rsidR="00AA7516" w:rsidRPr="0070760F">
              <w:t xml:space="preserve"> </w:t>
            </w:r>
            <w:proofErr w:type="spellStart"/>
            <w:r w:rsidR="00AA7516" w:rsidRPr="0070760F">
              <w:t>hak</w:t>
            </w:r>
            <w:proofErr w:type="spellEnd"/>
            <w:r w:rsidR="00AA7516" w:rsidRPr="0070760F">
              <w:t xml:space="preserve"> </w:t>
            </w:r>
            <w:proofErr w:type="spellStart"/>
            <w:r w:rsidR="00AA7516" w:rsidRPr="0070760F">
              <w:t>tagih</w:t>
            </w:r>
            <w:proofErr w:type="spellEnd"/>
            <w:r w:rsidR="00B149A5">
              <w:t>.</w:t>
            </w:r>
          </w:p>
          <w:p w14:paraId="4DEABC0F" w14:textId="77777777" w:rsidR="00AA7516" w:rsidRPr="0070760F" w:rsidRDefault="006A52C8" w:rsidP="00613306">
            <w:pPr>
              <w:pStyle w:val="Default"/>
              <w:numPr>
                <w:ilvl w:val="0"/>
                <w:numId w:val="20"/>
              </w:numPr>
              <w:spacing w:line="276" w:lineRule="auto"/>
              <w:ind w:left="2160" w:hanging="709"/>
              <w:jc w:val="both"/>
            </w:pPr>
            <w:proofErr w:type="spellStart"/>
            <w:r>
              <w:t>M</w:t>
            </w:r>
            <w:r w:rsidR="00AA7516" w:rsidRPr="0070760F">
              <w:t>elaporkan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pengujian</w:t>
            </w:r>
            <w:proofErr w:type="spellEnd"/>
            <w:r w:rsidR="00AA7516" w:rsidRPr="0070760F">
              <w:t xml:space="preserve"> dan </w:t>
            </w:r>
            <w:proofErr w:type="spellStart"/>
            <w:r w:rsidR="00AA7516" w:rsidRPr="0070760F">
              <w:t>perintah</w:t>
            </w:r>
            <w:proofErr w:type="spellEnd"/>
            <w:r w:rsidR="00AA7516" w:rsidRPr="0070760F">
              <w:t xml:space="preserve"> </w:t>
            </w:r>
            <w:proofErr w:type="spellStart"/>
            <w:r w:rsidR="00AA7516" w:rsidRPr="0070760F">
              <w:t>pembayaran</w:t>
            </w:r>
            <w:proofErr w:type="spellEnd"/>
            <w:r w:rsidR="00AA7516" w:rsidRPr="0070760F">
              <w:t xml:space="preserve"> </w:t>
            </w:r>
            <w:proofErr w:type="spellStart"/>
            <w:r w:rsidR="00AA7516" w:rsidRPr="0070760F">
              <w:t>kepada</w:t>
            </w:r>
            <w:proofErr w:type="spellEnd"/>
            <w:r w:rsidR="00AA7516" w:rsidRPr="0070760F">
              <w:t xml:space="preserve"> KPA</w:t>
            </w:r>
            <w:r w:rsidR="00B149A5">
              <w:t>.</w:t>
            </w:r>
          </w:p>
          <w:p w14:paraId="413D7C97" w14:textId="77777777" w:rsidR="00AA7516" w:rsidRDefault="006A52C8" w:rsidP="00613306">
            <w:pPr>
              <w:pStyle w:val="Default"/>
              <w:numPr>
                <w:ilvl w:val="0"/>
                <w:numId w:val="20"/>
              </w:numPr>
              <w:spacing w:line="276" w:lineRule="auto"/>
              <w:ind w:left="2160" w:hanging="709"/>
              <w:jc w:val="both"/>
            </w:pPr>
            <w:proofErr w:type="spellStart"/>
            <w:r>
              <w:t>M</w:t>
            </w:r>
            <w:r w:rsidR="00AA7516" w:rsidRPr="0070760F">
              <w:t>elaksanakan</w:t>
            </w:r>
            <w:proofErr w:type="spellEnd"/>
            <w:r w:rsidR="00AA7516" w:rsidRPr="0070760F">
              <w:t xml:space="preserve"> </w:t>
            </w:r>
            <w:proofErr w:type="spellStart"/>
            <w:r w:rsidR="00AA7516" w:rsidRPr="0070760F">
              <w:t>tugas</w:t>
            </w:r>
            <w:proofErr w:type="spellEnd"/>
            <w:r w:rsidR="00AA7516" w:rsidRPr="0070760F">
              <w:t xml:space="preserve"> dan </w:t>
            </w:r>
            <w:proofErr w:type="spellStart"/>
            <w:r w:rsidR="00AA7516" w:rsidRPr="0070760F">
              <w:t>wewenang</w:t>
            </w:r>
            <w:proofErr w:type="spellEnd"/>
            <w:r w:rsidR="00AA7516" w:rsidRPr="0070760F">
              <w:t xml:space="preserve"> </w:t>
            </w:r>
            <w:proofErr w:type="spellStart"/>
            <w:r w:rsidR="00AA7516" w:rsidRPr="0070760F">
              <w:t>lainnya</w:t>
            </w:r>
            <w:proofErr w:type="spellEnd"/>
            <w:r w:rsidR="00AA7516" w:rsidRPr="0070760F">
              <w:t xml:space="preserve"> yang </w:t>
            </w:r>
            <w:proofErr w:type="spellStart"/>
            <w:r w:rsidR="00AA7516" w:rsidRPr="0070760F">
              <w:lastRenderedPageBreak/>
              <w:t>berkaitan</w:t>
            </w:r>
            <w:proofErr w:type="spellEnd"/>
            <w:r w:rsidR="00AA7516" w:rsidRPr="0070760F">
              <w:t xml:space="preserve"> </w:t>
            </w:r>
            <w:proofErr w:type="spellStart"/>
            <w:r w:rsidR="00AA7516" w:rsidRPr="0070760F">
              <w:t>dengan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pengujian</w:t>
            </w:r>
            <w:proofErr w:type="spellEnd"/>
            <w:r w:rsidR="00AA7516" w:rsidRPr="0070760F">
              <w:t xml:space="preserve"> dan </w:t>
            </w:r>
            <w:proofErr w:type="spellStart"/>
            <w:r w:rsidR="00AA7516" w:rsidRPr="0070760F">
              <w:t>perintah</w:t>
            </w:r>
            <w:proofErr w:type="spellEnd"/>
            <w:r w:rsidR="00AA7516" w:rsidRPr="0070760F">
              <w:t xml:space="preserve"> </w:t>
            </w:r>
            <w:proofErr w:type="spellStart"/>
            <w:r w:rsidR="00AA7516" w:rsidRPr="0070760F">
              <w:t>pembayaran</w:t>
            </w:r>
            <w:proofErr w:type="spellEnd"/>
            <w:r w:rsidR="00AA7516" w:rsidRPr="0070760F">
              <w:t xml:space="preserve">. </w:t>
            </w:r>
          </w:p>
          <w:p w14:paraId="6EE19155" w14:textId="77777777" w:rsidR="00780118" w:rsidRPr="0070760F" w:rsidRDefault="00780118" w:rsidP="00780118">
            <w:pPr>
              <w:pStyle w:val="Default"/>
              <w:spacing w:line="276" w:lineRule="auto"/>
              <w:ind w:left="2160"/>
              <w:jc w:val="both"/>
            </w:pPr>
          </w:p>
          <w:p w14:paraId="5E9159F8" w14:textId="77777777" w:rsidR="00AA7516" w:rsidRPr="00AC20CB" w:rsidRDefault="006A52C8" w:rsidP="00AA7516">
            <w:pPr>
              <w:pStyle w:val="Default"/>
              <w:spacing w:line="276" w:lineRule="auto"/>
              <w:ind w:left="596"/>
              <w:jc w:val="both"/>
              <w:rPr>
                <w:lang w:val="id-ID"/>
              </w:rPr>
            </w:pPr>
            <w:r>
              <w:tab/>
            </w:r>
            <w:r>
              <w:tab/>
            </w:r>
            <w:r w:rsidR="00AA7516" w:rsidRPr="0070760F">
              <w:t xml:space="preserve">PPSM </w:t>
            </w:r>
            <w:proofErr w:type="spellStart"/>
            <w:r w:rsidR="00AA7516" w:rsidRPr="0070760F">
              <w:t>bertanggung</w:t>
            </w:r>
            <w:proofErr w:type="spellEnd"/>
            <w:r w:rsidR="00AA7516" w:rsidRPr="0070760F">
              <w:t xml:space="preserve"> </w:t>
            </w:r>
            <w:proofErr w:type="spellStart"/>
            <w:r w:rsidR="00AA7516" w:rsidRPr="0070760F">
              <w:t>jawab</w:t>
            </w:r>
            <w:proofErr w:type="spellEnd"/>
            <w:r w:rsidR="00AA7516" w:rsidRPr="0070760F">
              <w:t xml:space="preserve"> </w:t>
            </w:r>
            <w:proofErr w:type="spellStart"/>
            <w:proofErr w:type="gramStart"/>
            <w:r w:rsidR="00AA7516" w:rsidRPr="0070760F">
              <w:t>terhadap</w:t>
            </w:r>
            <w:proofErr w:type="spellEnd"/>
            <w:r w:rsidR="00AA7516" w:rsidRPr="0070760F">
              <w:t xml:space="preserve"> :</w:t>
            </w:r>
            <w:proofErr w:type="gramEnd"/>
            <w:r w:rsidR="00AC20CB">
              <w:rPr>
                <w:lang w:val="id-ID"/>
              </w:rPr>
              <w:t xml:space="preserve"> (Pasal 16)</w:t>
            </w:r>
          </w:p>
          <w:p w14:paraId="0935751C" w14:textId="77777777" w:rsidR="00AA7516" w:rsidRPr="0070760F" w:rsidRDefault="006A52C8" w:rsidP="00613306">
            <w:pPr>
              <w:pStyle w:val="Default"/>
              <w:numPr>
                <w:ilvl w:val="0"/>
                <w:numId w:val="21"/>
              </w:numPr>
              <w:spacing w:line="276" w:lineRule="auto"/>
              <w:ind w:hanging="709"/>
              <w:jc w:val="both"/>
            </w:pPr>
            <w:proofErr w:type="spellStart"/>
            <w:r>
              <w:t>K</w:t>
            </w:r>
            <w:r w:rsidR="00AA7516" w:rsidRPr="0070760F">
              <w:t>ebenaran</w:t>
            </w:r>
            <w:proofErr w:type="spellEnd"/>
            <w:r w:rsidR="00AA7516" w:rsidRPr="0070760F">
              <w:t xml:space="preserve"> </w:t>
            </w:r>
            <w:proofErr w:type="spellStart"/>
            <w:r w:rsidR="00AA7516" w:rsidRPr="0070760F">
              <w:t>administrasi</w:t>
            </w:r>
            <w:proofErr w:type="spellEnd"/>
            <w:r w:rsidR="00B149A5">
              <w:t>.</w:t>
            </w:r>
          </w:p>
          <w:p w14:paraId="62DA69DE" w14:textId="77777777" w:rsidR="00AA7516" w:rsidRPr="0070760F" w:rsidRDefault="006A52C8" w:rsidP="00613306">
            <w:pPr>
              <w:pStyle w:val="Default"/>
              <w:numPr>
                <w:ilvl w:val="0"/>
                <w:numId w:val="21"/>
              </w:numPr>
              <w:spacing w:line="276" w:lineRule="auto"/>
              <w:ind w:hanging="709"/>
              <w:jc w:val="both"/>
            </w:pPr>
            <w:proofErr w:type="spellStart"/>
            <w:r>
              <w:t>K</w:t>
            </w:r>
            <w:r w:rsidR="00AA7516" w:rsidRPr="0070760F">
              <w:t>elengkapan</w:t>
            </w:r>
            <w:proofErr w:type="spellEnd"/>
            <w:r w:rsidR="00AA7516" w:rsidRPr="0070760F">
              <w:t xml:space="preserve"> </w:t>
            </w:r>
            <w:proofErr w:type="spellStart"/>
            <w:r w:rsidR="00AA7516" w:rsidRPr="0070760F">
              <w:t>administrasi</w:t>
            </w:r>
            <w:proofErr w:type="spellEnd"/>
            <w:r w:rsidR="00B149A5">
              <w:t>.</w:t>
            </w:r>
          </w:p>
          <w:p w14:paraId="701C5A6A" w14:textId="77777777" w:rsidR="00AA7516" w:rsidRPr="006A52C8" w:rsidRDefault="006A52C8" w:rsidP="00613306">
            <w:pPr>
              <w:pStyle w:val="ListParagraph"/>
              <w:numPr>
                <w:ilvl w:val="0"/>
                <w:numId w:val="21"/>
              </w:numPr>
              <w:tabs>
                <w:tab w:val="left" w:pos="236"/>
              </w:tabs>
              <w:spacing w:after="0"/>
              <w:ind w:hanging="709"/>
              <w:jc w:val="both"/>
              <w:rPr>
                <w:rFonts w:ascii="Arial" w:hAnsi="Arial" w:cs="Arial"/>
                <w:sz w:val="24"/>
                <w:szCs w:val="24"/>
                <w:lang w:val="en-US"/>
              </w:rPr>
            </w:pPr>
            <w:r>
              <w:rPr>
                <w:rFonts w:ascii="Arial" w:hAnsi="Arial" w:cs="Arial"/>
                <w:sz w:val="24"/>
                <w:szCs w:val="24"/>
                <w:lang w:val="en-US"/>
              </w:rPr>
              <w:t>K</w:t>
            </w:r>
            <w:r>
              <w:rPr>
                <w:rFonts w:ascii="Arial" w:hAnsi="Arial" w:cs="Arial"/>
                <w:sz w:val="24"/>
                <w:szCs w:val="24"/>
              </w:rPr>
              <w:t>eabsahan administrasi</w:t>
            </w:r>
            <w:r>
              <w:rPr>
                <w:rFonts w:ascii="Arial" w:hAnsi="Arial" w:cs="Arial"/>
                <w:sz w:val="24"/>
                <w:szCs w:val="24"/>
                <w:lang w:val="en-US"/>
              </w:rPr>
              <w:t>.</w:t>
            </w:r>
          </w:p>
          <w:p w14:paraId="0AC57C83" w14:textId="177429BA" w:rsidR="00E87CC2" w:rsidRDefault="00AA7516" w:rsidP="00CF01AC">
            <w:pPr>
              <w:pStyle w:val="ListParagraph"/>
              <w:tabs>
                <w:tab w:val="left" w:pos="236"/>
              </w:tabs>
              <w:spacing w:after="0"/>
              <w:ind w:left="1440"/>
              <w:jc w:val="both"/>
              <w:rPr>
                <w:rFonts w:ascii="Arial" w:hAnsi="Arial" w:cs="Arial"/>
                <w:sz w:val="24"/>
                <w:szCs w:val="24"/>
              </w:rPr>
            </w:pPr>
            <w:r w:rsidRPr="0070760F">
              <w:rPr>
                <w:rFonts w:ascii="Arial" w:hAnsi="Arial" w:cs="Arial"/>
                <w:sz w:val="24"/>
                <w:szCs w:val="24"/>
              </w:rPr>
              <w:t xml:space="preserve">Dokumen hak tagih pembayaran sebagai dasar penerbitan SPM dan akibat dari pengujian yang dilakukan. </w:t>
            </w:r>
          </w:p>
          <w:p w14:paraId="5E71768C" w14:textId="77777777" w:rsidR="00044650" w:rsidRDefault="00044650" w:rsidP="00CF01AC">
            <w:pPr>
              <w:pStyle w:val="ListParagraph"/>
              <w:tabs>
                <w:tab w:val="left" w:pos="236"/>
              </w:tabs>
              <w:spacing w:after="0"/>
              <w:ind w:left="1440"/>
              <w:jc w:val="both"/>
              <w:rPr>
                <w:rFonts w:ascii="Arial" w:hAnsi="Arial" w:cs="Arial"/>
                <w:sz w:val="24"/>
                <w:szCs w:val="24"/>
              </w:rPr>
            </w:pPr>
          </w:p>
          <w:p w14:paraId="600F3F3E" w14:textId="23E5D46D" w:rsidR="00044650" w:rsidRDefault="00044650" w:rsidP="00CF01AC">
            <w:pPr>
              <w:pStyle w:val="ListParagraph"/>
              <w:tabs>
                <w:tab w:val="left" w:pos="236"/>
              </w:tabs>
              <w:spacing w:after="0"/>
              <w:ind w:left="1440"/>
              <w:jc w:val="both"/>
              <w:rPr>
                <w:rFonts w:ascii="Arial" w:hAnsi="Arial" w:cs="Arial"/>
                <w:sz w:val="24"/>
                <w:szCs w:val="24"/>
                <w:lang w:val="en-US"/>
              </w:rPr>
            </w:pPr>
            <w:r>
              <w:rPr>
                <w:rFonts w:ascii="Arial" w:hAnsi="Arial" w:cs="Arial"/>
                <w:sz w:val="24"/>
                <w:szCs w:val="24"/>
                <w:lang w:val="en-US"/>
              </w:rPr>
              <w:t xml:space="preserve">Menteri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melakukan</w:t>
            </w:r>
            <w:proofErr w:type="spellEnd"/>
            <w:r>
              <w:rPr>
                <w:rFonts w:ascii="Arial" w:hAnsi="Arial" w:cs="Arial"/>
                <w:sz w:val="24"/>
                <w:szCs w:val="24"/>
                <w:lang w:val="en-US"/>
              </w:rPr>
              <w:t xml:space="preserve"> </w:t>
            </w:r>
            <w:proofErr w:type="spellStart"/>
            <w:r>
              <w:rPr>
                <w:rFonts w:ascii="Arial" w:hAnsi="Arial" w:cs="Arial"/>
                <w:sz w:val="24"/>
                <w:szCs w:val="24"/>
                <w:lang w:val="en-US"/>
              </w:rPr>
              <w:t>pembinaan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kompetensi</w:t>
            </w:r>
            <w:proofErr w:type="spellEnd"/>
            <w:r>
              <w:rPr>
                <w:rFonts w:ascii="Arial" w:hAnsi="Arial" w:cs="Arial"/>
                <w:sz w:val="24"/>
                <w:szCs w:val="24"/>
                <w:lang w:val="en-US"/>
              </w:rPr>
              <w:t xml:space="preserve"> KPA, PPK dan PPSPM </w:t>
            </w:r>
            <w:proofErr w:type="gramStart"/>
            <w:r>
              <w:rPr>
                <w:rFonts w:ascii="Arial" w:hAnsi="Arial" w:cs="Arial"/>
                <w:sz w:val="24"/>
                <w:szCs w:val="24"/>
                <w:lang w:val="en-US"/>
              </w:rPr>
              <w:t xml:space="preserve">( </w:t>
            </w:r>
            <w:proofErr w:type="spellStart"/>
            <w:r>
              <w:rPr>
                <w:rFonts w:ascii="Arial" w:hAnsi="Arial" w:cs="Arial"/>
                <w:sz w:val="24"/>
                <w:szCs w:val="24"/>
                <w:lang w:val="en-US"/>
              </w:rPr>
              <w:t>Pasal</w:t>
            </w:r>
            <w:proofErr w:type="spellEnd"/>
            <w:proofErr w:type="gramEnd"/>
            <w:r>
              <w:rPr>
                <w:rFonts w:ascii="Arial" w:hAnsi="Arial" w:cs="Arial"/>
                <w:sz w:val="24"/>
                <w:szCs w:val="24"/>
                <w:lang w:val="en-US"/>
              </w:rPr>
              <w:t xml:space="preserve"> 16 A)</w:t>
            </w:r>
            <w:r w:rsidR="00BC2739">
              <w:rPr>
                <w:rFonts w:ascii="Arial" w:hAnsi="Arial" w:cs="Arial"/>
                <w:sz w:val="24"/>
                <w:szCs w:val="24"/>
                <w:lang w:val="en-US"/>
              </w:rPr>
              <w:t xml:space="preserve">. </w:t>
            </w:r>
            <w:proofErr w:type="spellStart"/>
            <w:r w:rsidR="00BC2739">
              <w:rPr>
                <w:rFonts w:ascii="Arial" w:hAnsi="Arial" w:cs="Arial"/>
                <w:sz w:val="24"/>
                <w:szCs w:val="24"/>
                <w:lang w:val="en-US"/>
              </w:rPr>
              <w:t>Pembinaan</w:t>
            </w:r>
            <w:proofErr w:type="spellEnd"/>
            <w:r w:rsidR="00BC2739">
              <w:rPr>
                <w:rFonts w:ascii="Arial" w:hAnsi="Arial" w:cs="Arial"/>
                <w:sz w:val="24"/>
                <w:szCs w:val="24"/>
                <w:lang w:val="en-US"/>
              </w:rPr>
              <w:t xml:space="preserve"> dan </w:t>
            </w:r>
            <w:proofErr w:type="spellStart"/>
            <w:r w:rsidR="00BC2739">
              <w:rPr>
                <w:rFonts w:ascii="Arial" w:hAnsi="Arial" w:cs="Arial"/>
                <w:sz w:val="24"/>
                <w:szCs w:val="24"/>
                <w:lang w:val="en-US"/>
              </w:rPr>
              <w:t>pengembangan</w:t>
            </w:r>
            <w:proofErr w:type="spellEnd"/>
            <w:r w:rsidR="00BC2739">
              <w:rPr>
                <w:rFonts w:ascii="Arial" w:hAnsi="Arial" w:cs="Arial"/>
                <w:sz w:val="24"/>
                <w:szCs w:val="24"/>
                <w:lang w:val="en-US"/>
              </w:rPr>
              <w:t xml:space="preserve"> </w:t>
            </w:r>
            <w:proofErr w:type="spellStart"/>
            <w:r w:rsidR="00BC2739">
              <w:rPr>
                <w:rFonts w:ascii="Arial" w:hAnsi="Arial" w:cs="Arial"/>
                <w:sz w:val="24"/>
                <w:szCs w:val="24"/>
                <w:lang w:val="en-US"/>
              </w:rPr>
              <w:t>kompetensi</w:t>
            </w:r>
            <w:proofErr w:type="spellEnd"/>
            <w:r w:rsidR="00BC2739">
              <w:rPr>
                <w:rFonts w:ascii="Arial" w:hAnsi="Arial" w:cs="Arial"/>
                <w:sz w:val="24"/>
                <w:szCs w:val="24"/>
                <w:lang w:val="en-US"/>
              </w:rPr>
              <w:t xml:space="preserve"> </w:t>
            </w:r>
            <w:proofErr w:type="spellStart"/>
            <w:r w:rsidR="00BC2739">
              <w:rPr>
                <w:rFonts w:ascii="Arial" w:hAnsi="Arial" w:cs="Arial"/>
                <w:sz w:val="24"/>
                <w:szCs w:val="24"/>
                <w:lang w:val="en-US"/>
              </w:rPr>
              <w:t>terdiri</w:t>
            </w:r>
            <w:proofErr w:type="spellEnd"/>
            <w:r w:rsidR="00BC2739">
              <w:rPr>
                <w:rFonts w:ascii="Arial" w:hAnsi="Arial" w:cs="Arial"/>
                <w:sz w:val="24"/>
                <w:szCs w:val="24"/>
                <w:lang w:val="en-US"/>
              </w:rPr>
              <w:t xml:space="preserve"> </w:t>
            </w:r>
            <w:proofErr w:type="spellStart"/>
            <w:proofErr w:type="gramStart"/>
            <w:r w:rsidR="00BC2739">
              <w:rPr>
                <w:rFonts w:ascii="Arial" w:hAnsi="Arial" w:cs="Arial"/>
                <w:sz w:val="24"/>
                <w:szCs w:val="24"/>
                <w:lang w:val="en-US"/>
              </w:rPr>
              <w:t>atas</w:t>
            </w:r>
            <w:proofErr w:type="spellEnd"/>
            <w:r w:rsidR="00BC2739">
              <w:rPr>
                <w:rFonts w:ascii="Arial" w:hAnsi="Arial" w:cs="Arial"/>
                <w:sz w:val="24"/>
                <w:szCs w:val="24"/>
                <w:lang w:val="en-US"/>
              </w:rPr>
              <w:t xml:space="preserve"> :</w:t>
            </w:r>
            <w:proofErr w:type="gramEnd"/>
          </w:p>
          <w:p w14:paraId="38F62AB6" w14:textId="43132CD8" w:rsidR="00BC2739" w:rsidRDefault="00BC2739" w:rsidP="00BC2739">
            <w:pPr>
              <w:pStyle w:val="ListParagraph"/>
              <w:numPr>
                <w:ilvl w:val="0"/>
                <w:numId w:val="86"/>
              </w:numPr>
              <w:tabs>
                <w:tab w:val="left" w:pos="236"/>
              </w:tabs>
              <w:spacing w:after="0"/>
              <w:jc w:val="both"/>
              <w:rPr>
                <w:rFonts w:ascii="Arial" w:hAnsi="Arial" w:cs="Arial"/>
                <w:sz w:val="24"/>
                <w:szCs w:val="24"/>
                <w:lang w:val="en-US"/>
              </w:rPr>
            </w:pPr>
            <w:proofErr w:type="spellStart"/>
            <w:r>
              <w:rPr>
                <w:rFonts w:ascii="Arial" w:hAnsi="Arial" w:cs="Arial"/>
                <w:sz w:val="24"/>
                <w:szCs w:val="24"/>
                <w:lang w:val="en-US"/>
              </w:rPr>
              <w:t>Standar</w:t>
            </w:r>
            <w:proofErr w:type="spellEnd"/>
            <w:r>
              <w:rPr>
                <w:rFonts w:ascii="Arial" w:hAnsi="Arial" w:cs="Arial"/>
                <w:sz w:val="24"/>
                <w:szCs w:val="24"/>
                <w:lang w:val="en-US"/>
              </w:rPr>
              <w:t xml:space="preserve"> </w:t>
            </w:r>
            <w:proofErr w:type="spellStart"/>
            <w:r>
              <w:rPr>
                <w:rFonts w:ascii="Arial" w:hAnsi="Arial" w:cs="Arial"/>
                <w:sz w:val="24"/>
                <w:szCs w:val="24"/>
                <w:lang w:val="en-US"/>
              </w:rPr>
              <w:t>kompetensi</w:t>
            </w:r>
            <w:proofErr w:type="spellEnd"/>
          </w:p>
          <w:p w14:paraId="51AC2CBD" w14:textId="44AC5E68" w:rsidR="00BC2739" w:rsidRPr="00044650" w:rsidRDefault="00BC2739" w:rsidP="00BC2739">
            <w:pPr>
              <w:pStyle w:val="ListParagraph"/>
              <w:numPr>
                <w:ilvl w:val="0"/>
                <w:numId w:val="86"/>
              </w:numPr>
              <w:tabs>
                <w:tab w:val="left" w:pos="236"/>
              </w:tabs>
              <w:spacing w:after="0"/>
              <w:jc w:val="both"/>
              <w:rPr>
                <w:rFonts w:ascii="Arial" w:hAnsi="Arial" w:cs="Arial"/>
                <w:sz w:val="24"/>
                <w:szCs w:val="24"/>
                <w:lang w:val="en-US"/>
              </w:rPr>
            </w:pP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pendidikan</w:t>
            </w:r>
            <w:proofErr w:type="spellEnd"/>
            <w:r>
              <w:rPr>
                <w:rFonts w:ascii="Arial" w:hAnsi="Arial" w:cs="Arial"/>
                <w:sz w:val="24"/>
                <w:szCs w:val="24"/>
                <w:lang w:val="en-US"/>
              </w:rPr>
              <w:t xml:space="preserve"> dan </w:t>
            </w:r>
            <w:proofErr w:type="spellStart"/>
            <w:r>
              <w:rPr>
                <w:rFonts w:ascii="Arial" w:hAnsi="Arial" w:cs="Arial"/>
                <w:sz w:val="24"/>
                <w:szCs w:val="24"/>
                <w:lang w:val="en-US"/>
              </w:rPr>
              <w:t>pelatihan</w:t>
            </w:r>
            <w:proofErr w:type="spellEnd"/>
          </w:p>
          <w:p w14:paraId="220B2D75" w14:textId="77777777" w:rsidR="0002444B" w:rsidRPr="00CF01AC" w:rsidRDefault="0002444B" w:rsidP="00CF01AC">
            <w:pPr>
              <w:pStyle w:val="ListParagraph"/>
              <w:tabs>
                <w:tab w:val="left" w:pos="236"/>
              </w:tabs>
              <w:spacing w:after="0"/>
              <w:ind w:left="1440"/>
              <w:jc w:val="both"/>
              <w:rPr>
                <w:rFonts w:ascii="Arial" w:hAnsi="Arial" w:cs="Arial"/>
                <w:sz w:val="24"/>
                <w:szCs w:val="24"/>
                <w:lang w:val="en-US"/>
              </w:rPr>
            </w:pPr>
          </w:p>
          <w:p w14:paraId="5546658F" w14:textId="0C0ACCCF" w:rsidR="00AA7516" w:rsidRPr="002321B4" w:rsidRDefault="002321B4" w:rsidP="002321B4">
            <w:pPr>
              <w:spacing w:after="0"/>
              <w:ind w:left="743"/>
              <w:jc w:val="both"/>
              <w:rPr>
                <w:rFonts w:ascii="Arial" w:hAnsi="Arial" w:cs="Arial"/>
                <w:sz w:val="24"/>
                <w:szCs w:val="24"/>
              </w:rPr>
            </w:pPr>
            <w:r w:rsidRPr="002321B4">
              <w:rPr>
                <w:rFonts w:ascii="Arial" w:hAnsi="Arial" w:cs="Arial"/>
                <w:sz w:val="24"/>
                <w:szCs w:val="24"/>
                <w:lang w:val="en-US"/>
              </w:rPr>
              <w:t>e.</w:t>
            </w:r>
            <w:r>
              <w:rPr>
                <w:rFonts w:ascii="Arial" w:hAnsi="Arial" w:cs="Arial"/>
                <w:b/>
                <w:sz w:val="24"/>
                <w:szCs w:val="24"/>
                <w:lang w:val="en-US"/>
              </w:rPr>
              <w:tab/>
            </w:r>
            <w:r w:rsidR="00B93614" w:rsidRPr="002321B4">
              <w:rPr>
                <w:rFonts w:ascii="Arial" w:hAnsi="Arial" w:cs="Arial"/>
                <w:sz w:val="24"/>
                <w:szCs w:val="24"/>
              </w:rPr>
              <w:t>B</w:t>
            </w:r>
            <w:r w:rsidR="0002444B">
              <w:rPr>
                <w:rFonts w:ascii="Arial" w:hAnsi="Arial" w:cs="Arial"/>
                <w:sz w:val="24"/>
                <w:szCs w:val="24"/>
                <w:lang w:val="en-US"/>
              </w:rPr>
              <w:t xml:space="preserve">UN </w:t>
            </w:r>
            <w:proofErr w:type="gramStart"/>
            <w:r w:rsidR="0002444B">
              <w:rPr>
                <w:rFonts w:ascii="Arial" w:hAnsi="Arial" w:cs="Arial"/>
                <w:sz w:val="24"/>
                <w:szCs w:val="24"/>
                <w:lang w:val="en-US"/>
              </w:rPr>
              <w:t xml:space="preserve">( </w:t>
            </w:r>
            <w:proofErr w:type="spellStart"/>
            <w:r w:rsidR="0002444B">
              <w:rPr>
                <w:rFonts w:ascii="Arial" w:hAnsi="Arial" w:cs="Arial"/>
                <w:sz w:val="24"/>
                <w:szCs w:val="24"/>
                <w:lang w:val="en-US"/>
              </w:rPr>
              <w:t>Bendahara</w:t>
            </w:r>
            <w:proofErr w:type="spellEnd"/>
            <w:proofErr w:type="gramEnd"/>
            <w:r w:rsidR="0002444B">
              <w:rPr>
                <w:rFonts w:ascii="Arial" w:hAnsi="Arial" w:cs="Arial"/>
                <w:sz w:val="24"/>
                <w:szCs w:val="24"/>
                <w:lang w:val="en-US"/>
              </w:rPr>
              <w:t xml:space="preserve"> </w:t>
            </w:r>
            <w:proofErr w:type="spellStart"/>
            <w:r w:rsidR="0002444B">
              <w:rPr>
                <w:rFonts w:ascii="Arial" w:hAnsi="Arial" w:cs="Arial"/>
                <w:sz w:val="24"/>
                <w:szCs w:val="24"/>
                <w:lang w:val="en-US"/>
              </w:rPr>
              <w:t>Umum</w:t>
            </w:r>
            <w:proofErr w:type="spellEnd"/>
            <w:r w:rsidR="0002444B">
              <w:rPr>
                <w:rFonts w:ascii="Arial" w:hAnsi="Arial" w:cs="Arial"/>
                <w:sz w:val="24"/>
                <w:szCs w:val="24"/>
                <w:lang w:val="en-US"/>
              </w:rPr>
              <w:t xml:space="preserve"> Negara ) </w:t>
            </w:r>
            <w:r w:rsidR="00AC20CB">
              <w:rPr>
                <w:rFonts w:ascii="Arial" w:hAnsi="Arial" w:cs="Arial"/>
                <w:sz w:val="24"/>
                <w:szCs w:val="24"/>
              </w:rPr>
              <w:t>(Pasal 17)</w:t>
            </w:r>
          </w:p>
          <w:p w14:paraId="08B31317" w14:textId="77777777" w:rsidR="00543853" w:rsidRDefault="00543853" w:rsidP="00543853">
            <w:pPr>
              <w:pStyle w:val="Default"/>
              <w:tabs>
                <w:tab w:val="left" w:pos="866"/>
              </w:tabs>
              <w:spacing w:line="276" w:lineRule="auto"/>
              <w:ind w:left="1451" w:hanging="360"/>
              <w:jc w:val="both"/>
            </w:pPr>
            <w:r>
              <w:tab/>
            </w:r>
            <w:proofErr w:type="spellStart"/>
            <w:r w:rsidR="00B93614" w:rsidRPr="002321B4">
              <w:t>Tugas</w:t>
            </w:r>
            <w:proofErr w:type="spellEnd"/>
            <w:r w:rsidR="00B93614" w:rsidRPr="002321B4">
              <w:t xml:space="preserve"> dan </w:t>
            </w:r>
            <w:proofErr w:type="spellStart"/>
            <w:r w:rsidR="00B93614" w:rsidRPr="002321B4">
              <w:t>wewenang</w:t>
            </w:r>
            <w:proofErr w:type="spellEnd"/>
            <w:r w:rsidR="00B93614" w:rsidRPr="002321B4">
              <w:t xml:space="preserve"> </w:t>
            </w:r>
            <w:proofErr w:type="spellStart"/>
            <w:r w:rsidR="00B93614" w:rsidRPr="002321B4">
              <w:t>Bendahara</w:t>
            </w:r>
            <w:proofErr w:type="spellEnd"/>
          </w:p>
          <w:p w14:paraId="58F021A9" w14:textId="710A4E0F" w:rsidR="00AA7516" w:rsidRPr="0070760F" w:rsidRDefault="00AA7516" w:rsidP="00441FC9">
            <w:pPr>
              <w:pStyle w:val="Default"/>
              <w:tabs>
                <w:tab w:val="left" w:pos="866"/>
              </w:tabs>
              <w:spacing w:line="276" w:lineRule="auto"/>
              <w:ind w:left="1454"/>
              <w:jc w:val="both"/>
            </w:pPr>
            <w:r w:rsidRPr="0070760F">
              <w:t xml:space="preserve">Menteri </w:t>
            </w:r>
            <w:proofErr w:type="spellStart"/>
            <w:r w:rsidR="00543853">
              <w:t>keuangan</w:t>
            </w:r>
            <w:proofErr w:type="spellEnd"/>
            <w:r w:rsidR="00543853">
              <w:t xml:space="preserve"> </w:t>
            </w:r>
            <w:proofErr w:type="spellStart"/>
            <w:r w:rsidR="00543853">
              <w:t>bertindak</w:t>
            </w:r>
            <w:proofErr w:type="spellEnd"/>
            <w:r w:rsidR="00543853">
              <w:t xml:space="preserve"> </w:t>
            </w:r>
            <w:proofErr w:type="spellStart"/>
            <w:r w:rsidR="00543853">
              <w:t>sebagai</w:t>
            </w:r>
            <w:proofErr w:type="spellEnd"/>
            <w:r w:rsidR="00543853">
              <w:t xml:space="preserve"> </w:t>
            </w:r>
            <w:proofErr w:type="spellStart"/>
            <w:r w:rsidR="00BF3ECA">
              <w:t>bendahara</w:t>
            </w:r>
            <w:proofErr w:type="spellEnd"/>
            <w:r w:rsidR="00BF3ECA">
              <w:t xml:space="preserve"> </w:t>
            </w:r>
            <w:proofErr w:type="spellStart"/>
            <w:r w:rsidR="00BF3ECA">
              <w:t>umum</w:t>
            </w:r>
            <w:proofErr w:type="spellEnd"/>
            <w:r w:rsidR="00BF3ECA">
              <w:t xml:space="preserve"> negara (</w:t>
            </w:r>
            <w:r w:rsidR="00543853">
              <w:t>BUN</w:t>
            </w:r>
            <w:proofErr w:type="gramStart"/>
            <w:r w:rsidR="00BF3ECA">
              <w:t>)</w:t>
            </w:r>
            <w:r w:rsidRPr="0070760F">
              <w:t>,Menteri</w:t>
            </w:r>
            <w:proofErr w:type="gramEnd"/>
            <w:r w:rsidRPr="0070760F">
              <w:t xml:space="preserve"> </w:t>
            </w:r>
            <w:proofErr w:type="spellStart"/>
            <w:r w:rsidRPr="0070760F">
              <w:t>Keuangan</w:t>
            </w:r>
            <w:proofErr w:type="spellEnd"/>
            <w:r w:rsidRPr="0070760F">
              <w:t xml:space="preserve"> </w:t>
            </w:r>
            <w:proofErr w:type="spellStart"/>
            <w:r w:rsidRPr="0070760F">
              <w:t>selaku</w:t>
            </w:r>
            <w:proofErr w:type="spellEnd"/>
            <w:r w:rsidRPr="0070760F">
              <w:t xml:space="preserve"> BUN </w:t>
            </w:r>
            <w:proofErr w:type="spellStart"/>
            <w:r w:rsidRPr="0070760F">
              <w:t>mengangkat</w:t>
            </w:r>
            <w:proofErr w:type="spellEnd"/>
            <w:r w:rsidRPr="0070760F">
              <w:t xml:space="preserve"> </w:t>
            </w:r>
            <w:proofErr w:type="spellStart"/>
            <w:r w:rsidRPr="0070760F">
              <w:t>Kuasa</w:t>
            </w:r>
            <w:proofErr w:type="spellEnd"/>
            <w:r w:rsidRPr="0070760F">
              <w:t xml:space="preserve"> BUN </w:t>
            </w:r>
            <w:proofErr w:type="spellStart"/>
            <w:r w:rsidRPr="0070760F">
              <w:t>untuk</w:t>
            </w:r>
            <w:proofErr w:type="spellEnd"/>
            <w:r w:rsidRPr="0070760F">
              <w:t xml:space="preserve"> </w:t>
            </w:r>
            <w:proofErr w:type="spellStart"/>
            <w:r w:rsidRPr="0070760F">
              <w:t>melaksanakan</w:t>
            </w:r>
            <w:proofErr w:type="spellEnd"/>
            <w:r w:rsidRPr="0070760F">
              <w:t xml:space="preserve"> </w:t>
            </w:r>
            <w:proofErr w:type="spellStart"/>
            <w:r w:rsidRPr="0070760F">
              <w:t>tugas</w:t>
            </w:r>
            <w:proofErr w:type="spellEnd"/>
            <w:r w:rsidRPr="0070760F">
              <w:t xml:space="preserve"> </w:t>
            </w:r>
            <w:proofErr w:type="spellStart"/>
            <w:r w:rsidRPr="0070760F">
              <w:t>kebendaharaan</w:t>
            </w:r>
            <w:proofErr w:type="spellEnd"/>
            <w:r w:rsidRPr="0070760F">
              <w:t xml:space="preserve"> </w:t>
            </w:r>
            <w:proofErr w:type="spellStart"/>
            <w:r w:rsidRPr="0070760F">
              <w:t>dalam</w:t>
            </w:r>
            <w:proofErr w:type="spellEnd"/>
            <w:r w:rsidRPr="0070760F">
              <w:t xml:space="preserve"> </w:t>
            </w:r>
            <w:proofErr w:type="spellStart"/>
            <w:r w:rsidRPr="0070760F">
              <w:t>rangka</w:t>
            </w:r>
            <w:proofErr w:type="spellEnd"/>
            <w:r w:rsidRPr="0070760F">
              <w:t xml:space="preserve"> </w:t>
            </w:r>
            <w:proofErr w:type="spellStart"/>
            <w:r w:rsidRPr="0070760F">
              <w:t>pelaksanaan</w:t>
            </w:r>
            <w:proofErr w:type="spellEnd"/>
            <w:r w:rsidRPr="0070760F">
              <w:t xml:space="preserve"> </w:t>
            </w:r>
            <w:proofErr w:type="spellStart"/>
            <w:r w:rsidRPr="0070760F">
              <w:t>anggaran</w:t>
            </w:r>
            <w:proofErr w:type="spellEnd"/>
            <w:r w:rsidRPr="0070760F">
              <w:t xml:space="preserve"> </w:t>
            </w:r>
            <w:proofErr w:type="spellStart"/>
            <w:r w:rsidRPr="0070760F">
              <w:t>dalam</w:t>
            </w:r>
            <w:proofErr w:type="spellEnd"/>
            <w:r w:rsidRPr="0070760F">
              <w:t xml:space="preserve"> wilayah </w:t>
            </w:r>
            <w:proofErr w:type="spellStart"/>
            <w:r w:rsidRPr="0070760F">
              <w:t>kerja</w:t>
            </w:r>
            <w:proofErr w:type="spellEnd"/>
            <w:r w:rsidRPr="0070760F">
              <w:t xml:space="preserve"> yang </w:t>
            </w:r>
            <w:proofErr w:type="spellStart"/>
            <w:r w:rsidRPr="0070760F">
              <w:t>telah</w:t>
            </w:r>
            <w:proofErr w:type="spellEnd"/>
            <w:r w:rsidRPr="0070760F">
              <w:t xml:space="preserve"> </w:t>
            </w:r>
            <w:proofErr w:type="spellStart"/>
            <w:r w:rsidRPr="0070760F">
              <w:t>ditetapkan</w:t>
            </w:r>
            <w:proofErr w:type="spellEnd"/>
            <w:r w:rsidRPr="0070760F">
              <w:t xml:space="preserve">. </w:t>
            </w:r>
            <w:proofErr w:type="spellStart"/>
            <w:r w:rsidRPr="0070760F">
              <w:t>Dalam</w:t>
            </w:r>
            <w:proofErr w:type="spellEnd"/>
            <w:r w:rsidRPr="0070760F">
              <w:t xml:space="preserve"> </w:t>
            </w:r>
            <w:proofErr w:type="spellStart"/>
            <w:r w:rsidRPr="0070760F">
              <w:t>rangka</w:t>
            </w:r>
            <w:proofErr w:type="spellEnd"/>
            <w:r w:rsidRPr="0070760F">
              <w:t xml:space="preserve"> </w:t>
            </w:r>
            <w:proofErr w:type="spellStart"/>
            <w:r w:rsidRPr="0070760F">
              <w:t>melaksanakan</w:t>
            </w:r>
            <w:proofErr w:type="spellEnd"/>
            <w:r w:rsidRPr="0070760F">
              <w:t xml:space="preserve"> </w:t>
            </w:r>
            <w:proofErr w:type="spellStart"/>
            <w:r w:rsidRPr="0070760F">
              <w:t>tugas</w:t>
            </w:r>
            <w:proofErr w:type="spellEnd"/>
            <w:r w:rsidRPr="0070760F">
              <w:t xml:space="preserve"> </w:t>
            </w:r>
            <w:proofErr w:type="spellStart"/>
            <w:r w:rsidRPr="0070760F">
              <w:t>kebendaharaan</w:t>
            </w:r>
            <w:proofErr w:type="spellEnd"/>
            <w:r w:rsidRPr="0070760F">
              <w:t xml:space="preserve">, </w:t>
            </w:r>
            <w:proofErr w:type="spellStart"/>
            <w:r w:rsidRPr="0070760F">
              <w:t>Kuasa</w:t>
            </w:r>
            <w:proofErr w:type="spellEnd"/>
            <w:r w:rsidRPr="0070760F">
              <w:t xml:space="preserve"> BUN </w:t>
            </w:r>
            <w:proofErr w:type="spellStart"/>
            <w:r w:rsidRPr="0070760F">
              <w:t>memiliki</w:t>
            </w:r>
            <w:proofErr w:type="spellEnd"/>
            <w:r w:rsidRPr="0070760F">
              <w:t xml:space="preserve"> </w:t>
            </w:r>
            <w:proofErr w:type="spellStart"/>
            <w:r w:rsidRPr="0070760F">
              <w:t>tugas</w:t>
            </w:r>
            <w:proofErr w:type="spellEnd"/>
            <w:r w:rsidRPr="0070760F">
              <w:t xml:space="preserve"> dan </w:t>
            </w:r>
            <w:proofErr w:type="spellStart"/>
            <w:proofErr w:type="gramStart"/>
            <w:r w:rsidRPr="0070760F">
              <w:t>wewenang</w:t>
            </w:r>
            <w:proofErr w:type="spellEnd"/>
            <w:r w:rsidRPr="0070760F">
              <w:t xml:space="preserve"> :</w:t>
            </w:r>
            <w:proofErr w:type="gramEnd"/>
            <w:r w:rsidRPr="0070760F">
              <w:t xml:space="preserve"> </w:t>
            </w:r>
          </w:p>
          <w:p w14:paraId="0F48351A" w14:textId="77777777" w:rsidR="00AA7516" w:rsidRPr="0070760F" w:rsidRDefault="00543853" w:rsidP="00613306">
            <w:pPr>
              <w:pStyle w:val="Default"/>
              <w:numPr>
                <w:ilvl w:val="0"/>
                <w:numId w:val="22"/>
              </w:numPr>
              <w:spacing w:line="276" w:lineRule="auto"/>
              <w:ind w:left="2146" w:hanging="706"/>
              <w:jc w:val="both"/>
            </w:pPr>
            <w:proofErr w:type="spellStart"/>
            <w:r>
              <w:t>M</w:t>
            </w:r>
            <w:r w:rsidR="00AA7516" w:rsidRPr="0070760F">
              <w:t>elaksanakan</w:t>
            </w:r>
            <w:proofErr w:type="spellEnd"/>
            <w:r w:rsidR="00AA7516" w:rsidRPr="0070760F">
              <w:t xml:space="preserve"> </w:t>
            </w:r>
            <w:proofErr w:type="spellStart"/>
            <w:r w:rsidR="00AA7516" w:rsidRPr="0070760F">
              <w:t>penerimaan</w:t>
            </w:r>
            <w:proofErr w:type="spellEnd"/>
            <w:r w:rsidR="00AA7516" w:rsidRPr="0070760F">
              <w:t xml:space="preserve"> dan </w:t>
            </w:r>
            <w:proofErr w:type="spellStart"/>
            <w:r w:rsidR="00AA7516" w:rsidRPr="0070760F">
              <w:t>pengeluaran</w:t>
            </w:r>
            <w:proofErr w:type="spellEnd"/>
            <w:r w:rsidR="00AA7516" w:rsidRPr="0070760F">
              <w:t xml:space="preserve"> Kas Negara </w:t>
            </w:r>
            <w:proofErr w:type="spellStart"/>
            <w:r w:rsidR="00AA7516" w:rsidRPr="0070760F">
              <w:t>dalam</w:t>
            </w:r>
            <w:proofErr w:type="spellEnd"/>
            <w:r w:rsidR="00AA7516" w:rsidRPr="0070760F">
              <w:t xml:space="preserve"> </w:t>
            </w:r>
            <w:proofErr w:type="spellStart"/>
            <w:r w:rsidR="00AA7516" w:rsidRPr="0070760F">
              <w:t>rangka</w:t>
            </w:r>
            <w:proofErr w:type="spellEnd"/>
            <w:r w:rsidR="00AA7516" w:rsidRPr="0070760F">
              <w:t xml:space="preserve"> </w:t>
            </w:r>
            <w:proofErr w:type="spellStart"/>
            <w:r w:rsidR="00AA7516" w:rsidRPr="0070760F">
              <w:t>pengendalian</w:t>
            </w:r>
            <w:proofErr w:type="spellEnd"/>
            <w:r w:rsidR="00AA7516" w:rsidRPr="0070760F">
              <w:t xml:space="preserve"> </w:t>
            </w:r>
            <w:proofErr w:type="spellStart"/>
            <w:r w:rsidR="00AA7516" w:rsidRPr="0070760F">
              <w:t>pelaksanaan</w:t>
            </w:r>
            <w:proofErr w:type="spellEnd"/>
            <w:r w:rsidR="00AA7516" w:rsidRPr="0070760F">
              <w:t xml:space="preserve"> </w:t>
            </w:r>
            <w:proofErr w:type="spellStart"/>
            <w:r w:rsidR="00AA7516" w:rsidRPr="0070760F">
              <w:t>anggaran</w:t>
            </w:r>
            <w:proofErr w:type="spellEnd"/>
            <w:r w:rsidR="00AA7516" w:rsidRPr="0070760F">
              <w:t xml:space="preserve"> negara</w:t>
            </w:r>
            <w:r w:rsidR="00B149A5">
              <w:t>.</w:t>
            </w:r>
          </w:p>
          <w:p w14:paraId="6029DEB7" w14:textId="77777777" w:rsidR="00AA7516" w:rsidRPr="0070760F" w:rsidRDefault="00543853" w:rsidP="00613306">
            <w:pPr>
              <w:pStyle w:val="Default"/>
              <w:numPr>
                <w:ilvl w:val="0"/>
                <w:numId w:val="22"/>
              </w:numPr>
              <w:spacing w:line="276" w:lineRule="auto"/>
              <w:ind w:left="2146" w:hanging="706"/>
              <w:jc w:val="both"/>
            </w:pPr>
            <w:proofErr w:type="spellStart"/>
            <w:r>
              <w:t>M</w:t>
            </w:r>
            <w:r w:rsidR="00AA7516" w:rsidRPr="0070760F">
              <w:t>emerintahkan</w:t>
            </w:r>
            <w:proofErr w:type="spellEnd"/>
            <w:r w:rsidR="00AA7516" w:rsidRPr="0070760F">
              <w:t xml:space="preserve"> </w:t>
            </w:r>
            <w:proofErr w:type="spellStart"/>
            <w:r w:rsidR="00AA7516" w:rsidRPr="0070760F">
              <w:t>penagihan</w:t>
            </w:r>
            <w:proofErr w:type="spellEnd"/>
            <w:r w:rsidR="00AA7516" w:rsidRPr="0070760F">
              <w:t xml:space="preserve"> </w:t>
            </w:r>
            <w:proofErr w:type="spellStart"/>
            <w:r w:rsidR="00AA7516" w:rsidRPr="0070760F">
              <w:t>Piutang</w:t>
            </w:r>
            <w:proofErr w:type="spellEnd"/>
            <w:r w:rsidR="00AA7516" w:rsidRPr="0070760F">
              <w:t xml:space="preserve"> Negara </w:t>
            </w:r>
            <w:proofErr w:type="spellStart"/>
            <w:r w:rsidR="00AA7516" w:rsidRPr="0070760F">
              <w:t>kepada</w:t>
            </w:r>
            <w:proofErr w:type="spellEnd"/>
            <w:r w:rsidR="00AA7516" w:rsidRPr="0070760F">
              <w:t xml:space="preserve"> </w:t>
            </w:r>
            <w:proofErr w:type="spellStart"/>
            <w:r w:rsidR="00AA7516" w:rsidRPr="0070760F">
              <w:t>pihak</w:t>
            </w:r>
            <w:proofErr w:type="spellEnd"/>
            <w:r w:rsidR="00AA7516" w:rsidRPr="0070760F">
              <w:t xml:space="preserve"> </w:t>
            </w:r>
            <w:proofErr w:type="spellStart"/>
            <w:r w:rsidR="00AA7516" w:rsidRPr="0070760F">
              <w:t>ketiga</w:t>
            </w:r>
            <w:proofErr w:type="spellEnd"/>
            <w:r w:rsidR="00AA7516" w:rsidRPr="0070760F">
              <w:t xml:space="preserve"> </w:t>
            </w:r>
            <w:proofErr w:type="spellStart"/>
            <w:r w:rsidR="00AA7516" w:rsidRPr="0070760F">
              <w:t>sebagai</w:t>
            </w:r>
            <w:proofErr w:type="spellEnd"/>
            <w:r w:rsidR="00AA7516" w:rsidRPr="0070760F">
              <w:t xml:space="preserve"> </w:t>
            </w:r>
            <w:proofErr w:type="spellStart"/>
            <w:r w:rsidR="00AA7516" w:rsidRPr="0070760F">
              <w:t>penerimaan</w:t>
            </w:r>
            <w:proofErr w:type="spellEnd"/>
            <w:r w:rsidR="00AA7516" w:rsidRPr="0070760F">
              <w:t xml:space="preserve"> </w:t>
            </w:r>
            <w:proofErr w:type="spellStart"/>
            <w:r w:rsidR="00AA7516" w:rsidRPr="0070760F">
              <w:t>anggaran</w:t>
            </w:r>
            <w:proofErr w:type="spellEnd"/>
            <w:r w:rsidR="00B149A5">
              <w:t>.</w:t>
            </w:r>
          </w:p>
          <w:p w14:paraId="4151FC21" w14:textId="2E3B4C90" w:rsidR="00D93CE3" w:rsidRDefault="00543853" w:rsidP="00613306">
            <w:pPr>
              <w:pStyle w:val="Default"/>
              <w:numPr>
                <w:ilvl w:val="0"/>
                <w:numId w:val="22"/>
              </w:numPr>
              <w:tabs>
                <w:tab w:val="left" w:pos="956"/>
              </w:tabs>
              <w:spacing w:line="276" w:lineRule="auto"/>
              <w:ind w:left="2146" w:hanging="706"/>
              <w:jc w:val="both"/>
            </w:pPr>
            <w:proofErr w:type="spellStart"/>
            <w:r>
              <w:t>M</w:t>
            </w:r>
            <w:r w:rsidR="00AA7516" w:rsidRPr="0070760F">
              <w:t>elakukan</w:t>
            </w:r>
            <w:proofErr w:type="spellEnd"/>
            <w:r w:rsidR="00AA7516" w:rsidRPr="0070760F">
              <w:t xml:space="preserve"> </w:t>
            </w:r>
            <w:proofErr w:type="spellStart"/>
            <w:r w:rsidR="00AA7516" w:rsidRPr="0070760F">
              <w:t>pembayaran</w:t>
            </w:r>
            <w:proofErr w:type="spellEnd"/>
            <w:r w:rsidR="00AA7516" w:rsidRPr="0070760F">
              <w:t xml:space="preserve"> </w:t>
            </w:r>
            <w:proofErr w:type="spellStart"/>
            <w:r w:rsidR="00AA7516" w:rsidRPr="0070760F">
              <w:t>tagihan</w:t>
            </w:r>
            <w:proofErr w:type="spellEnd"/>
            <w:r w:rsidR="00AA7516" w:rsidRPr="0070760F">
              <w:t xml:space="preserve"> </w:t>
            </w:r>
            <w:proofErr w:type="spellStart"/>
            <w:r w:rsidR="00AA7516" w:rsidRPr="0070760F">
              <w:t>pihak</w:t>
            </w:r>
            <w:proofErr w:type="spellEnd"/>
            <w:r w:rsidR="00AA7516" w:rsidRPr="0070760F">
              <w:t xml:space="preserve"> </w:t>
            </w:r>
            <w:proofErr w:type="spellStart"/>
            <w:r w:rsidR="00AA7516" w:rsidRPr="0070760F">
              <w:t>ketiga</w:t>
            </w:r>
            <w:proofErr w:type="spellEnd"/>
            <w:r w:rsidR="00AA7516" w:rsidRPr="0070760F">
              <w:t xml:space="preserve"> </w:t>
            </w:r>
            <w:proofErr w:type="spellStart"/>
            <w:r w:rsidR="00AA7516" w:rsidRPr="0070760F">
              <w:t>sebagai</w:t>
            </w:r>
            <w:proofErr w:type="spellEnd"/>
            <w:r w:rsidR="00AA7516" w:rsidRPr="0070760F">
              <w:t xml:space="preserve">   </w:t>
            </w:r>
            <w:proofErr w:type="spellStart"/>
            <w:r w:rsidR="00AA7516" w:rsidRPr="0070760F">
              <w:t>pengeluaran</w:t>
            </w:r>
            <w:proofErr w:type="spellEnd"/>
            <w:r w:rsidR="00AA7516" w:rsidRPr="0070760F">
              <w:t xml:space="preserve"> </w:t>
            </w:r>
            <w:proofErr w:type="spellStart"/>
            <w:r w:rsidR="00AA7516" w:rsidRPr="0070760F">
              <w:t>anggaran</w:t>
            </w:r>
            <w:proofErr w:type="spellEnd"/>
            <w:r w:rsidR="00AA7516" w:rsidRPr="0070760F">
              <w:t>.</w:t>
            </w:r>
          </w:p>
          <w:p w14:paraId="33F4F3E6" w14:textId="77777777" w:rsidR="0002444B" w:rsidRDefault="0002444B" w:rsidP="0002444B">
            <w:pPr>
              <w:pStyle w:val="Default"/>
              <w:tabs>
                <w:tab w:val="left" w:pos="956"/>
              </w:tabs>
              <w:spacing w:line="276" w:lineRule="auto"/>
              <w:ind w:left="2869"/>
              <w:jc w:val="both"/>
            </w:pPr>
          </w:p>
          <w:p w14:paraId="1A6B8BA2" w14:textId="4C66FC17" w:rsidR="0002444B" w:rsidRDefault="0002444B" w:rsidP="00613306">
            <w:pPr>
              <w:pStyle w:val="Default"/>
              <w:numPr>
                <w:ilvl w:val="0"/>
                <w:numId w:val="74"/>
              </w:numPr>
              <w:tabs>
                <w:tab w:val="left" w:pos="956"/>
              </w:tabs>
              <w:spacing w:line="276" w:lineRule="auto"/>
              <w:ind w:left="1080"/>
              <w:jc w:val="both"/>
            </w:pPr>
            <w:r>
              <w:t xml:space="preserve">        </w:t>
            </w:r>
            <w:proofErr w:type="spellStart"/>
            <w:r>
              <w:t>Bendahara</w:t>
            </w:r>
            <w:proofErr w:type="spellEnd"/>
            <w:r>
              <w:t xml:space="preserve"> </w:t>
            </w:r>
          </w:p>
          <w:p w14:paraId="01425C2D" w14:textId="77777777" w:rsidR="00AA7516" w:rsidRPr="0070760F" w:rsidRDefault="00AA7516" w:rsidP="00D93CE3">
            <w:pPr>
              <w:pStyle w:val="Default"/>
              <w:tabs>
                <w:tab w:val="left" w:pos="956"/>
              </w:tabs>
              <w:spacing w:line="276" w:lineRule="auto"/>
              <w:ind w:left="2869"/>
              <w:jc w:val="both"/>
            </w:pPr>
            <w:r w:rsidRPr="0070760F">
              <w:t xml:space="preserve"> </w:t>
            </w:r>
          </w:p>
          <w:p w14:paraId="69D6EA2F" w14:textId="6174CDA3" w:rsidR="00AA7516" w:rsidRPr="00AC20CB" w:rsidRDefault="00441FC9" w:rsidP="00613306">
            <w:pPr>
              <w:pStyle w:val="Default"/>
              <w:numPr>
                <w:ilvl w:val="0"/>
                <w:numId w:val="75"/>
              </w:numPr>
              <w:spacing w:line="276" w:lineRule="auto"/>
              <w:jc w:val="both"/>
              <w:rPr>
                <w:lang w:val="id-ID"/>
              </w:rPr>
            </w:pPr>
            <w:r>
              <w:t xml:space="preserve">     </w:t>
            </w:r>
            <w:proofErr w:type="spellStart"/>
            <w:r w:rsidR="00AA7516" w:rsidRPr="0070760F">
              <w:t>Bendahara</w:t>
            </w:r>
            <w:proofErr w:type="spellEnd"/>
            <w:r w:rsidR="00AA7516" w:rsidRPr="0070760F">
              <w:t xml:space="preserve"> </w:t>
            </w:r>
            <w:proofErr w:type="spellStart"/>
            <w:r w:rsidR="00AA7516" w:rsidRPr="0070760F">
              <w:t>Penerimaan</w:t>
            </w:r>
            <w:proofErr w:type="spellEnd"/>
            <w:r w:rsidR="00AA7516" w:rsidRPr="0070760F">
              <w:t xml:space="preserve"> </w:t>
            </w:r>
            <w:r w:rsidR="00AC20CB">
              <w:rPr>
                <w:lang w:val="id-ID"/>
              </w:rPr>
              <w:t>(Pasal 18)</w:t>
            </w:r>
          </w:p>
          <w:p w14:paraId="74E303FC" w14:textId="77777777" w:rsidR="00543853" w:rsidRPr="00E87CC2" w:rsidRDefault="00543853" w:rsidP="00AA7516">
            <w:pPr>
              <w:pStyle w:val="Default"/>
              <w:tabs>
                <w:tab w:val="left" w:pos="296"/>
              </w:tabs>
              <w:spacing w:line="276" w:lineRule="auto"/>
              <w:ind w:left="776"/>
              <w:jc w:val="both"/>
              <w:rPr>
                <w:sz w:val="16"/>
                <w:szCs w:val="16"/>
              </w:rPr>
            </w:pPr>
            <w:r>
              <w:tab/>
            </w:r>
            <w:r>
              <w:tab/>
            </w:r>
          </w:p>
          <w:p w14:paraId="441CC9F7" w14:textId="77777777" w:rsidR="00AA7516" w:rsidRPr="0070760F" w:rsidRDefault="00543853" w:rsidP="00AA7516">
            <w:pPr>
              <w:pStyle w:val="Default"/>
              <w:tabs>
                <w:tab w:val="left" w:pos="296"/>
              </w:tabs>
              <w:spacing w:line="276" w:lineRule="auto"/>
              <w:ind w:left="776"/>
              <w:jc w:val="both"/>
            </w:pPr>
            <w:r>
              <w:tab/>
            </w:r>
            <w:r>
              <w:tab/>
            </w:r>
            <w:proofErr w:type="spellStart"/>
            <w:r>
              <w:t>K</w:t>
            </w:r>
            <w:r w:rsidR="00AA7516" w:rsidRPr="0070760F">
              <w:t>etententuan</w:t>
            </w:r>
            <w:proofErr w:type="spellEnd"/>
            <w:r w:rsidR="00AA7516" w:rsidRPr="0070760F">
              <w:t xml:space="preserve"> </w:t>
            </w:r>
            <w:proofErr w:type="spellStart"/>
            <w:r w:rsidR="00AA7516" w:rsidRPr="0070760F">
              <w:t>tentang</w:t>
            </w:r>
            <w:proofErr w:type="spellEnd"/>
            <w:r w:rsidR="00AA7516" w:rsidRPr="0070760F">
              <w:t xml:space="preserve"> </w:t>
            </w:r>
            <w:proofErr w:type="spellStart"/>
            <w:r w:rsidR="00AA7516" w:rsidRPr="0070760F">
              <w:t>Bendahara</w:t>
            </w:r>
            <w:proofErr w:type="spellEnd"/>
            <w:r w:rsidR="00AA7516" w:rsidRPr="0070760F">
              <w:t xml:space="preserve"> </w:t>
            </w:r>
            <w:proofErr w:type="spellStart"/>
            <w:r w:rsidR="00AA7516" w:rsidRPr="0070760F">
              <w:t>Penerimaan</w:t>
            </w:r>
            <w:proofErr w:type="spellEnd"/>
          </w:p>
          <w:p w14:paraId="1F7CE678" w14:textId="77777777" w:rsidR="00AA7516" w:rsidRPr="0070760F" w:rsidRDefault="00AA7516" w:rsidP="00613306">
            <w:pPr>
              <w:pStyle w:val="Default"/>
              <w:numPr>
                <w:ilvl w:val="0"/>
                <w:numId w:val="23"/>
              </w:numPr>
              <w:tabs>
                <w:tab w:val="left" w:pos="626"/>
              </w:tabs>
              <w:spacing w:line="276" w:lineRule="auto"/>
              <w:ind w:left="2869" w:hanging="709"/>
              <w:jc w:val="both"/>
            </w:pPr>
            <w:proofErr w:type="spellStart"/>
            <w:r w:rsidRPr="0070760F">
              <w:t>Dalam</w:t>
            </w:r>
            <w:proofErr w:type="spellEnd"/>
            <w:r w:rsidRPr="0070760F">
              <w:t xml:space="preserve"> </w:t>
            </w:r>
            <w:proofErr w:type="spellStart"/>
            <w:r w:rsidRPr="0070760F">
              <w:t>melaksanakan</w:t>
            </w:r>
            <w:proofErr w:type="spellEnd"/>
            <w:r w:rsidRPr="0070760F">
              <w:t xml:space="preserve"> </w:t>
            </w:r>
            <w:proofErr w:type="spellStart"/>
            <w:r w:rsidRPr="0070760F">
              <w:t>anggaran</w:t>
            </w:r>
            <w:proofErr w:type="spellEnd"/>
            <w:r w:rsidRPr="0070760F">
              <w:t xml:space="preserve"> </w:t>
            </w:r>
            <w:proofErr w:type="spellStart"/>
            <w:r w:rsidRPr="0070760F">
              <w:t>pendapatan</w:t>
            </w:r>
            <w:proofErr w:type="spellEnd"/>
            <w:r w:rsidRPr="0070760F">
              <w:t xml:space="preserve"> </w:t>
            </w:r>
            <w:proofErr w:type="gramStart"/>
            <w:r w:rsidRPr="0070760F">
              <w:t xml:space="preserve">pada  </w:t>
            </w:r>
            <w:proofErr w:type="spellStart"/>
            <w:r w:rsidRPr="0070760F">
              <w:t>kantor</w:t>
            </w:r>
            <w:proofErr w:type="spellEnd"/>
            <w:proofErr w:type="gramEnd"/>
            <w:r w:rsidRPr="0070760F">
              <w:t>/</w:t>
            </w:r>
            <w:proofErr w:type="spellStart"/>
            <w:r w:rsidRPr="0070760F">
              <w:t>Satuan</w:t>
            </w:r>
            <w:proofErr w:type="spellEnd"/>
            <w:r w:rsidRPr="0070760F">
              <w:t xml:space="preserve"> </w:t>
            </w:r>
            <w:proofErr w:type="spellStart"/>
            <w:r w:rsidRPr="0070760F">
              <w:t>Kerja</w:t>
            </w:r>
            <w:proofErr w:type="spellEnd"/>
            <w:r w:rsidRPr="0070760F">
              <w:t xml:space="preserve"> di </w:t>
            </w:r>
            <w:proofErr w:type="spellStart"/>
            <w:r w:rsidRPr="0070760F">
              <w:t>lingkungan</w:t>
            </w:r>
            <w:proofErr w:type="spellEnd"/>
            <w:r w:rsidRPr="0070760F">
              <w:t xml:space="preserve"> </w:t>
            </w:r>
            <w:r w:rsidRPr="0070760F">
              <w:lastRenderedPageBreak/>
              <w:t>Kementerian Negara/Lembaga, Menteri/</w:t>
            </w:r>
            <w:proofErr w:type="spellStart"/>
            <w:r w:rsidRPr="0070760F">
              <w:t>Pimpinan</w:t>
            </w:r>
            <w:proofErr w:type="spellEnd"/>
            <w:r w:rsidRPr="0070760F">
              <w:t xml:space="preserve"> Lembaga </w:t>
            </w:r>
            <w:proofErr w:type="spellStart"/>
            <w:r w:rsidRPr="0070760F">
              <w:t>dapat</w:t>
            </w:r>
            <w:proofErr w:type="spellEnd"/>
            <w:r w:rsidRPr="0070760F">
              <w:t xml:space="preserve"> </w:t>
            </w:r>
            <w:proofErr w:type="spellStart"/>
            <w:r w:rsidRPr="0070760F">
              <w:t>mengangkat</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w:t>
            </w:r>
          </w:p>
          <w:p w14:paraId="15A245FD" w14:textId="77777777" w:rsidR="00AA7516" w:rsidRPr="0070760F" w:rsidRDefault="00AA7516" w:rsidP="00613306">
            <w:pPr>
              <w:pStyle w:val="Default"/>
              <w:numPr>
                <w:ilvl w:val="0"/>
                <w:numId w:val="23"/>
              </w:numPr>
              <w:tabs>
                <w:tab w:val="left" w:pos="626"/>
                <w:tab w:val="left" w:pos="1316"/>
              </w:tabs>
              <w:spacing w:line="276" w:lineRule="auto"/>
              <w:ind w:left="2869" w:hanging="709"/>
              <w:jc w:val="both"/>
            </w:pPr>
            <w:proofErr w:type="spellStart"/>
            <w:r w:rsidRPr="0070760F">
              <w:t>Kewenangan</w:t>
            </w:r>
            <w:proofErr w:type="spellEnd"/>
            <w:r w:rsidRPr="0070760F">
              <w:t xml:space="preserve"> </w:t>
            </w:r>
            <w:proofErr w:type="spellStart"/>
            <w:r w:rsidRPr="0070760F">
              <w:t>mengangkat</w:t>
            </w:r>
            <w:proofErr w:type="spellEnd"/>
            <w:r w:rsidRPr="0070760F">
              <w:t xml:space="preserve"> </w:t>
            </w:r>
            <w:proofErr w:type="spellStart"/>
            <w:r w:rsidRPr="0070760F">
              <w:t>Bendahara</w:t>
            </w:r>
            <w:proofErr w:type="spellEnd"/>
            <w:r w:rsidRPr="0070760F">
              <w:t xml:space="preserve"> </w:t>
            </w:r>
            <w:proofErr w:type="spellStart"/>
            <w:proofErr w:type="gramStart"/>
            <w:r w:rsidRPr="0070760F">
              <w:t>Penerimaan</w:t>
            </w:r>
            <w:proofErr w:type="spellEnd"/>
            <w:r w:rsidRPr="0070760F">
              <w:t xml:space="preserve">  </w:t>
            </w:r>
            <w:proofErr w:type="spellStart"/>
            <w:r w:rsidRPr="0070760F">
              <w:t>dapat</w:t>
            </w:r>
            <w:proofErr w:type="spellEnd"/>
            <w:proofErr w:type="gramEnd"/>
            <w:r w:rsidRPr="0070760F">
              <w:t xml:space="preserve"> </w:t>
            </w:r>
            <w:proofErr w:type="spellStart"/>
            <w:r w:rsidRPr="0070760F">
              <w:t>didelegasikan</w:t>
            </w:r>
            <w:proofErr w:type="spellEnd"/>
            <w:r w:rsidRPr="0070760F">
              <w:t xml:space="preserve"> </w:t>
            </w:r>
            <w:proofErr w:type="spellStart"/>
            <w:r w:rsidRPr="0070760F">
              <w:t>kepada</w:t>
            </w:r>
            <w:proofErr w:type="spellEnd"/>
            <w:r w:rsidRPr="0070760F">
              <w:t xml:space="preserve"> </w:t>
            </w:r>
            <w:proofErr w:type="spellStart"/>
            <w:r w:rsidRPr="0070760F">
              <w:t>kepala</w:t>
            </w:r>
            <w:proofErr w:type="spellEnd"/>
            <w:r w:rsidRPr="0070760F">
              <w:t xml:space="preserve"> </w:t>
            </w:r>
            <w:proofErr w:type="spellStart"/>
            <w:r w:rsidRPr="0070760F">
              <w:t>Satuan</w:t>
            </w:r>
            <w:proofErr w:type="spellEnd"/>
            <w:r w:rsidRPr="0070760F">
              <w:t xml:space="preserve"> </w:t>
            </w:r>
            <w:proofErr w:type="spellStart"/>
            <w:r w:rsidRPr="0070760F">
              <w:t>Kerja</w:t>
            </w:r>
            <w:proofErr w:type="spellEnd"/>
            <w:r w:rsidRPr="0070760F">
              <w:t xml:space="preserve">. </w:t>
            </w:r>
          </w:p>
          <w:p w14:paraId="0D63BDD3" w14:textId="77777777" w:rsidR="00AA7516" w:rsidRPr="0070760F" w:rsidRDefault="00AA7516" w:rsidP="00613306">
            <w:pPr>
              <w:pStyle w:val="Default"/>
              <w:numPr>
                <w:ilvl w:val="0"/>
                <w:numId w:val="23"/>
              </w:numPr>
              <w:tabs>
                <w:tab w:val="left" w:pos="626"/>
              </w:tabs>
              <w:spacing w:line="276" w:lineRule="auto"/>
              <w:ind w:left="2869" w:hanging="709"/>
              <w:jc w:val="both"/>
            </w:pPr>
            <w:proofErr w:type="spellStart"/>
            <w:r w:rsidRPr="0070760F">
              <w:t>Pengangkatan</w:t>
            </w:r>
            <w:proofErr w:type="spellEnd"/>
            <w:r w:rsidRPr="0070760F">
              <w:t xml:space="preserve"> </w:t>
            </w:r>
            <w:proofErr w:type="spellStart"/>
            <w:r w:rsidRPr="0070760F">
              <w:t>Bendahara</w:t>
            </w:r>
            <w:proofErr w:type="spellEnd"/>
            <w:r w:rsidRPr="0070760F">
              <w:t xml:space="preserve"> </w:t>
            </w:r>
            <w:proofErr w:type="spellStart"/>
            <w:proofErr w:type="gramStart"/>
            <w:r w:rsidRPr="0070760F">
              <w:t>Penerimaan</w:t>
            </w:r>
            <w:proofErr w:type="spellEnd"/>
            <w:r w:rsidRPr="0070760F">
              <w:t xml:space="preserve">  </w:t>
            </w:r>
            <w:proofErr w:type="spellStart"/>
            <w:r w:rsidRPr="0070760F">
              <w:t>dilakukan</w:t>
            </w:r>
            <w:proofErr w:type="spellEnd"/>
            <w:proofErr w:type="gramEnd"/>
            <w:r w:rsidRPr="0070760F">
              <w:t xml:space="preserve"> </w:t>
            </w:r>
            <w:proofErr w:type="spellStart"/>
            <w:r w:rsidRPr="0070760F">
              <w:t>setelah</w:t>
            </w:r>
            <w:proofErr w:type="spellEnd"/>
            <w:r w:rsidRPr="0070760F">
              <w:t xml:space="preserve"> </w:t>
            </w:r>
            <w:proofErr w:type="spellStart"/>
            <w:r w:rsidRPr="0070760F">
              <w:t>memenuhi</w:t>
            </w:r>
            <w:proofErr w:type="spellEnd"/>
            <w:r w:rsidRPr="0070760F">
              <w:t xml:space="preserve"> </w:t>
            </w:r>
            <w:proofErr w:type="spellStart"/>
            <w:r w:rsidRPr="0070760F">
              <w:t>kriteria</w:t>
            </w:r>
            <w:proofErr w:type="spellEnd"/>
            <w:r w:rsidRPr="0070760F">
              <w:t xml:space="preserve"> yang </w:t>
            </w:r>
            <w:proofErr w:type="spellStart"/>
            <w:r w:rsidRPr="0070760F">
              <w:t>ditetapkan</w:t>
            </w:r>
            <w:proofErr w:type="spellEnd"/>
            <w:r w:rsidRPr="0070760F">
              <w:t xml:space="preserve"> oleh Menteri </w:t>
            </w:r>
            <w:proofErr w:type="spellStart"/>
            <w:r w:rsidRPr="0070760F">
              <w:t>Keuangan</w:t>
            </w:r>
            <w:proofErr w:type="spellEnd"/>
            <w:r w:rsidRPr="0070760F">
              <w:t xml:space="preserve"> </w:t>
            </w:r>
            <w:proofErr w:type="spellStart"/>
            <w:r w:rsidRPr="0070760F">
              <w:t>selaku</w:t>
            </w:r>
            <w:proofErr w:type="spellEnd"/>
            <w:r w:rsidRPr="0070760F">
              <w:t xml:space="preserve"> BUN. </w:t>
            </w:r>
          </w:p>
          <w:p w14:paraId="467602FF" w14:textId="77777777" w:rsidR="00AA7516" w:rsidRPr="0070760F" w:rsidRDefault="00AA7516" w:rsidP="00613306">
            <w:pPr>
              <w:pStyle w:val="Default"/>
              <w:numPr>
                <w:ilvl w:val="0"/>
                <w:numId w:val="23"/>
              </w:numPr>
              <w:tabs>
                <w:tab w:val="left" w:pos="626"/>
                <w:tab w:val="left" w:pos="1316"/>
              </w:tabs>
              <w:spacing w:line="276" w:lineRule="auto"/>
              <w:ind w:left="2869" w:hanging="709"/>
              <w:jc w:val="both"/>
            </w:pPr>
            <w:proofErr w:type="spellStart"/>
            <w:r w:rsidRPr="0070760F">
              <w:t>Pengangkatan</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tidak</w:t>
            </w:r>
            <w:proofErr w:type="spellEnd"/>
            <w:r w:rsidRPr="0070760F">
              <w:t xml:space="preserve"> </w:t>
            </w:r>
            <w:proofErr w:type="spellStart"/>
            <w:r w:rsidRPr="0070760F">
              <w:t>terikat</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
          <w:p w14:paraId="385DC515" w14:textId="77777777" w:rsidR="00AA7516" w:rsidRPr="0070760F" w:rsidRDefault="00AA7516" w:rsidP="00613306">
            <w:pPr>
              <w:pStyle w:val="Default"/>
              <w:numPr>
                <w:ilvl w:val="0"/>
                <w:numId w:val="23"/>
              </w:numPr>
              <w:tabs>
                <w:tab w:val="left" w:pos="1316"/>
              </w:tabs>
              <w:spacing w:line="276" w:lineRule="auto"/>
              <w:ind w:left="2869" w:hanging="709"/>
              <w:jc w:val="both"/>
            </w:pPr>
            <w:proofErr w:type="spellStart"/>
            <w:r w:rsidRPr="0070760F">
              <w:t>Dalam</w:t>
            </w:r>
            <w:proofErr w:type="spellEnd"/>
            <w:r w:rsidRPr="0070760F">
              <w:t xml:space="preserve"> </w:t>
            </w:r>
            <w:proofErr w:type="spellStart"/>
            <w:r w:rsidRPr="0070760F">
              <w:t>hal</w:t>
            </w:r>
            <w:proofErr w:type="spellEnd"/>
            <w:r w:rsidRPr="0070760F">
              <w:t xml:space="preserve"> </w:t>
            </w:r>
            <w:proofErr w:type="spellStart"/>
            <w:r w:rsidRPr="0070760F">
              <w:t>tidak</w:t>
            </w:r>
            <w:proofErr w:type="spellEnd"/>
            <w:r w:rsidRPr="0070760F">
              <w:t xml:space="preserve"> </w:t>
            </w:r>
            <w:proofErr w:type="spellStart"/>
            <w:r w:rsidRPr="0070760F">
              <w:t>terdapat</w:t>
            </w:r>
            <w:proofErr w:type="spellEnd"/>
            <w:r w:rsidRPr="0070760F">
              <w:t xml:space="preserve"> </w:t>
            </w:r>
            <w:proofErr w:type="spellStart"/>
            <w:r w:rsidRPr="0070760F">
              <w:t>perubahan</w:t>
            </w:r>
            <w:proofErr w:type="spellEnd"/>
            <w:r w:rsidRPr="0070760F">
              <w:t xml:space="preserve"> </w:t>
            </w:r>
            <w:proofErr w:type="spellStart"/>
            <w:r w:rsidRPr="0070760F">
              <w:t>pejabat</w:t>
            </w:r>
            <w:proofErr w:type="spellEnd"/>
            <w:r w:rsidRPr="0070760F">
              <w:t xml:space="preserve"> yang </w:t>
            </w:r>
            <w:proofErr w:type="spellStart"/>
            <w:r w:rsidRPr="0070760F">
              <w:t>diangkat</w:t>
            </w:r>
            <w:proofErr w:type="spellEnd"/>
            <w:r w:rsidRPr="0070760F">
              <w:t xml:space="preserve"> </w:t>
            </w:r>
            <w:proofErr w:type="spellStart"/>
            <w:r w:rsidRPr="0070760F">
              <w:t>sebagai</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pada </w:t>
            </w:r>
            <w:proofErr w:type="spellStart"/>
            <w:r w:rsidRPr="0070760F">
              <w:t>saat</w:t>
            </w:r>
            <w:proofErr w:type="spellEnd"/>
            <w:r w:rsidRPr="0070760F">
              <w:t xml:space="preserve"> </w:t>
            </w:r>
            <w:proofErr w:type="spellStart"/>
            <w:r w:rsidRPr="0070760F">
              <w:t>pergantian</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pengangkatan</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yang </w:t>
            </w:r>
            <w:proofErr w:type="spellStart"/>
            <w:r w:rsidRPr="0070760F">
              <w:t>lalu</w:t>
            </w:r>
            <w:proofErr w:type="spellEnd"/>
            <w:r w:rsidRPr="0070760F">
              <w:t xml:space="preserve"> </w:t>
            </w:r>
            <w:proofErr w:type="spellStart"/>
            <w:r w:rsidRPr="0070760F">
              <w:t>masih</w:t>
            </w:r>
            <w:proofErr w:type="spellEnd"/>
            <w:r w:rsidRPr="0070760F">
              <w:t xml:space="preserve"> </w:t>
            </w:r>
            <w:proofErr w:type="spellStart"/>
            <w:r w:rsidRPr="0070760F">
              <w:t>tetap</w:t>
            </w:r>
            <w:proofErr w:type="spellEnd"/>
            <w:r w:rsidRPr="0070760F">
              <w:t xml:space="preserve"> </w:t>
            </w:r>
            <w:proofErr w:type="spellStart"/>
            <w:r w:rsidRPr="0070760F">
              <w:t>berlaku</w:t>
            </w:r>
            <w:proofErr w:type="spellEnd"/>
            <w:r w:rsidRPr="0070760F">
              <w:t xml:space="preserve">. </w:t>
            </w:r>
          </w:p>
          <w:p w14:paraId="005E854F" w14:textId="77777777" w:rsidR="00AA7516" w:rsidRPr="0070760F" w:rsidRDefault="00AA7516" w:rsidP="00613306">
            <w:pPr>
              <w:pStyle w:val="Default"/>
              <w:numPr>
                <w:ilvl w:val="0"/>
                <w:numId w:val="23"/>
              </w:numPr>
              <w:spacing w:line="276" w:lineRule="auto"/>
              <w:ind w:left="2869" w:hanging="709"/>
              <w:jc w:val="both"/>
            </w:pPr>
            <w:proofErr w:type="spellStart"/>
            <w:r w:rsidRPr="0070760F">
              <w:t>Jabatan</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tidak</w:t>
            </w:r>
            <w:proofErr w:type="spellEnd"/>
            <w:r w:rsidRPr="0070760F">
              <w:t xml:space="preserve"> </w:t>
            </w:r>
            <w:proofErr w:type="spellStart"/>
            <w:r w:rsidRPr="0070760F">
              <w:t>boleh</w:t>
            </w:r>
            <w:proofErr w:type="spellEnd"/>
            <w:r w:rsidRPr="0070760F">
              <w:t xml:space="preserve"> </w:t>
            </w:r>
            <w:proofErr w:type="spellStart"/>
            <w:r w:rsidRPr="0070760F">
              <w:t>dirangkap</w:t>
            </w:r>
            <w:proofErr w:type="spellEnd"/>
            <w:r w:rsidRPr="0070760F">
              <w:t xml:space="preserve"> oleh KPA </w:t>
            </w:r>
            <w:proofErr w:type="spellStart"/>
            <w:r w:rsidRPr="0070760F">
              <w:t>atau</w:t>
            </w:r>
            <w:proofErr w:type="spellEnd"/>
            <w:r w:rsidRPr="0070760F">
              <w:t xml:space="preserve"> </w:t>
            </w:r>
            <w:proofErr w:type="spellStart"/>
            <w:r w:rsidRPr="0070760F">
              <w:t>Kuasa</w:t>
            </w:r>
            <w:proofErr w:type="spellEnd"/>
            <w:r w:rsidRPr="0070760F">
              <w:t xml:space="preserve"> BUN. </w:t>
            </w:r>
          </w:p>
          <w:p w14:paraId="452CD089" w14:textId="77777777" w:rsidR="00AA7516" w:rsidRPr="0070760F" w:rsidRDefault="00AA7516" w:rsidP="00613306">
            <w:pPr>
              <w:pStyle w:val="Default"/>
              <w:numPr>
                <w:ilvl w:val="0"/>
                <w:numId w:val="23"/>
              </w:numPr>
              <w:tabs>
                <w:tab w:val="left" w:pos="1316"/>
              </w:tabs>
              <w:spacing w:line="276" w:lineRule="auto"/>
              <w:ind w:left="2869" w:hanging="709"/>
              <w:jc w:val="both"/>
            </w:pP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secara</w:t>
            </w:r>
            <w:proofErr w:type="spellEnd"/>
            <w:r w:rsidRPr="0070760F">
              <w:t xml:space="preserve"> </w:t>
            </w:r>
            <w:proofErr w:type="spellStart"/>
            <w:r w:rsidRPr="0070760F">
              <w:t>fungsional</w:t>
            </w:r>
            <w:proofErr w:type="spellEnd"/>
            <w:r w:rsidRPr="0070760F">
              <w:t xml:space="preserve"> </w:t>
            </w:r>
            <w:proofErr w:type="spellStart"/>
            <w:r w:rsidRPr="0070760F">
              <w:t>atas</w:t>
            </w:r>
            <w:proofErr w:type="spellEnd"/>
            <w:r w:rsidRPr="0070760F">
              <w:t xml:space="preserve"> </w:t>
            </w:r>
            <w:proofErr w:type="spellStart"/>
            <w:r w:rsidRPr="0070760F">
              <w:t>pengelolaan</w:t>
            </w:r>
            <w:proofErr w:type="spellEnd"/>
            <w:r w:rsidRPr="0070760F">
              <w:t xml:space="preserve"> </w:t>
            </w:r>
            <w:proofErr w:type="spellStart"/>
            <w:r w:rsidRPr="0070760F">
              <w:t>uang</w:t>
            </w:r>
            <w:proofErr w:type="spellEnd"/>
            <w:r w:rsidRPr="0070760F">
              <w:t xml:space="preserve"> </w:t>
            </w:r>
            <w:proofErr w:type="spellStart"/>
            <w:r w:rsidRPr="0070760F">
              <w:t>Pendapatan</w:t>
            </w:r>
            <w:proofErr w:type="spellEnd"/>
            <w:r w:rsidRPr="0070760F">
              <w:t xml:space="preserve"> Negara yang </w:t>
            </w:r>
            <w:proofErr w:type="spellStart"/>
            <w:r w:rsidRPr="0070760F">
              <w:t>menjadi</w:t>
            </w:r>
            <w:proofErr w:type="spellEnd"/>
            <w:r w:rsidRPr="0070760F">
              <w:t xml:space="preserve"> </w:t>
            </w:r>
            <w:proofErr w:type="spellStart"/>
            <w:r w:rsidRPr="0070760F">
              <w:t>tanggung</w:t>
            </w:r>
            <w:proofErr w:type="spellEnd"/>
            <w:r w:rsidRPr="0070760F">
              <w:t xml:space="preserve"> </w:t>
            </w:r>
            <w:proofErr w:type="spellStart"/>
            <w:r w:rsidRPr="0070760F">
              <w:t>jawabnya</w:t>
            </w:r>
            <w:proofErr w:type="spellEnd"/>
            <w:r w:rsidRPr="0070760F">
              <w:t xml:space="preserve"> </w:t>
            </w:r>
            <w:proofErr w:type="spellStart"/>
            <w:r w:rsidRPr="0070760F">
              <w:t>kepada</w:t>
            </w:r>
            <w:proofErr w:type="spellEnd"/>
            <w:r w:rsidRPr="0070760F">
              <w:t xml:space="preserve"> </w:t>
            </w:r>
            <w:proofErr w:type="spellStart"/>
            <w:r w:rsidRPr="0070760F">
              <w:t>Kuasa</w:t>
            </w:r>
            <w:proofErr w:type="spellEnd"/>
            <w:r w:rsidRPr="0070760F">
              <w:t xml:space="preserve"> BUN. </w:t>
            </w:r>
          </w:p>
          <w:p w14:paraId="6348F162" w14:textId="77777777" w:rsidR="00AA7516" w:rsidRPr="0070760F" w:rsidRDefault="00AA7516" w:rsidP="00613306">
            <w:pPr>
              <w:pStyle w:val="Default"/>
              <w:numPr>
                <w:ilvl w:val="0"/>
                <w:numId w:val="23"/>
              </w:numPr>
              <w:spacing w:line="276" w:lineRule="auto"/>
              <w:ind w:left="2869" w:hanging="709"/>
              <w:jc w:val="both"/>
            </w:pP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merupakan</w:t>
            </w:r>
            <w:proofErr w:type="spellEnd"/>
            <w:r w:rsidRPr="0070760F">
              <w:t xml:space="preserve"> </w:t>
            </w:r>
            <w:proofErr w:type="spellStart"/>
            <w:r w:rsidRPr="0070760F">
              <w:t>pejabat</w:t>
            </w:r>
            <w:proofErr w:type="spellEnd"/>
            <w:r w:rsidRPr="0070760F">
              <w:t xml:space="preserve"> </w:t>
            </w:r>
            <w:proofErr w:type="spellStart"/>
            <w:r w:rsidRPr="0070760F">
              <w:t>fungsional</w:t>
            </w:r>
            <w:proofErr w:type="spellEnd"/>
            <w:r w:rsidRPr="0070760F">
              <w:t xml:space="preserve">. </w:t>
            </w:r>
          </w:p>
          <w:p w14:paraId="00612E1F" w14:textId="77777777" w:rsidR="00AA7516" w:rsidRPr="0070760F" w:rsidRDefault="000F4435" w:rsidP="00613306">
            <w:pPr>
              <w:pStyle w:val="Default"/>
              <w:numPr>
                <w:ilvl w:val="0"/>
                <w:numId w:val="23"/>
              </w:numPr>
              <w:spacing w:line="276" w:lineRule="auto"/>
              <w:ind w:left="2869" w:hanging="709"/>
              <w:jc w:val="both"/>
            </w:pPr>
            <w:proofErr w:type="spellStart"/>
            <w:r>
              <w:t>P</w:t>
            </w:r>
            <w:r w:rsidR="00AA7516" w:rsidRPr="0070760F">
              <w:t>ejabat</w:t>
            </w:r>
            <w:proofErr w:type="spellEnd"/>
            <w:r w:rsidR="00AA7516" w:rsidRPr="0070760F">
              <w:t>/</w:t>
            </w:r>
            <w:proofErr w:type="spellStart"/>
            <w:r w:rsidR="00AA7516" w:rsidRPr="0070760F">
              <w:t>pegawai</w:t>
            </w:r>
            <w:proofErr w:type="spellEnd"/>
            <w:r w:rsidR="00AA7516" w:rsidRPr="0070760F">
              <w:t xml:space="preserve"> yang </w:t>
            </w:r>
            <w:proofErr w:type="spellStart"/>
            <w:r w:rsidR="00AA7516" w:rsidRPr="0070760F">
              <w:t>akan</w:t>
            </w:r>
            <w:proofErr w:type="spellEnd"/>
            <w:r w:rsidR="00AA7516" w:rsidRPr="0070760F">
              <w:t xml:space="preserve"> </w:t>
            </w:r>
            <w:proofErr w:type="spellStart"/>
            <w:r w:rsidR="00AA7516" w:rsidRPr="0070760F">
              <w:t>diangkat</w:t>
            </w:r>
            <w:proofErr w:type="spellEnd"/>
            <w:r w:rsidR="00AA7516" w:rsidRPr="0070760F">
              <w:t xml:space="preserve"> </w:t>
            </w:r>
            <w:proofErr w:type="spellStart"/>
            <w:r w:rsidR="00AA7516" w:rsidRPr="0070760F">
              <w:t>sebagai</w:t>
            </w:r>
            <w:proofErr w:type="spellEnd"/>
            <w:r w:rsidR="00AA7516" w:rsidRPr="0070760F">
              <w:t xml:space="preserve"> </w:t>
            </w:r>
            <w:proofErr w:type="spellStart"/>
            <w:r w:rsidR="00AA7516" w:rsidRPr="0070760F">
              <w:t>Bendahara</w:t>
            </w:r>
            <w:proofErr w:type="spellEnd"/>
            <w:r w:rsidR="00AA7516" w:rsidRPr="0070760F">
              <w:t xml:space="preserve"> </w:t>
            </w:r>
            <w:proofErr w:type="spellStart"/>
            <w:r w:rsidR="00AA7516" w:rsidRPr="0070760F">
              <w:t>Penerimaan</w:t>
            </w:r>
            <w:proofErr w:type="spellEnd"/>
            <w:r w:rsidR="00AA7516" w:rsidRPr="0070760F">
              <w:t xml:space="preserve"> </w:t>
            </w:r>
            <w:proofErr w:type="spellStart"/>
            <w:r w:rsidR="00AA7516" w:rsidRPr="0070760F">
              <w:t>harus</w:t>
            </w:r>
            <w:proofErr w:type="spellEnd"/>
            <w:r w:rsidR="00AA7516" w:rsidRPr="0070760F">
              <w:t xml:space="preserve"> </w:t>
            </w:r>
            <w:proofErr w:type="spellStart"/>
            <w:r w:rsidR="00AA7516" w:rsidRPr="0070760F">
              <w:t>memiliki</w:t>
            </w:r>
            <w:proofErr w:type="spellEnd"/>
            <w:r w:rsidR="00AA7516" w:rsidRPr="0070760F">
              <w:t xml:space="preserve"> </w:t>
            </w:r>
            <w:proofErr w:type="spellStart"/>
            <w:r w:rsidR="00AA7516" w:rsidRPr="0070760F">
              <w:t>sertifikat</w:t>
            </w:r>
            <w:proofErr w:type="spellEnd"/>
            <w:r w:rsidR="00AA7516" w:rsidRPr="0070760F">
              <w:t xml:space="preserve"> </w:t>
            </w:r>
            <w:proofErr w:type="spellStart"/>
            <w:r w:rsidR="00AA7516" w:rsidRPr="0070760F">
              <w:t>Bendahara</w:t>
            </w:r>
            <w:proofErr w:type="spellEnd"/>
            <w:r w:rsidR="00AA7516" w:rsidRPr="0070760F">
              <w:t xml:space="preserve"> yang </w:t>
            </w:r>
            <w:proofErr w:type="spellStart"/>
            <w:r w:rsidR="00AA7516" w:rsidRPr="0070760F">
              <w:t>diterbitkan</w:t>
            </w:r>
            <w:proofErr w:type="spellEnd"/>
            <w:r w:rsidR="00AA7516" w:rsidRPr="0070760F">
              <w:t xml:space="preserve"> oleh Menteri </w:t>
            </w:r>
            <w:proofErr w:type="spellStart"/>
            <w:r w:rsidR="00AA7516" w:rsidRPr="0070760F">
              <w:t>Keuangan</w:t>
            </w:r>
            <w:proofErr w:type="spellEnd"/>
            <w:r w:rsidR="00AA7516" w:rsidRPr="0070760F">
              <w:t xml:space="preserve"> </w:t>
            </w:r>
            <w:proofErr w:type="spellStart"/>
            <w:r w:rsidR="00AA7516" w:rsidRPr="0070760F">
              <w:t>atau</w:t>
            </w:r>
            <w:proofErr w:type="spellEnd"/>
            <w:r w:rsidR="00AA7516" w:rsidRPr="0070760F">
              <w:t xml:space="preserve"> </w:t>
            </w:r>
            <w:proofErr w:type="spellStart"/>
            <w:r w:rsidR="00AA7516" w:rsidRPr="0070760F">
              <w:t>pejabat</w:t>
            </w:r>
            <w:proofErr w:type="spellEnd"/>
            <w:r w:rsidR="00AA7516" w:rsidRPr="0070760F">
              <w:t xml:space="preserve"> yang </w:t>
            </w:r>
            <w:proofErr w:type="spellStart"/>
            <w:r w:rsidR="00AA7516" w:rsidRPr="0070760F">
              <w:t>ditunjuk</w:t>
            </w:r>
            <w:proofErr w:type="spellEnd"/>
            <w:r w:rsidR="00AA7516" w:rsidRPr="0070760F">
              <w:t xml:space="preserve">. </w:t>
            </w:r>
          </w:p>
          <w:p w14:paraId="2B3315DB" w14:textId="77777777" w:rsidR="000F4435" w:rsidRDefault="000F4435" w:rsidP="00AA7516">
            <w:pPr>
              <w:pStyle w:val="Default"/>
              <w:tabs>
                <w:tab w:val="left" w:pos="851"/>
              </w:tabs>
              <w:spacing w:line="276" w:lineRule="auto"/>
              <w:ind w:left="866"/>
              <w:jc w:val="both"/>
            </w:pPr>
          </w:p>
          <w:p w14:paraId="61DA4E0C" w14:textId="77777777" w:rsidR="00AA7516" w:rsidRPr="00721C3D" w:rsidRDefault="000F4435" w:rsidP="00AA7516">
            <w:pPr>
              <w:pStyle w:val="Default"/>
              <w:tabs>
                <w:tab w:val="left" w:pos="851"/>
              </w:tabs>
              <w:spacing w:line="276" w:lineRule="auto"/>
              <w:ind w:left="866"/>
              <w:jc w:val="both"/>
              <w:rPr>
                <w:lang w:val="id-ID"/>
              </w:rPr>
            </w:pPr>
            <w:r>
              <w:tab/>
            </w:r>
            <w:r>
              <w:tab/>
            </w:r>
            <w:proofErr w:type="spellStart"/>
            <w:r w:rsidR="00721C3D">
              <w:t>Tugas</w:t>
            </w:r>
            <w:proofErr w:type="spellEnd"/>
            <w:r w:rsidR="00721C3D">
              <w:t xml:space="preserve"> </w:t>
            </w:r>
            <w:proofErr w:type="spellStart"/>
            <w:r w:rsidR="00721C3D">
              <w:t>Bendahara</w:t>
            </w:r>
            <w:proofErr w:type="spellEnd"/>
            <w:r w:rsidR="00721C3D">
              <w:t xml:space="preserve"> </w:t>
            </w:r>
            <w:proofErr w:type="spellStart"/>
            <w:r w:rsidR="00721C3D">
              <w:t>Penerimaan</w:t>
            </w:r>
            <w:proofErr w:type="spellEnd"/>
            <w:r w:rsidR="00AA7516" w:rsidRPr="0070760F">
              <w:t xml:space="preserve"> </w:t>
            </w:r>
            <w:r w:rsidR="00721C3D">
              <w:rPr>
                <w:lang w:val="id-ID"/>
              </w:rPr>
              <w:t xml:space="preserve">(Pasal 19 </w:t>
            </w:r>
            <w:r w:rsidR="00760DA5">
              <w:rPr>
                <w:lang w:val="id-ID"/>
              </w:rPr>
              <w:t>dan</w:t>
            </w:r>
            <w:r w:rsidR="00721C3D">
              <w:rPr>
                <w:lang w:val="id-ID"/>
              </w:rPr>
              <w:t xml:space="preserve"> 20)</w:t>
            </w:r>
          </w:p>
          <w:p w14:paraId="0EF10245" w14:textId="77777777" w:rsidR="00AA7516" w:rsidRPr="0070760F" w:rsidRDefault="000F4435" w:rsidP="00613306">
            <w:pPr>
              <w:pStyle w:val="Default"/>
              <w:numPr>
                <w:ilvl w:val="0"/>
                <w:numId w:val="24"/>
              </w:numPr>
              <w:spacing w:line="276" w:lineRule="auto"/>
              <w:ind w:left="2869" w:hanging="709"/>
              <w:jc w:val="both"/>
            </w:pPr>
            <w:proofErr w:type="spellStart"/>
            <w:r>
              <w:t>M</w:t>
            </w:r>
            <w:r w:rsidR="00AA7516" w:rsidRPr="0070760F">
              <w:t>enerima</w:t>
            </w:r>
            <w:proofErr w:type="spellEnd"/>
            <w:r w:rsidR="00AA7516" w:rsidRPr="0070760F">
              <w:t xml:space="preserve"> dan </w:t>
            </w:r>
            <w:proofErr w:type="spellStart"/>
            <w:r w:rsidR="00AA7516" w:rsidRPr="0070760F">
              <w:t>menyimpan</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Pendapatan</w:t>
            </w:r>
            <w:proofErr w:type="spellEnd"/>
            <w:r w:rsidR="00AA7516" w:rsidRPr="0070760F">
              <w:t xml:space="preserve"> Negara</w:t>
            </w:r>
            <w:r w:rsidR="00B149A5">
              <w:t>.</w:t>
            </w:r>
          </w:p>
          <w:p w14:paraId="4EF0D7B9" w14:textId="77777777" w:rsidR="00AA7516" w:rsidRPr="0070760F" w:rsidRDefault="000F4435" w:rsidP="00613306">
            <w:pPr>
              <w:pStyle w:val="Default"/>
              <w:numPr>
                <w:ilvl w:val="0"/>
                <w:numId w:val="24"/>
              </w:numPr>
              <w:tabs>
                <w:tab w:val="left" w:pos="1046"/>
              </w:tabs>
              <w:spacing w:line="276" w:lineRule="auto"/>
              <w:ind w:left="2869" w:hanging="709"/>
              <w:jc w:val="both"/>
            </w:pPr>
            <w:proofErr w:type="spellStart"/>
            <w:r>
              <w:t>M</w:t>
            </w:r>
            <w:r w:rsidR="00AA7516" w:rsidRPr="0070760F">
              <w:t>enyetorkan</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Pendapatan</w:t>
            </w:r>
            <w:proofErr w:type="spellEnd"/>
            <w:r w:rsidR="00AA7516" w:rsidRPr="0070760F">
              <w:t xml:space="preserve"> Negara </w:t>
            </w:r>
            <w:proofErr w:type="spellStart"/>
            <w:r w:rsidR="00AA7516" w:rsidRPr="0070760F">
              <w:t>ke</w:t>
            </w:r>
            <w:proofErr w:type="spellEnd"/>
            <w:r w:rsidR="00AA7516" w:rsidRPr="0070760F">
              <w:t xml:space="preserve"> </w:t>
            </w:r>
            <w:proofErr w:type="spellStart"/>
            <w:r w:rsidR="00AA7516" w:rsidRPr="0070760F">
              <w:t>rekening</w:t>
            </w:r>
            <w:proofErr w:type="spellEnd"/>
            <w:r w:rsidR="00AA7516" w:rsidRPr="0070760F">
              <w:t xml:space="preserve"> Kas Negara </w:t>
            </w:r>
            <w:proofErr w:type="spellStart"/>
            <w:r w:rsidR="00AA7516" w:rsidRPr="0070760F">
              <w:t>secara</w:t>
            </w:r>
            <w:proofErr w:type="spellEnd"/>
            <w:r w:rsidR="00AA7516" w:rsidRPr="0070760F">
              <w:t xml:space="preserve"> </w:t>
            </w:r>
            <w:proofErr w:type="spellStart"/>
            <w:r w:rsidR="00AA7516" w:rsidRPr="0070760F">
              <w:t>periodik</w:t>
            </w:r>
            <w:proofErr w:type="spellEnd"/>
            <w:r w:rsidR="00AA7516" w:rsidRPr="0070760F">
              <w:t xml:space="preserve"> </w:t>
            </w:r>
            <w:proofErr w:type="spellStart"/>
            <w:r w:rsidR="00AA7516" w:rsidRPr="0070760F">
              <w:t>sesuai</w:t>
            </w:r>
            <w:proofErr w:type="spellEnd"/>
            <w:r w:rsidR="00AA7516" w:rsidRPr="0070760F">
              <w:t xml:space="preserve"> </w:t>
            </w:r>
            <w:proofErr w:type="spellStart"/>
            <w:r w:rsidR="00AA7516" w:rsidRPr="0070760F">
              <w:t>ketentuan</w:t>
            </w:r>
            <w:proofErr w:type="spellEnd"/>
            <w:r w:rsidR="00AA7516" w:rsidRPr="0070760F">
              <w:t xml:space="preserve"> </w:t>
            </w:r>
            <w:proofErr w:type="spellStart"/>
            <w:r w:rsidR="00AA7516" w:rsidRPr="0070760F">
              <w:t>Peraturan</w:t>
            </w:r>
            <w:proofErr w:type="spellEnd"/>
            <w:r w:rsidR="00AA7516" w:rsidRPr="0070760F">
              <w:t xml:space="preserve"> </w:t>
            </w:r>
            <w:proofErr w:type="spellStart"/>
            <w:r w:rsidR="00AA7516" w:rsidRPr="0070760F">
              <w:t>Perundang-undangan</w:t>
            </w:r>
            <w:proofErr w:type="spellEnd"/>
            <w:r w:rsidR="00B149A5">
              <w:t>.</w:t>
            </w:r>
          </w:p>
          <w:p w14:paraId="0890B910" w14:textId="77777777" w:rsidR="00AA7516" w:rsidRPr="0070760F" w:rsidRDefault="000F4435" w:rsidP="00613306">
            <w:pPr>
              <w:pStyle w:val="Default"/>
              <w:numPr>
                <w:ilvl w:val="0"/>
                <w:numId w:val="24"/>
              </w:numPr>
              <w:spacing w:line="276" w:lineRule="auto"/>
              <w:ind w:left="2869" w:hanging="709"/>
              <w:jc w:val="both"/>
            </w:pPr>
            <w:proofErr w:type="spellStart"/>
            <w:r>
              <w:t>M</w:t>
            </w:r>
            <w:r w:rsidR="00AA7516" w:rsidRPr="0070760F">
              <w:t>enatausahakan</w:t>
            </w:r>
            <w:proofErr w:type="spellEnd"/>
            <w:r w:rsidR="00AA7516" w:rsidRPr="0070760F">
              <w:t xml:space="preserve"> </w:t>
            </w:r>
            <w:proofErr w:type="spellStart"/>
            <w:r w:rsidR="00AA7516" w:rsidRPr="0070760F">
              <w:t>transaksi</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Pendapatan</w:t>
            </w:r>
            <w:proofErr w:type="spellEnd"/>
            <w:r w:rsidR="00AA7516" w:rsidRPr="0070760F">
              <w:t xml:space="preserve"> Negara di </w:t>
            </w:r>
            <w:proofErr w:type="spellStart"/>
            <w:r w:rsidR="00AA7516" w:rsidRPr="0070760F">
              <w:t>lingkungan</w:t>
            </w:r>
            <w:proofErr w:type="spellEnd"/>
            <w:r w:rsidR="00AA7516" w:rsidRPr="0070760F">
              <w:t xml:space="preserve"> Kementerian/</w:t>
            </w:r>
            <w:r w:rsidR="00515649">
              <w:t xml:space="preserve"> </w:t>
            </w:r>
            <w:r w:rsidR="00AA7516" w:rsidRPr="0070760F">
              <w:t>Lembaga/</w:t>
            </w:r>
            <w:proofErr w:type="spellStart"/>
            <w:r w:rsidR="00AA7516" w:rsidRPr="0070760F">
              <w:t>Satuan</w:t>
            </w:r>
            <w:proofErr w:type="spellEnd"/>
            <w:r w:rsidR="00AA7516" w:rsidRPr="0070760F">
              <w:t xml:space="preserve"> </w:t>
            </w:r>
            <w:proofErr w:type="spellStart"/>
            <w:r w:rsidR="00AA7516" w:rsidRPr="0070760F">
              <w:t>Kerja</w:t>
            </w:r>
            <w:proofErr w:type="spellEnd"/>
            <w:r w:rsidR="00B149A5">
              <w:t>.</w:t>
            </w:r>
          </w:p>
          <w:p w14:paraId="33186105" w14:textId="77777777" w:rsidR="00AA7516" w:rsidRPr="0070760F" w:rsidRDefault="000F4435" w:rsidP="00613306">
            <w:pPr>
              <w:pStyle w:val="Default"/>
              <w:numPr>
                <w:ilvl w:val="0"/>
                <w:numId w:val="24"/>
              </w:numPr>
              <w:spacing w:line="276" w:lineRule="auto"/>
              <w:ind w:left="2869" w:hanging="709"/>
              <w:jc w:val="both"/>
            </w:pPr>
            <w:proofErr w:type="spellStart"/>
            <w:r>
              <w:lastRenderedPageBreak/>
              <w:t>M</w:t>
            </w:r>
            <w:r w:rsidR="00AA7516" w:rsidRPr="0070760F">
              <w:t>enyelenggarakan</w:t>
            </w:r>
            <w:proofErr w:type="spellEnd"/>
            <w:r w:rsidR="00AA7516" w:rsidRPr="0070760F">
              <w:t xml:space="preserve"> </w:t>
            </w:r>
            <w:proofErr w:type="spellStart"/>
            <w:r w:rsidR="00AA7516" w:rsidRPr="0070760F">
              <w:t>pembukuan</w:t>
            </w:r>
            <w:proofErr w:type="spellEnd"/>
            <w:r w:rsidR="00AA7516" w:rsidRPr="0070760F">
              <w:t xml:space="preserve"> </w:t>
            </w:r>
            <w:proofErr w:type="spellStart"/>
            <w:r w:rsidR="00AA7516" w:rsidRPr="0070760F">
              <w:t>transaksi</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Pendapatan</w:t>
            </w:r>
            <w:proofErr w:type="spellEnd"/>
            <w:r w:rsidR="00AA7516" w:rsidRPr="0070760F">
              <w:t xml:space="preserve"> Negara</w:t>
            </w:r>
            <w:r w:rsidR="00B149A5">
              <w:t>.</w:t>
            </w:r>
          </w:p>
          <w:p w14:paraId="494EDE39" w14:textId="77777777" w:rsidR="00AA7516" w:rsidRPr="0070760F" w:rsidRDefault="000F4435" w:rsidP="00613306">
            <w:pPr>
              <w:pStyle w:val="Default"/>
              <w:numPr>
                <w:ilvl w:val="0"/>
                <w:numId w:val="24"/>
              </w:numPr>
              <w:spacing w:line="276" w:lineRule="auto"/>
              <w:ind w:left="2869" w:hanging="709"/>
              <w:jc w:val="both"/>
            </w:pPr>
            <w:proofErr w:type="spellStart"/>
            <w:r>
              <w:t>M</w:t>
            </w:r>
            <w:r w:rsidR="00AA7516" w:rsidRPr="0070760F">
              <w:t>engelola</w:t>
            </w:r>
            <w:proofErr w:type="spellEnd"/>
            <w:r w:rsidR="00AA7516" w:rsidRPr="0070760F">
              <w:t xml:space="preserve"> </w:t>
            </w:r>
            <w:proofErr w:type="spellStart"/>
            <w:r w:rsidR="00AA7516" w:rsidRPr="0070760F">
              <w:t>rekening</w:t>
            </w:r>
            <w:proofErr w:type="spellEnd"/>
            <w:r w:rsidR="00AA7516" w:rsidRPr="0070760F">
              <w:t xml:space="preserve"> </w:t>
            </w:r>
            <w:proofErr w:type="spellStart"/>
            <w:r w:rsidR="00AA7516" w:rsidRPr="0070760F">
              <w:t>tempat</w:t>
            </w:r>
            <w:proofErr w:type="spellEnd"/>
            <w:r w:rsidR="00AA7516" w:rsidRPr="0070760F">
              <w:t xml:space="preserve"> </w:t>
            </w:r>
            <w:proofErr w:type="spellStart"/>
            <w:r w:rsidR="00AA7516" w:rsidRPr="0070760F">
              <w:t>penyimpanan</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Pendapatan</w:t>
            </w:r>
            <w:proofErr w:type="spellEnd"/>
            <w:r w:rsidR="00AA7516" w:rsidRPr="0070760F">
              <w:t xml:space="preserve"> Negara</w:t>
            </w:r>
            <w:r w:rsidR="00B149A5">
              <w:t>.</w:t>
            </w:r>
          </w:p>
          <w:p w14:paraId="71B00FA3" w14:textId="77777777" w:rsidR="00AA7516" w:rsidRPr="0070760F" w:rsidRDefault="000F4435" w:rsidP="00613306">
            <w:pPr>
              <w:pStyle w:val="Default"/>
              <w:numPr>
                <w:ilvl w:val="0"/>
                <w:numId w:val="24"/>
              </w:numPr>
              <w:spacing w:line="276" w:lineRule="auto"/>
              <w:ind w:left="2869" w:hanging="709"/>
              <w:jc w:val="both"/>
            </w:pPr>
            <w:proofErr w:type="spellStart"/>
            <w:r>
              <w:t>M</w:t>
            </w:r>
            <w:r w:rsidR="00AA7516" w:rsidRPr="0070760F">
              <w:t>enyampaikan</w:t>
            </w:r>
            <w:proofErr w:type="spellEnd"/>
            <w:r w:rsidR="00AA7516" w:rsidRPr="0070760F">
              <w:t xml:space="preserve"> </w:t>
            </w:r>
            <w:proofErr w:type="spellStart"/>
            <w:r w:rsidR="00AA7516" w:rsidRPr="0070760F">
              <w:t>laporan</w:t>
            </w:r>
            <w:proofErr w:type="spellEnd"/>
            <w:r w:rsidR="00AA7516" w:rsidRPr="0070760F">
              <w:t xml:space="preserve"> </w:t>
            </w:r>
            <w:proofErr w:type="spellStart"/>
            <w:r w:rsidR="00AA7516" w:rsidRPr="0070760F">
              <w:t>pertanggungjawaban</w:t>
            </w:r>
            <w:proofErr w:type="spellEnd"/>
            <w:r w:rsidR="00AA7516" w:rsidRPr="0070760F">
              <w:t xml:space="preserve"> </w:t>
            </w:r>
            <w:proofErr w:type="spellStart"/>
            <w:r w:rsidR="00AA7516" w:rsidRPr="0070760F">
              <w:t>bendahara</w:t>
            </w:r>
            <w:proofErr w:type="spellEnd"/>
            <w:r w:rsidR="00AA7516" w:rsidRPr="0070760F">
              <w:t xml:space="preserve"> </w:t>
            </w:r>
            <w:proofErr w:type="spellStart"/>
            <w:r w:rsidR="00AA7516" w:rsidRPr="0070760F">
              <w:t>kepada</w:t>
            </w:r>
            <w:proofErr w:type="spellEnd"/>
            <w:r w:rsidR="00AA7516" w:rsidRPr="0070760F">
              <w:t xml:space="preserve"> Badan </w:t>
            </w:r>
            <w:proofErr w:type="spellStart"/>
            <w:r w:rsidR="00AA7516" w:rsidRPr="0070760F">
              <w:t>Pemeriksa</w:t>
            </w:r>
            <w:proofErr w:type="spellEnd"/>
            <w:r w:rsidR="00AA7516" w:rsidRPr="0070760F">
              <w:t xml:space="preserve"> </w:t>
            </w:r>
            <w:proofErr w:type="spellStart"/>
            <w:r w:rsidR="00AA7516" w:rsidRPr="0070760F">
              <w:t>Keuangan</w:t>
            </w:r>
            <w:proofErr w:type="spellEnd"/>
            <w:r w:rsidR="00AA7516" w:rsidRPr="0070760F">
              <w:t xml:space="preserve"> dan </w:t>
            </w:r>
            <w:proofErr w:type="spellStart"/>
            <w:r w:rsidR="00AA7516" w:rsidRPr="0070760F">
              <w:t>Kuasa</w:t>
            </w:r>
            <w:proofErr w:type="spellEnd"/>
            <w:r w:rsidR="00AA7516" w:rsidRPr="0070760F">
              <w:t xml:space="preserve"> BUN. </w:t>
            </w:r>
          </w:p>
          <w:p w14:paraId="0A54E5BE" w14:textId="77777777" w:rsidR="00AA7516" w:rsidRDefault="00AA7516" w:rsidP="00613306">
            <w:pPr>
              <w:pStyle w:val="Default"/>
              <w:numPr>
                <w:ilvl w:val="0"/>
                <w:numId w:val="24"/>
              </w:numPr>
              <w:tabs>
                <w:tab w:val="left" w:pos="236"/>
              </w:tabs>
              <w:spacing w:line="276" w:lineRule="auto"/>
              <w:ind w:left="2869" w:hanging="709"/>
              <w:jc w:val="both"/>
            </w:pP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secara</w:t>
            </w:r>
            <w:proofErr w:type="spellEnd"/>
            <w:r w:rsidRPr="0070760F">
              <w:t xml:space="preserve"> </w:t>
            </w:r>
            <w:proofErr w:type="spellStart"/>
            <w:r w:rsidRPr="0070760F">
              <w:t>pribadi</w:t>
            </w:r>
            <w:proofErr w:type="spellEnd"/>
            <w:r w:rsidRPr="0070760F">
              <w:t xml:space="preserve"> </w:t>
            </w:r>
            <w:proofErr w:type="spellStart"/>
            <w:r w:rsidRPr="0070760F">
              <w:t>atas</w:t>
            </w:r>
            <w:proofErr w:type="spellEnd"/>
            <w:r w:rsidRPr="0070760F">
              <w:t xml:space="preserve"> </w:t>
            </w:r>
            <w:proofErr w:type="spellStart"/>
            <w:r w:rsidRPr="0070760F">
              <w:t>uang</w:t>
            </w:r>
            <w:proofErr w:type="spellEnd"/>
            <w:r w:rsidRPr="0070760F">
              <w:t xml:space="preserve"> </w:t>
            </w:r>
            <w:proofErr w:type="spellStart"/>
            <w:r w:rsidRPr="0070760F">
              <w:t>Pendapatan</w:t>
            </w:r>
            <w:proofErr w:type="spellEnd"/>
            <w:r w:rsidRPr="0070760F">
              <w:t xml:space="preserve"> Negara yang </w:t>
            </w:r>
            <w:proofErr w:type="spellStart"/>
            <w:r w:rsidRPr="0070760F">
              <w:t>berada</w:t>
            </w:r>
            <w:proofErr w:type="spellEnd"/>
            <w:r w:rsidRPr="0070760F">
              <w:t xml:space="preserve"> </w:t>
            </w:r>
            <w:proofErr w:type="spellStart"/>
            <w:r w:rsidRPr="0070760F">
              <w:t>dalam</w:t>
            </w:r>
            <w:proofErr w:type="spellEnd"/>
            <w:r w:rsidRPr="0070760F">
              <w:t xml:space="preserve"> </w:t>
            </w:r>
            <w:proofErr w:type="spellStart"/>
            <w:r w:rsidRPr="0070760F">
              <w:t>pengelolaannya</w:t>
            </w:r>
            <w:proofErr w:type="spellEnd"/>
            <w:r w:rsidRPr="0070760F">
              <w:t xml:space="preserve">. </w:t>
            </w:r>
          </w:p>
          <w:p w14:paraId="75FE5182" w14:textId="77777777" w:rsidR="000F4435" w:rsidRPr="0070760F" w:rsidRDefault="000F4435" w:rsidP="000F4435">
            <w:pPr>
              <w:pStyle w:val="Default"/>
              <w:tabs>
                <w:tab w:val="left" w:pos="236"/>
              </w:tabs>
              <w:spacing w:line="276" w:lineRule="auto"/>
              <w:ind w:left="2869"/>
              <w:jc w:val="both"/>
            </w:pPr>
          </w:p>
          <w:p w14:paraId="3889DDDD" w14:textId="2E24977C" w:rsidR="00AA7516" w:rsidRPr="00721C3D" w:rsidRDefault="00441FC9" w:rsidP="00613306">
            <w:pPr>
              <w:pStyle w:val="Default"/>
              <w:numPr>
                <w:ilvl w:val="0"/>
                <w:numId w:val="75"/>
              </w:numPr>
              <w:spacing w:line="276" w:lineRule="auto"/>
              <w:jc w:val="both"/>
              <w:rPr>
                <w:lang w:val="id-ID"/>
              </w:rPr>
            </w:pPr>
            <w:r>
              <w:t xml:space="preserve">     </w:t>
            </w:r>
            <w:proofErr w:type="spellStart"/>
            <w:r w:rsidR="00AA7516" w:rsidRPr="0070760F">
              <w:t>Bendahara</w:t>
            </w:r>
            <w:proofErr w:type="spellEnd"/>
            <w:r w:rsidR="00AA7516" w:rsidRPr="0070760F">
              <w:t xml:space="preserve"> </w:t>
            </w:r>
            <w:proofErr w:type="spellStart"/>
            <w:r w:rsidR="00AA7516" w:rsidRPr="0070760F">
              <w:t>Pengeluaran</w:t>
            </w:r>
            <w:proofErr w:type="spellEnd"/>
            <w:r w:rsidR="00721C3D">
              <w:rPr>
                <w:lang w:val="id-ID"/>
              </w:rPr>
              <w:t xml:space="preserve"> (Pasal 22)</w:t>
            </w:r>
          </w:p>
          <w:p w14:paraId="1C114805" w14:textId="77777777" w:rsidR="00AA7516" w:rsidRPr="0070760F" w:rsidRDefault="00D55B99" w:rsidP="00D55B99">
            <w:pPr>
              <w:pStyle w:val="Default"/>
              <w:spacing w:line="276" w:lineRule="auto"/>
              <w:jc w:val="both"/>
            </w:pPr>
            <w:r>
              <w:tab/>
            </w:r>
            <w:r>
              <w:tab/>
            </w:r>
            <w:r>
              <w:tab/>
            </w:r>
            <w:proofErr w:type="spellStart"/>
            <w:r w:rsidR="00AA7516" w:rsidRPr="0070760F">
              <w:t>Ketentuan</w:t>
            </w:r>
            <w:proofErr w:type="spellEnd"/>
            <w:r w:rsidR="00AA7516" w:rsidRPr="0070760F">
              <w:t xml:space="preserve"> </w:t>
            </w:r>
            <w:proofErr w:type="spellStart"/>
            <w:r w:rsidR="00AA7516" w:rsidRPr="0070760F">
              <w:t>mengenai</w:t>
            </w:r>
            <w:proofErr w:type="spellEnd"/>
            <w:r w:rsidR="00AA7516" w:rsidRPr="0070760F">
              <w:t xml:space="preserve"> </w:t>
            </w:r>
            <w:proofErr w:type="spellStart"/>
            <w:r w:rsidR="00AA7516" w:rsidRPr="0070760F">
              <w:t>Bendahara</w:t>
            </w:r>
            <w:proofErr w:type="spellEnd"/>
            <w:r w:rsidR="00AA7516" w:rsidRPr="0070760F">
              <w:t xml:space="preserve"> </w:t>
            </w:r>
            <w:proofErr w:type="spellStart"/>
            <w:r w:rsidR="00AA7516" w:rsidRPr="0070760F">
              <w:t>Pengeluaran</w:t>
            </w:r>
            <w:proofErr w:type="spellEnd"/>
          </w:p>
          <w:p w14:paraId="5E04AE66" w14:textId="77777777" w:rsidR="00AA7516" w:rsidRDefault="00AA7516" w:rsidP="00613306">
            <w:pPr>
              <w:pStyle w:val="Default"/>
              <w:numPr>
                <w:ilvl w:val="0"/>
                <w:numId w:val="25"/>
              </w:numPr>
              <w:spacing w:line="276" w:lineRule="auto"/>
              <w:ind w:left="2869" w:hanging="709"/>
              <w:jc w:val="both"/>
            </w:pPr>
            <w:proofErr w:type="spellStart"/>
            <w:r w:rsidRPr="0070760F">
              <w:t>Dalam</w:t>
            </w:r>
            <w:proofErr w:type="spellEnd"/>
            <w:r w:rsidRPr="0070760F">
              <w:t xml:space="preserve"> </w:t>
            </w:r>
            <w:proofErr w:type="spellStart"/>
            <w:r w:rsidRPr="0070760F">
              <w:t>melaksanakan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pada </w:t>
            </w:r>
            <w:proofErr w:type="spellStart"/>
            <w:r w:rsidRPr="0070760F">
              <w:t>kantor</w:t>
            </w:r>
            <w:proofErr w:type="spellEnd"/>
            <w:r w:rsidRPr="0070760F">
              <w:t>/</w:t>
            </w:r>
            <w:proofErr w:type="spellStart"/>
            <w:r w:rsidRPr="0070760F">
              <w:t>Satuan</w:t>
            </w:r>
            <w:proofErr w:type="spellEnd"/>
            <w:r w:rsidRPr="0070760F">
              <w:t xml:space="preserve"> </w:t>
            </w:r>
            <w:proofErr w:type="spellStart"/>
            <w:r w:rsidR="00D55B99" w:rsidRPr="0070760F">
              <w:t>kerja</w:t>
            </w:r>
            <w:proofErr w:type="spellEnd"/>
            <w:r w:rsidR="00D55B99" w:rsidRPr="0070760F">
              <w:t xml:space="preserve"> di</w:t>
            </w:r>
            <w:r w:rsidR="00D96CB5">
              <w:t xml:space="preserve"> </w:t>
            </w:r>
            <w:proofErr w:type="spellStart"/>
            <w:r w:rsidR="00D55B99" w:rsidRPr="0070760F">
              <w:t>lingkungan</w:t>
            </w:r>
            <w:proofErr w:type="spellEnd"/>
            <w:r w:rsidR="00D55B99" w:rsidRPr="0070760F">
              <w:t xml:space="preserve"> </w:t>
            </w:r>
            <w:proofErr w:type="spellStart"/>
            <w:r w:rsidR="00D55B99" w:rsidRPr="0070760F">
              <w:t>kementerian</w:t>
            </w:r>
            <w:proofErr w:type="spellEnd"/>
            <w:r w:rsidR="00D55B99" w:rsidRPr="0070760F">
              <w:t xml:space="preserve"> negara/</w:t>
            </w:r>
            <w:proofErr w:type="spellStart"/>
            <w:r w:rsidR="00D55B99" w:rsidRPr="0070760F">
              <w:t>lembaga</w:t>
            </w:r>
            <w:proofErr w:type="spellEnd"/>
            <w:r w:rsidR="00D55B99" w:rsidRPr="0070760F">
              <w:t xml:space="preserve">, </w:t>
            </w:r>
            <w:proofErr w:type="spellStart"/>
            <w:r w:rsidR="00D55B99" w:rsidRPr="0070760F">
              <w:t>menteri</w:t>
            </w:r>
            <w:proofErr w:type="spellEnd"/>
            <w:r w:rsidR="00D55B99" w:rsidRPr="0070760F">
              <w:t>/</w:t>
            </w:r>
            <w:r w:rsidR="00D93CE3">
              <w:t xml:space="preserve"> </w:t>
            </w:r>
            <w:proofErr w:type="spellStart"/>
            <w:r w:rsidR="00D55B99" w:rsidRPr="0070760F">
              <w:t>pimpinan</w:t>
            </w:r>
            <w:proofErr w:type="spellEnd"/>
            <w:r w:rsidR="00D55B99" w:rsidRPr="0070760F">
              <w:t xml:space="preserve"> </w:t>
            </w:r>
            <w:proofErr w:type="spellStart"/>
            <w:r w:rsidR="00D55B99" w:rsidRPr="0070760F">
              <w:t>lembaga</w:t>
            </w:r>
            <w:proofErr w:type="spellEnd"/>
            <w:r w:rsidR="00D55B99" w:rsidRPr="0070760F">
              <w:t xml:space="preserve"> </w:t>
            </w:r>
            <w:proofErr w:type="spellStart"/>
            <w:r w:rsidR="00D55B99" w:rsidRPr="0070760F">
              <w:t>dapat</w:t>
            </w:r>
            <w:proofErr w:type="spellEnd"/>
            <w:r w:rsidR="00D55B99" w:rsidRPr="0070760F">
              <w:t xml:space="preserve"> </w:t>
            </w:r>
            <w:proofErr w:type="spellStart"/>
            <w:r w:rsidR="00D55B99" w:rsidRPr="0070760F">
              <w:t>mengangkat</w:t>
            </w:r>
            <w:proofErr w:type="spellEnd"/>
            <w:r w:rsidR="00D55B99" w:rsidRPr="0070760F">
              <w:t xml:space="preserve"> </w:t>
            </w:r>
            <w:proofErr w:type="spellStart"/>
            <w:r w:rsidR="00D55B99" w:rsidRPr="0070760F">
              <w:t>bendahara</w:t>
            </w:r>
            <w:proofErr w:type="spellEnd"/>
            <w:r w:rsidR="00D55B99" w:rsidRPr="0070760F">
              <w:t xml:space="preserve"> </w:t>
            </w:r>
            <w:proofErr w:type="spellStart"/>
            <w:r w:rsidR="00D55B99" w:rsidRPr="0070760F">
              <w:t>p</w:t>
            </w:r>
            <w:r w:rsidRPr="0070760F">
              <w:t>engeluaran</w:t>
            </w:r>
            <w:proofErr w:type="spellEnd"/>
            <w:r w:rsidRPr="0070760F">
              <w:t xml:space="preserve">. </w:t>
            </w:r>
          </w:p>
          <w:p w14:paraId="74A35CF0" w14:textId="77777777" w:rsidR="00D55B99" w:rsidRDefault="00AA7516" w:rsidP="00613306">
            <w:pPr>
              <w:pStyle w:val="Default"/>
              <w:numPr>
                <w:ilvl w:val="0"/>
                <w:numId w:val="25"/>
              </w:numPr>
              <w:spacing w:line="276" w:lineRule="auto"/>
              <w:ind w:left="2869" w:hanging="709"/>
              <w:jc w:val="both"/>
            </w:pPr>
            <w:proofErr w:type="spellStart"/>
            <w:r w:rsidRPr="0070760F">
              <w:t>Kewenangan</w:t>
            </w:r>
            <w:proofErr w:type="spellEnd"/>
            <w:r w:rsidRPr="0070760F">
              <w:t xml:space="preserve"> </w:t>
            </w:r>
            <w:proofErr w:type="spellStart"/>
            <w:r w:rsidRPr="0070760F">
              <w:t>mengangkat</w:t>
            </w:r>
            <w:proofErr w:type="spellEnd"/>
            <w:r w:rsidRPr="0070760F">
              <w:t xml:space="preserve"> </w:t>
            </w:r>
            <w:proofErr w:type="spellStart"/>
            <w:r w:rsidR="00D55B99" w:rsidRPr="0070760F">
              <w:t>bendahara</w:t>
            </w:r>
            <w:proofErr w:type="spellEnd"/>
            <w:r w:rsidR="00D55B99" w:rsidRPr="0070760F">
              <w:t xml:space="preserve"> </w:t>
            </w:r>
            <w:proofErr w:type="spellStart"/>
            <w:r w:rsidR="00D55B99" w:rsidRPr="0070760F">
              <w:t>pengeluaran</w:t>
            </w:r>
            <w:proofErr w:type="spellEnd"/>
            <w:r w:rsidR="00D55B99" w:rsidRPr="0070760F">
              <w:t xml:space="preserve"> </w:t>
            </w:r>
            <w:proofErr w:type="spellStart"/>
            <w:r w:rsidR="00D55B99" w:rsidRPr="0070760F">
              <w:t>dapat</w:t>
            </w:r>
            <w:proofErr w:type="spellEnd"/>
            <w:r w:rsidR="00D55B99" w:rsidRPr="0070760F">
              <w:t xml:space="preserve"> </w:t>
            </w:r>
            <w:proofErr w:type="spellStart"/>
            <w:r w:rsidR="00D55B99" w:rsidRPr="0070760F">
              <w:t>didelegasikan</w:t>
            </w:r>
            <w:proofErr w:type="spellEnd"/>
            <w:r w:rsidR="00D55B99" w:rsidRPr="0070760F">
              <w:t xml:space="preserve"> </w:t>
            </w:r>
            <w:proofErr w:type="spellStart"/>
            <w:r w:rsidR="00D55B99" w:rsidRPr="0070760F">
              <w:t>kepada</w:t>
            </w:r>
            <w:proofErr w:type="spellEnd"/>
            <w:r w:rsidR="00D55B99" w:rsidRPr="0070760F">
              <w:t xml:space="preserve"> </w:t>
            </w:r>
            <w:proofErr w:type="spellStart"/>
            <w:r w:rsidR="00D55B99" w:rsidRPr="0070760F">
              <w:t>kepala</w:t>
            </w:r>
            <w:proofErr w:type="spellEnd"/>
            <w:r w:rsidR="00D55B99" w:rsidRPr="0070760F">
              <w:t xml:space="preserve"> </w:t>
            </w:r>
            <w:proofErr w:type="spellStart"/>
            <w:r w:rsidR="00D55B99" w:rsidRPr="0070760F">
              <w:t>satuan</w:t>
            </w:r>
            <w:proofErr w:type="spellEnd"/>
            <w:r w:rsidR="00D55B99" w:rsidRPr="0070760F">
              <w:t xml:space="preserve"> </w:t>
            </w:r>
            <w:proofErr w:type="spellStart"/>
            <w:r w:rsidR="00D55B99" w:rsidRPr="0070760F">
              <w:t>k</w:t>
            </w:r>
            <w:r w:rsidRPr="0070760F">
              <w:t>erja</w:t>
            </w:r>
            <w:proofErr w:type="spellEnd"/>
            <w:r w:rsidRPr="0070760F">
              <w:t>.</w:t>
            </w:r>
          </w:p>
          <w:p w14:paraId="3A3153E1" w14:textId="77777777" w:rsidR="00AA7516" w:rsidRDefault="00AA7516" w:rsidP="00613306">
            <w:pPr>
              <w:pStyle w:val="Default"/>
              <w:numPr>
                <w:ilvl w:val="0"/>
                <w:numId w:val="25"/>
              </w:numPr>
              <w:spacing w:line="276" w:lineRule="auto"/>
              <w:ind w:left="2869" w:hanging="709"/>
              <w:jc w:val="both"/>
            </w:pPr>
            <w:proofErr w:type="spellStart"/>
            <w:r w:rsidRPr="0070760F">
              <w:t>Pengangkatan</w:t>
            </w:r>
            <w:proofErr w:type="spellEnd"/>
            <w:r w:rsidRPr="0070760F">
              <w:t xml:space="preserve"> </w:t>
            </w:r>
            <w:proofErr w:type="spellStart"/>
            <w:r w:rsidR="00D55B99" w:rsidRPr="0070760F">
              <w:t>bendahara</w:t>
            </w:r>
            <w:proofErr w:type="spellEnd"/>
            <w:r w:rsidR="00D55B99" w:rsidRPr="0070760F">
              <w:t xml:space="preserve"> </w:t>
            </w:r>
            <w:proofErr w:type="spellStart"/>
            <w:r w:rsidR="00D55B99" w:rsidRPr="0070760F">
              <w:t>pengeluaran</w:t>
            </w:r>
            <w:proofErr w:type="spellEnd"/>
            <w:r w:rsidR="00D55B99" w:rsidRPr="0070760F">
              <w:t xml:space="preserve"> </w:t>
            </w:r>
            <w:proofErr w:type="spellStart"/>
            <w:r w:rsidR="00D55B99" w:rsidRPr="0070760F">
              <w:t>dilakukan</w:t>
            </w:r>
            <w:proofErr w:type="spellEnd"/>
            <w:r w:rsidR="00D55B99" w:rsidRPr="0070760F">
              <w:t xml:space="preserve"> </w:t>
            </w:r>
            <w:proofErr w:type="spellStart"/>
            <w:r w:rsidR="00D55B99" w:rsidRPr="0070760F">
              <w:t>setelah</w:t>
            </w:r>
            <w:proofErr w:type="spellEnd"/>
            <w:r w:rsidR="00D55B99" w:rsidRPr="0070760F">
              <w:t xml:space="preserve"> </w:t>
            </w:r>
            <w:proofErr w:type="spellStart"/>
            <w:r w:rsidR="00D55B99" w:rsidRPr="0070760F">
              <w:t>memenuhi</w:t>
            </w:r>
            <w:proofErr w:type="spellEnd"/>
            <w:r w:rsidR="00D55B99" w:rsidRPr="0070760F">
              <w:t xml:space="preserve"> </w:t>
            </w:r>
            <w:proofErr w:type="spellStart"/>
            <w:r w:rsidR="00D55B99" w:rsidRPr="0070760F">
              <w:t>kriteria</w:t>
            </w:r>
            <w:proofErr w:type="spellEnd"/>
            <w:r w:rsidR="00D55B99" w:rsidRPr="0070760F">
              <w:t xml:space="preserve"> yang </w:t>
            </w:r>
            <w:proofErr w:type="spellStart"/>
            <w:r w:rsidR="00D55B99" w:rsidRPr="0070760F">
              <w:t>ditetapkan</w:t>
            </w:r>
            <w:proofErr w:type="spellEnd"/>
            <w:r w:rsidR="00D55B99" w:rsidRPr="0070760F">
              <w:t xml:space="preserve"> oleh </w:t>
            </w:r>
            <w:proofErr w:type="spellStart"/>
            <w:r w:rsidR="00D55B99" w:rsidRPr="0070760F">
              <w:t>menteri</w:t>
            </w:r>
            <w:proofErr w:type="spellEnd"/>
            <w:r w:rsidR="00D55B99" w:rsidRPr="0070760F">
              <w:t xml:space="preserve"> </w:t>
            </w:r>
            <w:proofErr w:type="spellStart"/>
            <w:r w:rsidR="00D55B99" w:rsidRPr="0070760F">
              <w:t>keu</w:t>
            </w:r>
            <w:r w:rsidRPr="0070760F">
              <w:t>angan</w:t>
            </w:r>
            <w:proofErr w:type="spellEnd"/>
            <w:r w:rsidRPr="0070760F">
              <w:t xml:space="preserve"> </w:t>
            </w:r>
            <w:proofErr w:type="spellStart"/>
            <w:r w:rsidRPr="0070760F">
              <w:t>selaku</w:t>
            </w:r>
            <w:proofErr w:type="spellEnd"/>
            <w:r w:rsidRPr="0070760F">
              <w:t xml:space="preserve"> BUN. </w:t>
            </w:r>
          </w:p>
          <w:p w14:paraId="116BBFC6" w14:textId="77777777" w:rsidR="00AA7516" w:rsidRDefault="00AA7516" w:rsidP="00613306">
            <w:pPr>
              <w:pStyle w:val="Default"/>
              <w:numPr>
                <w:ilvl w:val="0"/>
                <w:numId w:val="25"/>
              </w:numPr>
              <w:spacing w:line="276" w:lineRule="auto"/>
              <w:ind w:left="2869" w:hanging="709"/>
              <w:jc w:val="both"/>
            </w:pPr>
            <w:proofErr w:type="spellStart"/>
            <w:r w:rsidRPr="0070760F">
              <w:t>Pengangkatan</w:t>
            </w:r>
            <w:proofErr w:type="spellEnd"/>
            <w:r w:rsidRPr="0070760F">
              <w:t xml:space="preserve"> </w:t>
            </w:r>
            <w:proofErr w:type="spellStart"/>
            <w:r w:rsidR="00D55B99" w:rsidRPr="0070760F">
              <w:t>bendahara</w:t>
            </w:r>
            <w:proofErr w:type="spellEnd"/>
            <w:r w:rsidR="00D55B99" w:rsidRPr="0070760F">
              <w:t xml:space="preserve"> </w:t>
            </w:r>
            <w:proofErr w:type="spellStart"/>
            <w:r w:rsidR="00D55B99" w:rsidRPr="0070760F">
              <w:t>pengeluaran</w:t>
            </w:r>
            <w:proofErr w:type="spellEnd"/>
            <w:r w:rsidR="00D55B99" w:rsidRPr="0070760F">
              <w:t xml:space="preserve"> </w:t>
            </w:r>
            <w:proofErr w:type="spellStart"/>
            <w:r w:rsidRPr="0070760F">
              <w:t>tidak</w:t>
            </w:r>
            <w:proofErr w:type="spellEnd"/>
            <w:r w:rsidRPr="0070760F">
              <w:t xml:space="preserve"> </w:t>
            </w:r>
            <w:proofErr w:type="spellStart"/>
            <w:r w:rsidRPr="0070760F">
              <w:t>terikat</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
          <w:p w14:paraId="6DA8CB05" w14:textId="77777777" w:rsidR="00AA7516" w:rsidRDefault="00AA7516" w:rsidP="00613306">
            <w:pPr>
              <w:pStyle w:val="Default"/>
              <w:numPr>
                <w:ilvl w:val="0"/>
                <w:numId w:val="25"/>
              </w:numPr>
              <w:spacing w:line="276" w:lineRule="auto"/>
              <w:ind w:left="2869" w:hanging="709"/>
              <w:jc w:val="both"/>
            </w:pPr>
            <w:proofErr w:type="spellStart"/>
            <w:r w:rsidRPr="0070760F">
              <w:t>Dalam</w:t>
            </w:r>
            <w:proofErr w:type="spellEnd"/>
            <w:r w:rsidRPr="0070760F">
              <w:t xml:space="preserve"> </w:t>
            </w:r>
            <w:proofErr w:type="spellStart"/>
            <w:r w:rsidRPr="0070760F">
              <w:t>hal</w:t>
            </w:r>
            <w:proofErr w:type="spellEnd"/>
            <w:r w:rsidRPr="0070760F">
              <w:t xml:space="preserve"> </w:t>
            </w:r>
            <w:proofErr w:type="spellStart"/>
            <w:r w:rsidRPr="0070760F">
              <w:t>tidak</w:t>
            </w:r>
            <w:proofErr w:type="spellEnd"/>
            <w:r w:rsidRPr="0070760F">
              <w:t xml:space="preserve"> </w:t>
            </w:r>
            <w:proofErr w:type="spellStart"/>
            <w:r w:rsidRPr="0070760F">
              <w:t>terdapat</w:t>
            </w:r>
            <w:proofErr w:type="spellEnd"/>
            <w:r w:rsidRPr="0070760F">
              <w:t xml:space="preserve"> </w:t>
            </w:r>
            <w:proofErr w:type="spellStart"/>
            <w:r w:rsidRPr="0070760F">
              <w:t>perubahan</w:t>
            </w:r>
            <w:proofErr w:type="spellEnd"/>
            <w:r w:rsidRPr="0070760F">
              <w:t xml:space="preserve"> </w:t>
            </w:r>
            <w:proofErr w:type="spellStart"/>
            <w:r w:rsidRPr="0070760F">
              <w:t>pejabat</w:t>
            </w:r>
            <w:proofErr w:type="spellEnd"/>
            <w:r w:rsidRPr="0070760F">
              <w:t xml:space="preserve"> yang </w:t>
            </w:r>
            <w:proofErr w:type="spellStart"/>
            <w:r w:rsidRPr="0070760F">
              <w:t>diangkat</w:t>
            </w:r>
            <w:proofErr w:type="spellEnd"/>
            <w:r w:rsidRPr="0070760F">
              <w:t xml:space="preserve"> </w:t>
            </w:r>
            <w:proofErr w:type="spellStart"/>
            <w:r w:rsidRPr="0070760F">
              <w:t>sebagai</w:t>
            </w:r>
            <w:proofErr w:type="spellEnd"/>
            <w:r w:rsidRPr="0070760F">
              <w:t xml:space="preserve"> </w:t>
            </w:r>
            <w:proofErr w:type="spellStart"/>
            <w:r w:rsidR="003C2FE4" w:rsidRPr="0070760F">
              <w:t>bendahara</w:t>
            </w:r>
            <w:proofErr w:type="spellEnd"/>
            <w:r w:rsidR="003C2FE4" w:rsidRPr="0070760F">
              <w:t xml:space="preserve"> </w:t>
            </w:r>
            <w:proofErr w:type="spellStart"/>
            <w:r w:rsidR="003C2FE4" w:rsidRPr="0070760F">
              <w:t>pen</w:t>
            </w:r>
            <w:r w:rsidRPr="0070760F">
              <w:t>geluaran</w:t>
            </w:r>
            <w:proofErr w:type="spellEnd"/>
            <w:r w:rsidRPr="0070760F">
              <w:t xml:space="preserve"> pada </w:t>
            </w:r>
            <w:proofErr w:type="spellStart"/>
            <w:r w:rsidRPr="0070760F">
              <w:t>saat</w:t>
            </w:r>
            <w:proofErr w:type="spellEnd"/>
            <w:r w:rsidRPr="0070760F">
              <w:t xml:space="preserve"> </w:t>
            </w:r>
            <w:proofErr w:type="spellStart"/>
            <w:r w:rsidRPr="0070760F">
              <w:t>pergantian</w:t>
            </w:r>
            <w:proofErr w:type="spellEnd"/>
            <w:r w:rsidRPr="0070760F">
              <w:t xml:space="preserve"> </w:t>
            </w:r>
            <w:proofErr w:type="spellStart"/>
            <w:r w:rsidRPr="0070760F">
              <w:t>periode</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pengangkatan</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yang </w:t>
            </w:r>
            <w:proofErr w:type="spellStart"/>
            <w:r w:rsidRPr="0070760F">
              <w:t>lalu</w:t>
            </w:r>
            <w:proofErr w:type="spellEnd"/>
            <w:r w:rsidRPr="0070760F">
              <w:t xml:space="preserve"> </w:t>
            </w:r>
            <w:proofErr w:type="spellStart"/>
            <w:r w:rsidRPr="0070760F">
              <w:t>masih</w:t>
            </w:r>
            <w:proofErr w:type="spellEnd"/>
            <w:r w:rsidRPr="0070760F">
              <w:t xml:space="preserve"> </w:t>
            </w:r>
            <w:proofErr w:type="spellStart"/>
            <w:r w:rsidRPr="0070760F">
              <w:t>tetap</w:t>
            </w:r>
            <w:proofErr w:type="spellEnd"/>
            <w:r w:rsidRPr="0070760F">
              <w:t xml:space="preserve"> </w:t>
            </w:r>
            <w:proofErr w:type="spellStart"/>
            <w:r w:rsidRPr="0070760F">
              <w:t>berlaku</w:t>
            </w:r>
            <w:proofErr w:type="spellEnd"/>
            <w:r w:rsidRPr="0070760F">
              <w:t xml:space="preserve">. </w:t>
            </w:r>
          </w:p>
          <w:p w14:paraId="7F817294" w14:textId="77777777" w:rsidR="00AA7516" w:rsidRPr="0070760F" w:rsidRDefault="00AA7516" w:rsidP="00613306">
            <w:pPr>
              <w:pStyle w:val="Default"/>
              <w:numPr>
                <w:ilvl w:val="0"/>
                <w:numId w:val="25"/>
              </w:numPr>
              <w:spacing w:line="276" w:lineRule="auto"/>
              <w:ind w:left="2869" w:hanging="709"/>
              <w:jc w:val="both"/>
            </w:pPr>
            <w:proofErr w:type="spellStart"/>
            <w:r w:rsidRPr="0070760F">
              <w:t>Jabatan</w:t>
            </w:r>
            <w:proofErr w:type="spellEnd"/>
            <w:r w:rsidRPr="0070760F">
              <w:t xml:space="preserve"> </w:t>
            </w:r>
            <w:proofErr w:type="spellStart"/>
            <w:r w:rsidR="003C2FE4" w:rsidRPr="0070760F">
              <w:t>bendahara</w:t>
            </w:r>
            <w:proofErr w:type="spellEnd"/>
            <w:r w:rsidR="003C2FE4" w:rsidRPr="0070760F">
              <w:t xml:space="preserve"> </w:t>
            </w:r>
            <w:proofErr w:type="spellStart"/>
            <w:r w:rsidR="003C2FE4" w:rsidRPr="0070760F">
              <w:t>p</w:t>
            </w:r>
            <w:r w:rsidRPr="0070760F">
              <w:t>engeluaran</w:t>
            </w:r>
            <w:proofErr w:type="spellEnd"/>
            <w:r w:rsidRPr="0070760F">
              <w:t xml:space="preserve"> </w:t>
            </w:r>
            <w:proofErr w:type="spellStart"/>
            <w:r w:rsidRPr="0070760F">
              <w:t>tidak</w:t>
            </w:r>
            <w:proofErr w:type="spellEnd"/>
            <w:r w:rsidRPr="0070760F">
              <w:t xml:space="preserve"> </w:t>
            </w:r>
            <w:proofErr w:type="spellStart"/>
            <w:r w:rsidRPr="0070760F">
              <w:t>boleh</w:t>
            </w:r>
            <w:proofErr w:type="spellEnd"/>
            <w:r w:rsidRPr="0070760F">
              <w:t xml:space="preserve"> </w:t>
            </w:r>
            <w:proofErr w:type="spellStart"/>
            <w:r w:rsidRPr="0070760F">
              <w:t>dirangkap</w:t>
            </w:r>
            <w:proofErr w:type="spellEnd"/>
            <w:r w:rsidRPr="0070760F">
              <w:t xml:space="preserve"> oleh KPA </w:t>
            </w:r>
            <w:proofErr w:type="spellStart"/>
            <w:r w:rsidRPr="0070760F">
              <w:t>atau</w:t>
            </w:r>
            <w:proofErr w:type="spellEnd"/>
            <w:r w:rsidRPr="0070760F">
              <w:t xml:space="preserve"> </w:t>
            </w:r>
            <w:proofErr w:type="spellStart"/>
            <w:r w:rsidR="003C2FE4">
              <w:t>k</w:t>
            </w:r>
            <w:r w:rsidRPr="0070760F">
              <w:t>uasa</w:t>
            </w:r>
            <w:proofErr w:type="spellEnd"/>
            <w:r w:rsidRPr="0070760F">
              <w:t xml:space="preserve"> BUN. </w:t>
            </w:r>
          </w:p>
          <w:p w14:paraId="24158A09" w14:textId="77777777" w:rsidR="00AA7516" w:rsidRPr="0070760F" w:rsidRDefault="00AA7516" w:rsidP="00AA7516">
            <w:pPr>
              <w:pStyle w:val="Default"/>
              <w:spacing w:line="276" w:lineRule="auto"/>
              <w:ind w:left="1136" w:hanging="450"/>
              <w:jc w:val="both"/>
            </w:pPr>
          </w:p>
          <w:p w14:paraId="695D2EE5" w14:textId="329EF85D" w:rsidR="00AA7516" w:rsidRPr="00721C3D" w:rsidRDefault="00AA7516" w:rsidP="00613306">
            <w:pPr>
              <w:pStyle w:val="Default"/>
              <w:numPr>
                <w:ilvl w:val="0"/>
                <w:numId w:val="75"/>
              </w:numPr>
              <w:spacing w:line="276" w:lineRule="auto"/>
              <w:ind w:left="2030" w:hanging="576"/>
              <w:jc w:val="both"/>
              <w:rPr>
                <w:lang w:val="id-ID"/>
              </w:rPr>
            </w:pPr>
            <w:proofErr w:type="spellStart"/>
            <w:r w:rsidRPr="0070760F">
              <w:t>Pelaksanaan</w:t>
            </w:r>
            <w:proofErr w:type="spellEnd"/>
            <w:r w:rsidRPr="0070760F">
              <w:t xml:space="preserve"> </w:t>
            </w:r>
            <w:proofErr w:type="spellStart"/>
            <w:r w:rsidRPr="0070760F">
              <w:t>tugas</w:t>
            </w:r>
            <w:proofErr w:type="spellEnd"/>
            <w:r w:rsidRPr="0070760F">
              <w:t xml:space="preserve"> </w:t>
            </w:r>
            <w:proofErr w:type="spellStart"/>
            <w:r w:rsidRPr="0070760F">
              <w:t>keb</w:t>
            </w:r>
            <w:r w:rsidR="00721C3D">
              <w:t>endaharaan</w:t>
            </w:r>
            <w:proofErr w:type="spellEnd"/>
            <w:r w:rsidR="00721C3D">
              <w:t xml:space="preserve"> </w:t>
            </w:r>
            <w:proofErr w:type="spellStart"/>
            <w:r w:rsidR="00721C3D">
              <w:t>atas</w:t>
            </w:r>
            <w:proofErr w:type="spellEnd"/>
            <w:r w:rsidR="00721C3D">
              <w:t xml:space="preserve"> </w:t>
            </w:r>
            <w:proofErr w:type="spellStart"/>
            <w:r w:rsidR="00721C3D">
              <w:t>uang</w:t>
            </w:r>
            <w:proofErr w:type="spellEnd"/>
            <w:r w:rsidR="00721C3D">
              <w:t xml:space="preserve"> </w:t>
            </w:r>
            <w:proofErr w:type="spellStart"/>
            <w:r w:rsidR="00721C3D">
              <w:t>persediaan</w:t>
            </w:r>
            <w:proofErr w:type="spellEnd"/>
            <w:r w:rsidR="00721C3D">
              <w:rPr>
                <w:lang w:val="id-ID"/>
              </w:rPr>
              <w:t xml:space="preserve"> (Pasal 23 s.d. 26)</w:t>
            </w:r>
          </w:p>
          <w:p w14:paraId="36DCE6CD" w14:textId="77777777" w:rsidR="00AA7516" w:rsidRPr="0070760F" w:rsidRDefault="00AA7516" w:rsidP="003C2FE4">
            <w:pPr>
              <w:pStyle w:val="Default"/>
              <w:spacing w:line="276" w:lineRule="auto"/>
              <w:ind w:left="2046"/>
              <w:jc w:val="both"/>
            </w:pP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melaksanakan</w:t>
            </w:r>
            <w:proofErr w:type="spellEnd"/>
            <w:r w:rsidRPr="0070760F">
              <w:t xml:space="preserve"> </w:t>
            </w:r>
            <w:proofErr w:type="spellStart"/>
            <w:r w:rsidRPr="0070760F">
              <w:t>tugas</w:t>
            </w:r>
            <w:proofErr w:type="spellEnd"/>
            <w:r w:rsidRPr="0070760F">
              <w:t xml:space="preserve"> </w:t>
            </w:r>
            <w:proofErr w:type="spellStart"/>
            <w:proofErr w:type="gramStart"/>
            <w:r w:rsidRPr="0070760F">
              <w:t>kebendaharaan</w:t>
            </w:r>
            <w:proofErr w:type="spellEnd"/>
            <w:r w:rsidRPr="0070760F">
              <w:t xml:space="preserve">  </w:t>
            </w:r>
            <w:proofErr w:type="spellStart"/>
            <w:r w:rsidRPr="0070760F">
              <w:t>atas</w:t>
            </w:r>
            <w:proofErr w:type="spellEnd"/>
            <w:proofErr w:type="gramEnd"/>
            <w:r w:rsidRPr="0070760F">
              <w:t xml:space="preserve"> </w:t>
            </w:r>
            <w:proofErr w:type="spellStart"/>
            <w:r w:rsidRPr="0070760F">
              <w:t>uang</w:t>
            </w:r>
            <w:proofErr w:type="spellEnd"/>
            <w:r w:rsidRPr="0070760F">
              <w:t xml:space="preserve"> </w:t>
            </w:r>
            <w:proofErr w:type="spellStart"/>
            <w:r w:rsidRPr="0070760F">
              <w:t>persediaan</w:t>
            </w:r>
            <w:proofErr w:type="spellEnd"/>
            <w:r w:rsidRPr="0070760F">
              <w:t xml:space="preserve">, </w:t>
            </w:r>
            <w:proofErr w:type="spellStart"/>
            <w:r w:rsidRPr="0070760F">
              <w:t>meliputi</w:t>
            </w:r>
            <w:proofErr w:type="spellEnd"/>
            <w:r w:rsidRPr="0070760F">
              <w:t>:</w:t>
            </w:r>
          </w:p>
          <w:p w14:paraId="538F179E"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enerima</w:t>
            </w:r>
            <w:proofErr w:type="spellEnd"/>
            <w:r w:rsidR="00AA7516" w:rsidRPr="0070760F">
              <w:t xml:space="preserve"> dan </w:t>
            </w:r>
            <w:proofErr w:type="spellStart"/>
            <w:r w:rsidR="00AA7516" w:rsidRPr="0070760F">
              <w:t>menyimpan</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persediaan</w:t>
            </w:r>
            <w:proofErr w:type="spellEnd"/>
            <w:r w:rsidR="00B149A5">
              <w:t>.</w:t>
            </w:r>
          </w:p>
          <w:p w14:paraId="3389FDBD" w14:textId="77777777" w:rsidR="00AA7516" w:rsidRPr="0070760F" w:rsidRDefault="003C2FE4" w:rsidP="00613306">
            <w:pPr>
              <w:pStyle w:val="Default"/>
              <w:numPr>
                <w:ilvl w:val="0"/>
                <w:numId w:val="26"/>
              </w:numPr>
              <w:spacing w:line="276" w:lineRule="auto"/>
              <w:ind w:left="2844" w:hanging="812"/>
              <w:jc w:val="both"/>
            </w:pPr>
            <w:proofErr w:type="spellStart"/>
            <w:r>
              <w:lastRenderedPageBreak/>
              <w:t>M</w:t>
            </w:r>
            <w:r w:rsidR="00AA7516" w:rsidRPr="0070760F">
              <w:t>elakukan</w:t>
            </w:r>
            <w:proofErr w:type="spellEnd"/>
            <w:r w:rsidR="00AA7516" w:rsidRPr="0070760F">
              <w:t xml:space="preserve"> </w:t>
            </w:r>
            <w:proofErr w:type="spellStart"/>
            <w:r w:rsidR="00AA7516" w:rsidRPr="0070760F">
              <w:t>pengujian</w:t>
            </w:r>
            <w:proofErr w:type="spellEnd"/>
            <w:r w:rsidR="00AA7516" w:rsidRPr="0070760F">
              <w:t xml:space="preserve"> </w:t>
            </w:r>
            <w:proofErr w:type="spellStart"/>
            <w:r w:rsidR="00AA7516" w:rsidRPr="0070760F">
              <w:t>tagihan</w:t>
            </w:r>
            <w:proofErr w:type="spellEnd"/>
            <w:r w:rsidR="00AA7516" w:rsidRPr="0070760F">
              <w:t xml:space="preserve"> yang </w:t>
            </w:r>
            <w:proofErr w:type="spellStart"/>
            <w:r w:rsidR="00AA7516" w:rsidRPr="0070760F">
              <w:t>akan</w:t>
            </w:r>
            <w:proofErr w:type="spellEnd"/>
            <w:r w:rsidR="00AA7516" w:rsidRPr="0070760F">
              <w:t xml:space="preserve"> </w:t>
            </w:r>
            <w:proofErr w:type="spellStart"/>
            <w:r w:rsidR="00AA7516" w:rsidRPr="0070760F">
              <w:t>dibayarkan</w:t>
            </w:r>
            <w:proofErr w:type="spellEnd"/>
            <w:r w:rsidR="00AA7516" w:rsidRPr="0070760F">
              <w:t xml:space="preserve"> </w:t>
            </w:r>
            <w:proofErr w:type="spellStart"/>
            <w:r w:rsidR="00AA7516" w:rsidRPr="0070760F">
              <w:t>melalui</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persediaan</w:t>
            </w:r>
            <w:proofErr w:type="spellEnd"/>
            <w:r w:rsidR="00B149A5">
              <w:t>.</w:t>
            </w:r>
          </w:p>
          <w:p w14:paraId="4FD8005E"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elakukan</w:t>
            </w:r>
            <w:proofErr w:type="spellEnd"/>
            <w:r w:rsidR="00AA7516" w:rsidRPr="0070760F">
              <w:t xml:space="preserve"> </w:t>
            </w:r>
            <w:proofErr w:type="spellStart"/>
            <w:r w:rsidR="00AA7516" w:rsidRPr="0070760F">
              <w:t>pembayaran</w:t>
            </w:r>
            <w:proofErr w:type="spellEnd"/>
            <w:r w:rsidR="00AA7516" w:rsidRPr="0070760F">
              <w:t xml:space="preserve"> yang </w:t>
            </w:r>
            <w:proofErr w:type="spellStart"/>
            <w:r w:rsidR="00AA7516" w:rsidRPr="0070760F">
              <w:t>dananya</w:t>
            </w:r>
            <w:proofErr w:type="spellEnd"/>
            <w:r w:rsidR="00AA7516" w:rsidRPr="0070760F">
              <w:t xml:space="preserve"> </w:t>
            </w:r>
            <w:proofErr w:type="spellStart"/>
            <w:r w:rsidR="00AA7516" w:rsidRPr="0070760F">
              <w:t>berasal</w:t>
            </w:r>
            <w:proofErr w:type="spellEnd"/>
            <w:r w:rsidR="00AA7516" w:rsidRPr="0070760F">
              <w:t xml:space="preserve"> </w:t>
            </w:r>
            <w:proofErr w:type="spellStart"/>
            <w:r w:rsidR="00AA7516" w:rsidRPr="0070760F">
              <w:t>dari</w:t>
            </w:r>
            <w:proofErr w:type="spellEnd"/>
            <w:r w:rsidR="00AA7516" w:rsidRPr="0070760F">
              <w:t xml:space="preserve"> </w:t>
            </w:r>
            <w:proofErr w:type="spellStart"/>
            <w:proofErr w:type="gramStart"/>
            <w:r w:rsidR="00AA7516" w:rsidRPr="0070760F">
              <w:t>uang</w:t>
            </w:r>
            <w:proofErr w:type="spellEnd"/>
            <w:r w:rsidR="00AA7516" w:rsidRPr="0070760F">
              <w:t xml:space="preserve">  </w:t>
            </w:r>
            <w:proofErr w:type="spellStart"/>
            <w:r w:rsidR="00AA7516" w:rsidRPr="0070760F">
              <w:t>persediaan</w:t>
            </w:r>
            <w:proofErr w:type="spellEnd"/>
            <w:proofErr w:type="gramEnd"/>
            <w:r w:rsidR="00AA7516" w:rsidRPr="0070760F">
              <w:t xml:space="preserve"> </w:t>
            </w:r>
            <w:proofErr w:type="spellStart"/>
            <w:r w:rsidR="00AA7516" w:rsidRPr="0070760F">
              <w:t>berdasarkan</w:t>
            </w:r>
            <w:proofErr w:type="spellEnd"/>
            <w:r w:rsidR="00AA7516" w:rsidRPr="0070760F">
              <w:t xml:space="preserve"> </w:t>
            </w:r>
            <w:proofErr w:type="spellStart"/>
            <w:r w:rsidR="00AA7516" w:rsidRPr="0070760F">
              <w:t>perintah</w:t>
            </w:r>
            <w:proofErr w:type="spellEnd"/>
            <w:r w:rsidR="00AA7516" w:rsidRPr="0070760F">
              <w:t xml:space="preserve"> KPA</w:t>
            </w:r>
            <w:r w:rsidR="00B149A5">
              <w:t>.</w:t>
            </w:r>
          </w:p>
          <w:p w14:paraId="2C9305A5"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enolak</w:t>
            </w:r>
            <w:proofErr w:type="spellEnd"/>
            <w:r w:rsidR="00AA7516" w:rsidRPr="0070760F">
              <w:t xml:space="preserve"> </w:t>
            </w:r>
            <w:proofErr w:type="spellStart"/>
            <w:r w:rsidR="00AA7516" w:rsidRPr="0070760F">
              <w:t>perintah</w:t>
            </w:r>
            <w:proofErr w:type="spellEnd"/>
            <w:r w:rsidR="00AA7516" w:rsidRPr="0070760F">
              <w:t xml:space="preserve"> </w:t>
            </w:r>
            <w:proofErr w:type="spellStart"/>
            <w:r w:rsidR="00AA7516" w:rsidRPr="0070760F">
              <w:t>pembayaran</w:t>
            </w:r>
            <w:proofErr w:type="spellEnd"/>
            <w:r w:rsidR="00AA7516" w:rsidRPr="0070760F">
              <w:t xml:space="preserve"> </w:t>
            </w:r>
            <w:proofErr w:type="spellStart"/>
            <w:r w:rsidR="00AA7516" w:rsidRPr="0070760F">
              <w:t>apabila</w:t>
            </w:r>
            <w:proofErr w:type="spellEnd"/>
            <w:r w:rsidR="00AA7516" w:rsidRPr="0070760F">
              <w:t xml:space="preserve"> </w:t>
            </w:r>
            <w:proofErr w:type="spellStart"/>
            <w:r w:rsidR="00AA7516" w:rsidRPr="0070760F">
              <w:t>tagihan</w:t>
            </w:r>
            <w:proofErr w:type="spellEnd"/>
            <w:r w:rsidR="00AA7516" w:rsidRPr="0070760F">
              <w:t xml:space="preserve"> </w:t>
            </w:r>
            <w:proofErr w:type="spellStart"/>
            <w:r w:rsidR="00AA7516" w:rsidRPr="0070760F">
              <w:t>tidak</w:t>
            </w:r>
            <w:proofErr w:type="spellEnd"/>
            <w:r w:rsidR="00AA7516" w:rsidRPr="0070760F">
              <w:t xml:space="preserve"> </w:t>
            </w:r>
            <w:proofErr w:type="spellStart"/>
            <w:r w:rsidR="00AA7516" w:rsidRPr="0070760F">
              <w:t>memenuhi</w:t>
            </w:r>
            <w:proofErr w:type="spellEnd"/>
            <w:r w:rsidR="00AA7516" w:rsidRPr="0070760F">
              <w:t xml:space="preserve"> </w:t>
            </w:r>
            <w:proofErr w:type="spellStart"/>
            <w:r w:rsidR="00AA7516" w:rsidRPr="0070760F">
              <w:t>persyaratan</w:t>
            </w:r>
            <w:proofErr w:type="spellEnd"/>
            <w:r w:rsidR="00AA7516" w:rsidRPr="0070760F">
              <w:t xml:space="preserve"> </w:t>
            </w:r>
            <w:proofErr w:type="spellStart"/>
            <w:r w:rsidR="00AA7516" w:rsidRPr="0070760F">
              <w:t>untuk</w:t>
            </w:r>
            <w:proofErr w:type="spellEnd"/>
            <w:r w:rsidR="00AA7516" w:rsidRPr="0070760F">
              <w:t xml:space="preserve"> </w:t>
            </w:r>
            <w:proofErr w:type="spellStart"/>
            <w:r w:rsidR="00AA7516" w:rsidRPr="0070760F">
              <w:t>dibayarkan</w:t>
            </w:r>
            <w:proofErr w:type="spellEnd"/>
            <w:r w:rsidR="00B149A5">
              <w:t>.</w:t>
            </w:r>
          </w:p>
          <w:p w14:paraId="1F4C4936"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elakukan</w:t>
            </w:r>
            <w:proofErr w:type="spellEnd"/>
            <w:r w:rsidR="00AA7516" w:rsidRPr="0070760F">
              <w:t xml:space="preserve"> </w:t>
            </w:r>
            <w:proofErr w:type="spellStart"/>
            <w:r w:rsidR="00AA7516" w:rsidRPr="0070760F">
              <w:t>pemotongan</w:t>
            </w:r>
            <w:proofErr w:type="spellEnd"/>
            <w:r w:rsidR="00AA7516" w:rsidRPr="0070760F">
              <w:t>/</w:t>
            </w:r>
            <w:proofErr w:type="spellStart"/>
            <w:r w:rsidR="00AA7516" w:rsidRPr="0070760F">
              <w:t>pemungutan</w:t>
            </w:r>
            <w:proofErr w:type="spellEnd"/>
            <w:r w:rsidR="00AA7516" w:rsidRPr="0070760F">
              <w:t xml:space="preserve"> </w:t>
            </w:r>
            <w:proofErr w:type="spellStart"/>
            <w:r w:rsidR="00AA7516" w:rsidRPr="0070760F">
              <w:t>dari</w:t>
            </w:r>
            <w:proofErr w:type="spellEnd"/>
            <w:r w:rsidR="00AA7516" w:rsidRPr="0070760F">
              <w:t xml:space="preserve"> </w:t>
            </w:r>
            <w:proofErr w:type="spellStart"/>
            <w:r w:rsidR="00AA7516" w:rsidRPr="0070760F">
              <w:t>pembayaran</w:t>
            </w:r>
            <w:proofErr w:type="spellEnd"/>
            <w:r w:rsidR="00AA7516" w:rsidRPr="0070760F">
              <w:t xml:space="preserve"> yang </w:t>
            </w:r>
            <w:proofErr w:type="spellStart"/>
            <w:r w:rsidR="00AA7516" w:rsidRPr="0070760F">
              <w:t>dilakukannya</w:t>
            </w:r>
            <w:proofErr w:type="spellEnd"/>
            <w:r w:rsidR="00AA7516" w:rsidRPr="0070760F">
              <w:t xml:space="preserve"> </w:t>
            </w:r>
            <w:proofErr w:type="spellStart"/>
            <w:r w:rsidR="00AA7516" w:rsidRPr="0070760F">
              <w:t>atas</w:t>
            </w:r>
            <w:proofErr w:type="spellEnd"/>
            <w:r w:rsidR="00AA7516" w:rsidRPr="0070760F">
              <w:t xml:space="preserve"> </w:t>
            </w:r>
            <w:proofErr w:type="spellStart"/>
            <w:r w:rsidR="00AA7516" w:rsidRPr="0070760F">
              <w:t>kewajiban</w:t>
            </w:r>
            <w:proofErr w:type="spellEnd"/>
            <w:r w:rsidR="00AA7516" w:rsidRPr="0070760F">
              <w:t xml:space="preserve"> </w:t>
            </w:r>
            <w:proofErr w:type="spellStart"/>
            <w:r w:rsidR="00AA7516" w:rsidRPr="0070760F">
              <w:t>kepada</w:t>
            </w:r>
            <w:proofErr w:type="spellEnd"/>
            <w:r w:rsidR="00AA7516" w:rsidRPr="0070760F">
              <w:t xml:space="preserve"> Negara</w:t>
            </w:r>
            <w:r w:rsidR="00B149A5">
              <w:t>.</w:t>
            </w:r>
          </w:p>
          <w:p w14:paraId="4CA14DEB" w14:textId="77777777" w:rsidR="00AA7516" w:rsidRPr="0070760F" w:rsidRDefault="00AA7516" w:rsidP="00613306">
            <w:pPr>
              <w:pStyle w:val="Default"/>
              <w:numPr>
                <w:ilvl w:val="0"/>
                <w:numId w:val="26"/>
              </w:numPr>
              <w:spacing w:line="276" w:lineRule="auto"/>
              <w:ind w:left="2844" w:hanging="812"/>
              <w:jc w:val="both"/>
            </w:pPr>
            <w:proofErr w:type="spellStart"/>
            <w:r w:rsidRPr="0070760F">
              <w:t>menyetorkan</w:t>
            </w:r>
            <w:proofErr w:type="spellEnd"/>
            <w:r w:rsidRPr="0070760F">
              <w:t xml:space="preserve"> </w:t>
            </w:r>
            <w:proofErr w:type="spellStart"/>
            <w:r w:rsidRPr="0070760F">
              <w:t>pemotongan</w:t>
            </w:r>
            <w:proofErr w:type="spellEnd"/>
            <w:r w:rsidRPr="0070760F">
              <w:t>/</w:t>
            </w:r>
            <w:proofErr w:type="spellStart"/>
            <w:r w:rsidRPr="0070760F">
              <w:t>pemungutan</w:t>
            </w:r>
            <w:proofErr w:type="spellEnd"/>
            <w:r w:rsidRPr="0070760F">
              <w:t xml:space="preserve"> </w:t>
            </w:r>
            <w:proofErr w:type="spellStart"/>
            <w:r w:rsidRPr="0070760F">
              <w:t>kewajiban</w:t>
            </w:r>
            <w:proofErr w:type="spellEnd"/>
            <w:r w:rsidRPr="0070760F">
              <w:t xml:space="preserve"> </w:t>
            </w:r>
            <w:proofErr w:type="spellStart"/>
            <w:proofErr w:type="gramStart"/>
            <w:r w:rsidRPr="0070760F">
              <w:t>kepada</w:t>
            </w:r>
            <w:proofErr w:type="spellEnd"/>
            <w:r w:rsidRPr="0070760F">
              <w:t xml:space="preserve">  Negara</w:t>
            </w:r>
            <w:proofErr w:type="gramEnd"/>
            <w:r w:rsidRPr="0070760F">
              <w:t xml:space="preserve"> </w:t>
            </w:r>
            <w:proofErr w:type="spellStart"/>
            <w:r w:rsidRPr="0070760F">
              <w:t>ke</w:t>
            </w:r>
            <w:proofErr w:type="spellEnd"/>
            <w:r w:rsidRPr="0070760F">
              <w:t xml:space="preserve"> </w:t>
            </w:r>
            <w:proofErr w:type="spellStart"/>
            <w:r w:rsidRPr="0070760F">
              <w:t>Rekening</w:t>
            </w:r>
            <w:proofErr w:type="spellEnd"/>
            <w:r w:rsidRPr="0070760F">
              <w:t xml:space="preserve"> Kas </w:t>
            </w:r>
            <w:proofErr w:type="spellStart"/>
            <w:r w:rsidRPr="0070760F">
              <w:t>Umum</w:t>
            </w:r>
            <w:proofErr w:type="spellEnd"/>
            <w:r w:rsidRPr="0070760F">
              <w:t xml:space="preserve"> Negara</w:t>
            </w:r>
            <w:r w:rsidR="00B149A5">
              <w:t>.</w:t>
            </w:r>
          </w:p>
          <w:p w14:paraId="63371E24" w14:textId="77777777" w:rsidR="00AA7516" w:rsidRPr="0070760F" w:rsidRDefault="003C2FE4" w:rsidP="00613306">
            <w:pPr>
              <w:pStyle w:val="Default"/>
              <w:numPr>
                <w:ilvl w:val="0"/>
                <w:numId w:val="26"/>
              </w:numPr>
              <w:tabs>
                <w:tab w:val="left" w:pos="956"/>
              </w:tabs>
              <w:spacing w:line="276" w:lineRule="auto"/>
              <w:ind w:left="2844" w:hanging="812"/>
              <w:jc w:val="both"/>
            </w:pPr>
            <w:proofErr w:type="spellStart"/>
            <w:r>
              <w:t>M</w:t>
            </w:r>
            <w:r w:rsidR="00AA7516" w:rsidRPr="0070760F">
              <w:t>enatausahakan</w:t>
            </w:r>
            <w:proofErr w:type="spellEnd"/>
            <w:r w:rsidR="00AA7516" w:rsidRPr="0070760F">
              <w:t xml:space="preserve"> </w:t>
            </w:r>
            <w:proofErr w:type="spellStart"/>
            <w:r w:rsidR="00AA7516" w:rsidRPr="0070760F">
              <w:t>transaksi</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persediaan</w:t>
            </w:r>
            <w:proofErr w:type="spellEnd"/>
            <w:r w:rsidR="00B149A5">
              <w:t>.</w:t>
            </w:r>
          </w:p>
          <w:p w14:paraId="548C28E3" w14:textId="77777777" w:rsidR="00E87CC2" w:rsidRPr="00721C3D" w:rsidRDefault="003C2FE4" w:rsidP="00613306">
            <w:pPr>
              <w:pStyle w:val="Default"/>
              <w:numPr>
                <w:ilvl w:val="0"/>
                <w:numId w:val="26"/>
              </w:numPr>
              <w:spacing w:line="276" w:lineRule="auto"/>
              <w:ind w:left="2844" w:hanging="812"/>
              <w:jc w:val="both"/>
            </w:pPr>
            <w:proofErr w:type="spellStart"/>
            <w:r>
              <w:t>M</w:t>
            </w:r>
            <w:r w:rsidR="00AA7516" w:rsidRPr="0070760F">
              <w:t>enyelenggarakan</w:t>
            </w:r>
            <w:proofErr w:type="spellEnd"/>
            <w:r w:rsidR="00AA7516" w:rsidRPr="0070760F">
              <w:t xml:space="preserve"> </w:t>
            </w:r>
            <w:proofErr w:type="spellStart"/>
            <w:r w:rsidR="00AA7516" w:rsidRPr="0070760F">
              <w:t>pembukuan</w:t>
            </w:r>
            <w:proofErr w:type="spellEnd"/>
            <w:r w:rsidR="00AA7516" w:rsidRPr="0070760F">
              <w:t xml:space="preserve"> </w:t>
            </w:r>
            <w:proofErr w:type="spellStart"/>
            <w:r w:rsidR="00AA7516" w:rsidRPr="0070760F">
              <w:t>transaksi</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persediaan</w:t>
            </w:r>
            <w:proofErr w:type="spellEnd"/>
            <w:r w:rsidR="00B149A5">
              <w:t>.</w:t>
            </w:r>
          </w:p>
          <w:p w14:paraId="20097631"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engelola</w:t>
            </w:r>
            <w:proofErr w:type="spellEnd"/>
            <w:r w:rsidR="00AA7516" w:rsidRPr="0070760F">
              <w:t xml:space="preserve"> </w:t>
            </w:r>
            <w:proofErr w:type="spellStart"/>
            <w:r w:rsidR="00AA7516" w:rsidRPr="0070760F">
              <w:t>rekening</w:t>
            </w:r>
            <w:proofErr w:type="spellEnd"/>
            <w:r w:rsidR="00AA7516" w:rsidRPr="0070760F">
              <w:t xml:space="preserve"> </w:t>
            </w:r>
            <w:proofErr w:type="spellStart"/>
            <w:r w:rsidR="00AA7516" w:rsidRPr="0070760F">
              <w:t>tempat</w:t>
            </w:r>
            <w:proofErr w:type="spellEnd"/>
            <w:r w:rsidR="00AA7516" w:rsidRPr="0070760F">
              <w:t xml:space="preserve"> </w:t>
            </w:r>
            <w:proofErr w:type="spellStart"/>
            <w:r w:rsidR="00AA7516" w:rsidRPr="0070760F">
              <w:t>penyimpanan</w:t>
            </w:r>
            <w:proofErr w:type="spellEnd"/>
            <w:r w:rsidR="00AA7516" w:rsidRPr="0070760F">
              <w:t xml:space="preserve"> </w:t>
            </w:r>
            <w:proofErr w:type="spellStart"/>
            <w:r w:rsidR="00AA7516" w:rsidRPr="0070760F">
              <w:t>uang</w:t>
            </w:r>
            <w:proofErr w:type="spellEnd"/>
            <w:r w:rsidR="00AA7516" w:rsidRPr="0070760F">
              <w:t xml:space="preserve"> </w:t>
            </w:r>
            <w:proofErr w:type="spellStart"/>
            <w:r w:rsidR="00AA7516" w:rsidRPr="0070760F">
              <w:t>persediaan</w:t>
            </w:r>
            <w:proofErr w:type="spellEnd"/>
            <w:r w:rsidR="00B149A5">
              <w:t>.</w:t>
            </w:r>
          </w:p>
          <w:p w14:paraId="2607F498" w14:textId="77777777" w:rsidR="00AA7516" w:rsidRPr="0070760F" w:rsidRDefault="003C2FE4" w:rsidP="00613306">
            <w:pPr>
              <w:pStyle w:val="Default"/>
              <w:numPr>
                <w:ilvl w:val="0"/>
                <w:numId w:val="26"/>
              </w:numPr>
              <w:spacing w:line="276" w:lineRule="auto"/>
              <w:ind w:left="2844" w:hanging="812"/>
              <w:jc w:val="both"/>
            </w:pPr>
            <w:proofErr w:type="spellStart"/>
            <w:r>
              <w:t>M</w:t>
            </w:r>
            <w:r w:rsidR="00AA7516" w:rsidRPr="0070760F">
              <w:t>enyampaikan</w:t>
            </w:r>
            <w:proofErr w:type="spellEnd"/>
            <w:r w:rsidR="00AA7516" w:rsidRPr="0070760F">
              <w:t xml:space="preserve"> </w:t>
            </w:r>
            <w:proofErr w:type="spellStart"/>
            <w:r w:rsidR="00AA7516" w:rsidRPr="0070760F">
              <w:t>laporan</w:t>
            </w:r>
            <w:proofErr w:type="spellEnd"/>
            <w:r w:rsidR="00AA7516" w:rsidRPr="0070760F">
              <w:t xml:space="preserve"> </w:t>
            </w:r>
            <w:proofErr w:type="spellStart"/>
            <w:r w:rsidR="00AA7516" w:rsidRPr="0070760F">
              <w:t>pertanggungjawaban</w:t>
            </w:r>
            <w:proofErr w:type="spellEnd"/>
            <w:r w:rsidR="00AA7516" w:rsidRPr="0070760F">
              <w:t xml:space="preserve"> </w:t>
            </w:r>
            <w:proofErr w:type="spellStart"/>
            <w:r w:rsidR="00AA7516" w:rsidRPr="0070760F">
              <w:t>bendahara</w:t>
            </w:r>
            <w:proofErr w:type="spellEnd"/>
            <w:r w:rsidR="00AA7516" w:rsidRPr="0070760F">
              <w:t xml:space="preserve"> </w:t>
            </w:r>
            <w:proofErr w:type="spellStart"/>
            <w:r w:rsidR="00AA7516" w:rsidRPr="0070760F">
              <w:t>kepada</w:t>
            </w:r>
            <w:proofErr w:type="spellEnd"/>
            <w:r w:rsidR="00AA7516" w:rsidRPr="0070760F">
              <w:t xml:space="preserve"> Badan </w:t>
            </w:r>
            <w:proofErr w:type="spellStart"/>
            <w:r w:rsidR="00AA7516" w:rsidRPr="0070760F">
              <w:t>Pemeriksa</w:t>
            </w:r>
            <w:proofErr w:type="spellEnd"/>
            <w:r w:rsidR="00AA7516" w:rsidRPr="0070760F">
              <w:t xml:space="preserve"> </w:t>
            </w:r>
            <w:proofErr w:type="spellStart"/>
            <w:r w:rsidR="00AA7516" w:rsidRPr="0070760F">
              <w:t>Keuangan</w:t>
            </w:r>
            <w:proofErr w:type="spellEnd"/>
            <w:r w:rsidR="00AA7516" w:rsidRPr="0070760F">
              <w:t xml:space="preserve"> dan </w:t>
            </w:r>
            <w:proofErr w:type="spellStart"/>
            <w:r w:rsidR="00AA7516" w:rsidRPr="0070760F">
              <w:t>Kuasa</w:t>
            </w:r>
            <w:proofErr w:type="spellEnd"/>
            <w:r w:rsidR="00AA7516" w:rsidRPr="0070760F">
              <w:t xml:space="preserve"> </w:t>
            </w:r>
            <w:proofErr w:type="spellStart"/>
            <w:proofErr w:type="gramStart"/>
            <w:r w:rsidR="00AA7516" w:rsidRPr="0070760F">
              <w:t>BUN</w:t>
            </w:r>
            <w:r w:rsidR="00B149A5">
              <w:t>.</w:t>
            </w:r>
            <w:r w:rsidR="00AA7516" w:rsidRPr="0070760F">
              <w:t>dan</w:t>
            </w:r>
            <w:proofErr w:type="spellEnd"/>
            <w:r w:rsidR="00AA7516" w:rsidRPr="0070760F">
              <w:t xml:space="preserve"> .</w:t>
            </w:r>
            <w:proofErr w:type="spellStart"/>
            <w:r w:rsidR="00AA7516" w:rsidRPr="0070760F">
              <w:t>menjalankan</w:t>
            </w:r>
            <w:proofErr w:type="spellEnd"/>
            <w:proofErr w:type="gramEnd"/>
            <w:r w:rsidR="00AA7516" w:rsidRPr="0070760F">
              <w:t xml:space="preserve"> </w:t>
            </w:r>
            <w:proofErr w:type="spellStart"/>
            <w:r w:rsidR="00AA7516" w:rsidRPr="0070760F">
              <w:t>tugas</w:t>
            </w:r>
            <w:proofErr w:type="spellEnd"/>
            <w:r w:rsidR="00AA7516" w:rsidRPr="0070760F">
              <w:t xml:space="preserve"> </w:t>
            </w:r>
            <w:proofErr w:type="spellStart"/>
            <w:r w:rsidR="00AA7516" w:rsidRPr="0070760F">
              <w:t>kebendaharaan</w:t>
            </w:r>
            <w:proofErr w:type="spellEnd"/>
            <w:r w:rsidR="00AA7516" w:rsidRPr="0070760F">
              <w:t xml:space="preserve"> </w:t>
            </w:r>
            <w:proofErr w:type="spellStart"/>
            <w:r w:rsidR="00AA7516" w:rsidRPr="0070760F">
              <w:t>lainnya</w:t>
            </w:r>
            <w:proofErr w:type="spellEnd"/>
            <w:r w:rsidR="00AA7516" w:rsidRPr="0070760F">
              <w:t xml:space="preserve">. </w:t>
            </w:r>
          </w:p>
          <w:p w14:paraId="1A3F26F0" w14:textId="77777777" w:rsidR="003C2FE4" w:rsidRDefault="003C2FE4" w:rsidP="00AA7516">
            <w:pPr>
              <w:pStyle w:val="Default"/>
              <w:spacing w:line="276" w:lineRule="auto"/>
              <w:ind w:left="686" w:hanging="360"/>
              <w:jc w:val="both"/>
            </w:pPr>
          </w:p>
          <w:p w14:paraId="03C5961D" w14:textId="77777777" w:rsidR="00AA7516" w:rsidRDefault="00AA7516" w:rsidP="003C2FE4">
            <w:pPr>
              <w:pStyle w:val="Default"/>
              <w:spacing w:line="276" w:lineRule="auto"/>
              <w:ind w:left="2018"/>
              <w:jc w:val="both"/>
            </w:pP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secara</w:t>
            </w:r>
            <w:proofErr w:type="spellEnd"/>
            <w:r w:rsidRPr="0070760F">
              <w:t xml:space="preserve"> </w:t>
            </w:r>
            <w:proofErr w:type="spellStart"/>
            <w:r w:rsidRPr="0070760F">
              <w:t>pribadi</w:t>
            </w:r>
            <w:proofErr w:type="spellEnd"/>
            <w:r w:rsidRPr="0070760F">
              <w:t xml:space="preserve"> </w:t>
            </w:r>
            <w:proofErr w:type="spellStart"/>
            <w:r w:rsidRPr="0070760F">
              <w:t>atas</w:t>
            </w:r>
            <w:proofErr w:type="spellEnd"/>
            <w:r w:rsidRPr="0070760F">
              <w:t xml:space="preserve"> </w:t>
            </w:r>
            <w:proofErr w:type="spellStart"/>
            <w:r w:rsidRPr="0070760F">
              <w:t>uang</w:t>
            </w:r>
            <w:proofErr w:type="spellEnd"/>
            <w:r w:rsidRPr="0070760F">
              <w:t>/</w:t>
            </w:r>
            <w:proofErr w:type="spellStart"/>
            <w:r w:rsidRPr="0070760F">
              <w:t>surat</w:t>
            </w:r>
            <w:proofErr w:type="spellEnd"/>
            <w:r w:rsidRPr="0070760F">
              <w:t xml:space="preserve"> </w:t>
            </w:r>
            <w:proofErr w:type="spellStart"/>
            <w:r w:rsidRPr="0070760F">
              <w:t>berharga</w:t>
            </w:r>
            <w:proofErr w:type="spellEnd"/>
            <w:r w:rsidRPr="0070760F">
              <w:t xml:space="preserve"> yang </w:t>
            </w:r>
            <w:proofErr w:type="spellStart"/>
            <w:r w:rsidRPr="0070760F">
              <w:t>berada</w:t>
            </w:r>
            <w:proofErr w:type="spellEnd"/>
            <w:r w:rsidRPr="0070760F">
              <w:t xml:space="preserve"> </w:t>
            </w:r>
            <w:proofErr w:type="spellStart"/>
            <w:r w:rsidRPr="0070760F">
              <w:t>dalam</w:t>
            </w:r>
            <w:proofErr w:type="spellEnd"/>
            <w:r w:rsidRPr="0070760F">
              <w:t xml:space="preserve"> </w:t>
            </w:r>
            <w:proofErr w:type="spellStart"/>
            <w:r w:rsidRPr="0070760F">
              <w:t>pengelolaannya</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secara</w:t>
            </w:r>
            <w:proofErr w:type="spellEnd"/>
            <w:r w:rsidRPr="0070760F">
              <w:t xml:space="preserve"> </w:t>
            </w:r>
            <w:proofErr w:type="spellStart"/>
            <w:r w:rsidRPr="0070760F">
              <w:t>fungsional</w:t>
            </w:r>
            <w:proofErr w:type="spellEnd"/>
            <w:r w:rsidRPr="0070760F">
              <w:t xml:space="preserve"> </w:t>
            </w:r>
            <w:proofErr w:type="spellStart"/>
            <w:r w:rsidRPr="0070760F">
              <w:t>atas</w:t>
            </w:r>
            <w:proofErr w:type="spellEnd"/>
            <w:r w:rsidRPr="0070760F">
              <w:t xml:space="preserve"> </w:t>
            </w:r>
            <w:proofErr w:type="spellStart"/>
            <w:r w:rsidRPr="0070760F">
              <w:t>pengelolaan</w:t>
            </w:r>
            <w:proofErr w:type="spellEnd"/>
            <w:r w:rsidRPr="0070760F">
              <w:t xml:space="preserve"> </w:t>
            </w:r>
            <w:proofErr w:type="spellStart"/>
            <w:r w:rsidRPr="0070760F">
              <w:t>uang</w:t>
            </w:r>
            <w:proofErr w:type="spellEnd"/>
            <w:r w:rsidRPr="0070760F">
              <w:t>/</w:t>
            </w:r>
            <w:proofErr w:type="spellStart"/>
            <w:r w:rsidRPr="0070760F">
              <w:t>surat</w:t>
            </w:r>
            <w:proofErr w:type="spellEnd"/>
            <w:r w:rsidRPr="0070760F">
              <w:t xml:space="preserve"> </w:t>
            </w:r>
            <w:proofErr w:type="spellStart"/>
            <w:r w:rsidRPr="0070760F">
              <w:t>berharga</w:t>
            </w:r>
            <w:proofErr w:type="spellEnd"/>
            <w:r w:rsidRPr="0070760F">
              <w:t xml:space="preserve"> yang </w:t>
            </w:r>
            <w:proofErr w:type="spellStart"/>
            <w:r w:rsidRPr="0070760F">
              <w:t>menjadi</w:t>
            </w:r>
            <w:proofErr w:type="spellEnd"/>
            <w:r w:rsidRPr="0070760F">
              <w:t xml:space="preserve"> </w:t>
            </w:r>
            <w:proofErr w:type="spellStart"/>
            <w:r w:rsidRPr="0070760F">
              <w:t>tanggung</w:t>
            </w:r>
            <w:proofErr w:type="spellEnd"/>
            <w:r w:rsidRPr="0070760F">
              <w:t xml:space="preserve"> </w:t>
            </w:r>
            <w:proofErr w:type="spellStart"/>
            <w:r w:rsidRPr="0070760F">
              <w:t>jawabnya</w:t>
            </w:r>
            <w:proofErr w:type="spellEnd"/>
            <w:r w:rsidRPr="0070760F">
              <w:t xml:space="preserve"> </w:t>
            </w:r>
            <w:proofErr w:type="spellStart"/>
            <w:r w:rsidRPr="0070760F">
              <w:t>kepada</w:t>
            </w:r>
            <w:proofErr w:type="spellEnd"/>
            <w:r w:rsidRPr="0070760F">
              <w:t xml:space="preserve"> </w:t>
            </w:r>
            <w:proofErr w:type="spellStart"/>
            <w:r w:rsidRPr="0070760F">
              <w:t>Kuasa</w:t>
            </w:r>
            <w:proofErr w:type="spellEnd"/>
            <w:r w:rsidRPr="0070760F">
              <w:t xml:space="preserve"> BUN.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merupakan</w:t>
            </w:r>
            <w:proofErr w:type="spellEnd"/>
            <w:r w:rsidRPr="0070760F">
              <w:t xml:space="preserve"> </w:t>
            </w:r>
            <w:proofErr w:type="spellStart"/>
            <w:r w:rsidRPr="0070760F">
              <w:t>pejabat</w:t>
            </w:r>
            <w:proofErr w:type="spellEnd"/>
            <w:r w:rsidRPr="0070760F">
              <w:t xml:space="preserve"> </w:t>
            </w:r>
            <w:proofErr w:type="spellStart"/>
            <w:r w:rsidRPr="0070760F">
              <w:t>fungsional</w:t>
            </w:r>
            <w:proofErr w:type="spellEnd"/>
            <w:r w:rsidRPr="0070760F">
              <w:t xml:space="preserve"> </w:t>
            </w:r>
            <w:proofErr w:type="spellStart"/>
            <w:r w:rsidRPr="0070760F">
              <w:t>harus</w:t>
            </w:r>
            <w:proofErr w:type="spellEnd"/>
            <w:r w:rsidRPr="0070760F">
              <w:t xml:space="preserve"> </w:t>
            </w:r>
            <w:proofErr w:type="spellStart"/>
            <w:r w:rsidRPr="0070760F">
              <w:t>memiliki</w:t>
            </w:r>
            <w:proofErr w:type="spellEnd"/>
            <w:r w:rsidRPr="0070760F">
              <w:t xml:space="preserve"> </w:t>
            </w:r>
            <w:proofErr w:type="spellStart"/>
            <w:r w:rsidRPr="0070760F">
              <w:t>sertifikat</w:t>
            </w:r>
            <w:proofErr w:type="spellEnd"/>
            <w:r w:rsidRPr="0070760F">
              <w:t xml:space="preserve"> </w:t>
            </w:r>
            <w:proofErr w:type="spellStart"/>
            <w:r w:rsidRPr="0070760F">
              <w:t>bendahara</w:t>
            </w:r>
            <w:proofErr w:type="spellEnd"/>
            <w:r w:rsidRPr="0070760F">
              <w:t xml:space="preserve"> yang </w:t>
            </w:r>
            <w:proofErr w:type="spellStart"/>
            <w:r w:rsidRPr="0070760F">
              <w:t>diterbitkan</w:t>
            </w:r>
            <w:proofErr w:type="spellEnd"/>
            <w:r w:rsidRPr="0070760F">
              <w:t xml:space="preserve"> oleh Menteri </w:t>
            </w:r>
            <w:proofErr w:type="spellStart"/>
            <w:r w:rsidRPr="0070760F">
              <w:t>Keuangan</w:t>
            </w:r>
            <w:proofErr w:type="spellEnd"/>
            <w:r w:rsidRPr="0070760F">
              <w:t xml:space="preserve"> </w:t>
            </w:r>
            <w:proofErr w:type="spellStart"/>
            <w:r w:rsidRPr="0070760F">
              <w:t>atau</w:t>
            </w:r>
            <w:proofErr w:type="spellEnd"/>
            <w:r w:rsidRPr="0070760F">
              <w:t xml:space="preserve"> </w:t>
            </w:r>
            <w:proofErr w:type="spellStart"/>
            <w:r w:rsidRPr="0070760F">
              <w:t>pejabat</w:t>
            </w:r>
            <w:proofErr w:type="spellEnd"/>
            <w:r w:rsidRPr="0070760F">
              <w:t xml:space="preserve"> yang </w:t>
            </w:r>
            <w:proofErr w:type="spellStart"/>
            <w:r w:rsidRPr="0070760F">
              <w:t>ditunjuk</w:t>
            </w:r>
            <w:proofErr w:type="spellEnd"/>
            <w:r w:rsidRPr="0070760F">
              <w:t xml:space="preserve">. </w:t>
            </w:r>
            <w:proofErr w:type="spellStart"/>
            <w:r w:rsidRPr="0070760F">
              <w:t>Ketentuan</w:t>
            </w:r>
            <w:proofErr w:type="spellEnd"/>
            <w:r w:rsidRPr="0070760F">
              <w:t xml:space="preserve"> </w:t>
            </w:r>
            <w:proofErr w:type="spellStart"/>
            <w:r w:rsidRPr="0070760F">
              <w:t>lebih</w:t>
            </w:r>
            <w:proofErr w:type="spellEnd"/>
            <w:r w:rsidRPr="0070760F">
              <w:t xml:space="preserve"> </w:t>
            </w:r>
            <w:proofErr w:type="spellStart"/>
            <w:r w:rsidRPr="0070760F">
              <w:t>lanjut</w:t>
            </w:r>
            <w:proofErr w:type="spellEnd"/>
            <w:r w:rsidRPr="0070760F">
              <w:t xml:space="preserve"> </w:t>
            </w:r>
            <w:proofErr w:type="spellStart"/>
            <w:r w:rsidRPr="0070760F">
              <w:t>mengenai</w:t>
            </w:r>
            <w:proofErr w:type="spellEnd"/>
            <w:r w:rsidRPr="0070760F">
              <w:t xml:space="preserve"> tata </w:t>
            </w:r>
            <w:proofErr w:type="spellStart"/>
            <w:r w:rsidRPr="0070760F">
              <w:t>cara</w:t>
            </w:r>
            <w:proofErr w:type="spellEnd"/>
            <w:r w:rsidRPr="0070760F">
              <w:t xml:space="preserve"> dan </w:t>
            </w:r>
            <w:proofErr w:type="spellStart"/>
            <w:r w:rsidRPr="0070760F">
              <w:t>syarat</w:t>
            </w:r>
            <w:proofErr w:type="spellEnd"/>
            <w:r w:rsidRPr="0070760F">
              <w:t xml:space="preserve"> </w:t>
            </w:r>
            <w:proofErr w:type="spellStart"/>
            <w:r w:rsidRPr="0070760F">
              <w:t>pengangkatan</w:t>
            </w:r>
            <w:proofErr w:type="spellEnd"/>
            <w:r w:rsidRPr="0070760F">
              <w:t xml:space="preserve">, </w:t>
            </w:r>
            <w:proofErr w:type="spellStart"/>
            <w:r w:rsidRPr="0070760F">
              <w:t>pembinaan</w:t>
            </w:r>
            <w:proofErr w:type="spellEnd"/>
            <w:r w:rsidRPr="0070760F">
              <w:t xml:space="preserve"> </w:t>
            </w:r>
            <w:proofErr w:type="spellStart"/>
            <w:r w:rsidRPr="0070760F">
              <w:t>karier</w:t>
            </w:r>
            <w:proofErr w:type="spellEnd"/>
            <w:r w:rsidRPr="0070760F">
              <w:t xml:space="preserve">, </w:t>
            </w:r>
            <w:proofErr w:type="spellStart"/>
            <w:r w:rsidRPr="0070760F">
              <w:t>pengenaan</w:t>
            </w:r>
            <w:proofErr w:type="spellEnd"/>
            <w:r w:rsidRPr="0070760F">
              <w:t xml:space="preserve"> </w:t>
            </w:r>
            <w:proofErr w:type="spellStart"/>
            <w:r w:rsidRPr="0070760F">
              <w:t>sanksi</w:t>
            </w:r>
            <w:proofErr w:type="spellEnd"/>
            <w:r w:rsidRPr="0070760F">
              <w:t xml:space="preserve">, dan </w:t>
            </w:r>
            <w:proofErr w:type="spellStart"/>
            <w:r w:rsidRPr="0070760F">
              <w:t>pemberhentian</w:t>
            </w:r>
            <w:proofErr w:type="spellEnd"/>
            <w:r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dan </w:t>
            </w:r>
            <w:proofErr w:type="spellStart"/>
            <w:r w:rsidRPr="0070760F">
              <w:t>Pengeluaran</w:t>
            </w:r>
            <w:proofErr w:type="spellEnd"/>
            <w:r w:rsidRPr="0070760F">
              <w:t xml:space="preserve"> </w:t>
            </w:r>
            <w:proofErr w:type="spellStart"/>
            <w:r w:rsidRPr="0070760F">
              <w:t>diatur</w:t>
            </w:r>
            <w:proofErr w:type="spellEnd"/>
            <w:r w:rsidRPr="0070760F">
              <w:t xml:space="preserve"> </w:t>
            </w:r>
            <w:proofErr w:type="spellStart"/>
            <w:r w:rsidRPr="0070760F">
              <w:t>dengan</w:t>
            </w:r>
            <w:proofErr w:type="spellEnd"/>
            <w:r w:rsidRPr="0070760F">
              <w:t xml:space="preserve"> </w:t>
            </w:r>
            <w:proofErr w:type="spellStart"/>
            <w:r w:rsidRPr="0070760F">
              <w:t>Peraturan</w:t>
            </w:r>
            <w:proofErr w:type="spellEnd"/>
            <w:r w:rsidRPr="0070760F">
              <w:t xml:space="preserve"> Menteri </w:t>
            </w:r>
            <w:proofErr w:type="spellStart"/>
            <w:r w:rsidRPr="0070760F">
              <w:t>Keuangan</w:t>
            </w:r>
            <w:proofErr w:type="spellEnd"/>
            <w:r w:rsidRPr="0070760F">
              <w:t xml:space="preserve">. </w:t>
            </w:r>
          </w:p>
          <w:p w14:paraId="4E1C909B" w14:textId="77777777" w:rsidR="003C2FE4" w:rsidRPr="0070760F" w:rsidRDefault="003C2FE4" w:rsidP="00AA7516">
            <w:pPr>
              <w:pStyle w:val="Default"/>
              <w:spacing w:line="276" w:lineRule="auto"/>
              <w:ind w:left="686" w:hanging="360"/>
              <w:jc w:val="both"/>
            </w:pPr>
          </w:p>
          <w:p w14:paraId="38E45B62" w14:textId="52DE3DB0" w:rsidR="00AA7516" w:rsidRPr="00721C3D" w:rsidRDefault="00AB5920" w:rsidP="00613306">
            <w:pPr>
              <w:pStyle w:val="Default"/>
              <w:numPr>
                <w:ilvl w:val="0"/>
                <w:numId w:val="75"/>
              </w:numPr>
              <w:spacing w:line="276" w:lineRule="auto"/>
              <w:jc w:val="both"/>
              <w:rPr>
                <w:lang w:val="id-ID"/>
              </w:rPr>
            </w:pPr>
            <w:r>
              <w:t xml:space="preserve">   </w:t>
            </w:r>
            <w:proofErr w:type="spellStart"/>
            <w:r w:rsidR="00721C3D">
              <w:t>Bendahara</w:t>
            </w:r>
            <w:proofErr w:type="spellEnd"/>
            <w:r w:rsidR="00721C3D">
              <w:t xml:space="preserve"> </w:t>
            </w:r>
            <w:proofErr w:type="spellStart"/>
            <w:r w:rsidR="00721C3D">
              <w:t>Pengeluaran</w:t>
            </w:r>
            <w:proofErr w:type="spellEnd"/>
            <w:r w:rsidR="00721C3D">
              <w:t xml:space="preserve"> </w:t>
            </w:r>
            <w:proofErr w:type="spellStart"/>
            <w:r w:rsidR="00721C3D">
              <w:t>Pembantu</w:t>
            </w:r>
            <w:proofErr w:type="spellEnd"/>
            <w:r w:rsidR="00721C3D">
              <w:rPr>
                <w:lang w:val="id-ID"/>
              </w:rPr>
              <w:t xml:space="preserve"> (Pasal 27)</w:t>
            </w:r>
          </w:p>
          <w:p w14:paraId="2B92869C" w14:textId="77777777" w:rsidR="00EE40CE" w:rsidRDefault="00EE40CE" w:rsidP="00EE40CE">
            <w:pPr>
              <w:pStyle w:val="Default"/>
              <w:spacing w:line="276" w:lineRule="auto"/>
              <w:ind w:left="2018"/>
              <w:jc w:val="both"/>
            </w:pPr>
          </w:p>
          <w:p w14:paraId="2F42D781" w14:textId="77777777" w:rsidR="00AA7516" w:rsidRPr="0070760F" w:rsidRDefault="00AA7516" w:rsidP="00EE40CE">
            <w:pPr>
              <w:pStyle w:val="Default"/>
              <w:spacing w:line="276" w:lineRule="auto"/>
              <w:ind w:left="2018"/>
              <w:jc w:val="both"/>
            </w:pPr>
            <w:proofErr w:type="spellStart"/>
            <w:r w:rsidRPr="0070760F">
              <w:lastRenderedPageBreak/>
              <w:t>Dalam</w:t>
            </w:r>
            <w:proofErr w:type="spellEnd"/>
            <w:r w:rsidRPr="0070760F">
              <w:t xml:space="preserve"> </w:t>
            </w:r>
            <w:proofErr w:type="spellStart"/>
            <w:r w:rsidRPr="0070760F">
              <w:t>rangka</w:t>
            </w:r>
            <w:proofErr w:type="spellEnd"/>
            <w:r w:rsidRPr="0070760F">
              <w:t xml:space="preserve"> </w:t>
            </w:r>
            <w:proofErr w:type="spellStart"/>
            <w:r w:rsidRPr="0070760F">
              <w:t>meningkatkan</w:t>
            </w:r>
            <w:proofErr w:type="spellEnd"/>
            <w:r w:rsidRPr="0070760F">
              <w:t xml:space="preserve"> </w:t>
            </w:r>
            <w:proofErr w:type="spellStart"/>
            <w:r w:rsidRPr="0070760F">
              <w:t>efektivitas</w:t>
            </w:r>
            <w:proofErr w:type="spellEnd"/>
            <w:r w:rsidRPr="0070760F">
              <w:t xml:space="preserve"> dan </w:t>
            </w:r>
            <w:proofErr w:type="spellStart"/>
            <w:r w:rsidRPr="0070760F">
              <w:t>efisiensi</w:t>
            </w:r>
            <w:proofErr w:type="spellEnd"/>
            <w:r w:rsidRPr="0070760F">
              <w:t xml:space="preserve"> </w:t>
            </w:r>
            <w:proofErr w:type="spellStart"/>
            <w:r w:rsidRPr="0070760F">
              <w:t>pelaksanaan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w:t>
            </w:r>
            <w:proofErr w:type="spellStart"/>
            <w:r w:rsidRPr="0070760F">
              <w:t>kepala</w:t>
            </w:r>
            <w:proofErr w:type="spellEnd"/>
            <w:r w:rsidRPr="0070760F">
              <w:t xml:space="preserve"> </w:t>
            </w:r>
            <w:proofErr w:type="spellStart"/>
            <w:r w:rsidRPr="0070760F">
              <w:t>Satuan</w:t>
            </w:r>
            <w:proofErr w:type="spellEnd"/>
            <w:r w:rsidRPr="0070760F">
              <w:t xml:space="preserve"> </w:t>
            </w:r>
            <w:proofErr w:type="spellStart"/>
            <w:r w:rsidRPr="0070760F">
              <w:t>Kerja</w:t>
            </w:r>
            <w:proofErr w:type="spellEnd"/>
            <w:r w:rsidRPr="0070760F">
              <w:t xml:space="preserve"> </w:t>
            </w:r>
            <w:proofErr w:type="spellStart"/>
            <w:r w:rsidRPr="0070760F">
              <w:t>dapat</w:t>
            </w:r>
            <w:proofErr w:type="spellEnd"/>
            <w:r w:rsidRPr="0070760F">
              <w:t xml:space="preserve"> </w:t>
            </w:r>
            <w:proofErr w:type="spellStart"/>
            <w:r w:rsidRPr="0070760F">
              <w:t>mengangkat</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Pembantu</w:t>
            </w:r>
            <w:proofErr w:type="spellEnd"/>
            <w:r w:rsidRPr="0070760F">
              <w:t xml:space="preserve">.  </w:t>
            </w:r>
            <w:proofErr w:type="spellStart"/>
            <w:r w:rsidRPr="0070760F">
              <w:t>Pejabat</w:t>
            </w:r>
            <w:proofErr w:type="spellEnd"/>
            <w:r w:rsidRPr="0070760F">
              <w:t>/</w:t>
            </w:r>
            <w:proofErr w:type="spellStart"/>
            <w:r w:rsidRPr="0070760F">
              <w:t>pegawai</w:t>
            </w:r>
            <w:proofErr w:type="spellEnd"/>
            <w:r w:rsidRPr="0070760F">
              <w:t xml:space="preserve"> yang </w:t>
            </w:r>
            <w:proofErr w:type="spellStart"/>
            <w:r w:rsidRPr="0070760F">
              <w:t>akan</w:t>
            </w:r>
            <w:proofErr w:type="spellEnd"/>
            <w:r w:rsidRPr="0070760F">
              <w:t xml:space="preserve"> </w:t>
            </w:r>
            <w:proofErr w:type="spellStart"/>
            <w:r w:rsidRPr="0070760F">
              <w:t>diangkat</w:t>
            </w:r>
            <w:proofErr w:type="spellEnd"/>
            <w:r w:rsidRPr="0070760F">
              <w:t xml:space="preserve"> </w:t>
            </w:r>
            <w:proofErr w:type="spellStart"/>
            <w:r w:rsidRPr="0070760F">
              <w:t>sebagai</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Pembantu</w:t>
            </w:r>
            <w:proofErr w:type="spellEnd"/>
            <w:r w:rsidRPr="0070760F">
              <w:t xml:space="preserve"> </w:t>
            </w:r>
            <w:proofErr w:type="spellStart"/>
            <w:r w:rsidRPr="0070760F">
              <w:t>harus</w:t>
            </w:r>
            <w:proofErr w:type="spellEnd"/>
            <w:r w:rsidRPr="0070760F">
              <w:t xml:space="preserve"> </w:t>
            </w:r>
            <w:proofErr w:type="spellStart"/>
            <w:r w:rsidRPr="0070760F">
              <w:t>memiliki</w:t>
            </w:r>
            <w:proofErr w:type="spellEnd"/>
            <w:r w:rsidRPr="0070760F">
              <w:t xml:space="preserve"> </w:t>
            </w:r>
            <w:proofErr w:type="spellStart"/>
            <w:r w:rsidRPr="0070760F">
              <w:t>sertifikat</w:t>
            </w:r>
            <w:proofErr w:type="spellEnd"/>
            <w:r w:rsidRPr="0070760F">
              <w:t xml:space="preserve"> </w:t>
            </w:r>
            <w:proofErr w:type="spellStart"/>
            <w:r w:rsidRPr="0070760F">
              <w:t>bendahara</w:t>
            </w:r>
            <w:proofErr w:type="spellEnd"/>
            <w:r w:rsidRPr="0070760F">
              <w:t xml:space="preserve"> yang </w:t>
            </w:r>
            <w:proofErr w:type="spellStart"/>
            <w:r w:rsidRPr="0070760F">
              <w:t>diterbitkan</w:t>
            </w:r>
            <w:proofErr w:type="spellEnd"/>
            <w:r w:rsidRPr="0070760F">
              <w:t xml:space="preserve"> oleh Menteri </w:t>
            </w:r>
            <w:proofErr w:type="spellStart"/>
            <w:r w:rsidRPr="0070760F">
              <w:t>Keuangan</w:t>
            </w:r>
            <w:proofErr w:type="spellEnd"/>
            <w:r w:rsidRPr="0070760F">
              <w:t xml:space="preserve"> </w:t>
            </w:r>
            <w:proofErr w:type="spellStart"/>
            <w:r w:rsidRPr="0070760F">
              <w:t>atau</w:t>
            </w:r>
            <w:proofErr w:type="spellEnd"/>
            <w:r w:rsidRPr="0070760F">
              <w:t xml:space="preserve"> </w:t>
            </w:r>
            <w:proofErr w:type="spellStart"/>
            <w:r w:rsidRPr="0070760F">
              <w:t>pejabat</w:t>
            </w:r>
            <w:proofErr w:type="spellEnd"/>
            <w:r w:rsidRPr="0070760F">
              <w:t xml:space="preserve"> yang </w:t>
            </w:r>
            <w:proofErr w:type="spellStart"/>
            <w:r w:rsidRPr="0070760F">
              <w:t>ditunjuk</w:t>
            </w:r>
            <w:proofErr w:type="spellEnd"/>
            <w:r w:rsidRPr="0070760F">
              <w:t xml:space="preserve">. </w:t>
            </w:r>
          </w:p>
          <w:p w14:paraId="3252389F" w14:textId="77777777" w:rsidR="00AA7516" w:rsidRPr="0070760F" w:rsidRDefault="00AA7516" w:rsidP="00EE40CE">
            <w:pPr>
              <w:pStyle w:val="Default"/>
              <w:spacing w:line="276" w:lineRule="auto"/>
              <w:ind w:left="2018"/>
              <w:jc w:val="both"/>
            </w:pPr>
            <w:proofErr w:type="spellStart"/>
            <w:r w:rsidRPr="0070760F">
              <w:t>Tugas</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roofErr w:type="spellStart"/>
            <w:r w:rsidRPr="0070760F">
              <w:t>Pembantu</w:t>
            </w:r>
            <w:proofErr w:type="spellEnd"/>
            <w:r w:rsidRPr="0070760F">
              <w:t xml:space="preserve"> </w:t>
            </w:r>
          </w:p>
          <w:p w14:paraId="1752ED8D" w14:textId="77777777" w:rsidR="00AA7516" w:rsidRPr="0070760F" w:rsidRDefault="00AA7516" w:rsidP="00613306">
            <w:pPr>
              <w:pStyle w:val="Default"/>
              <w:numPr>
                <w:ilvl w:val="0"/>
                <w:numId w:val="27"/>
              </w:numPr>
              <w:spacing w:line="276" w:lineRule="auto"/>
              <w:ind w:hanging="720"/>
              <w:jc w:val="both"/>
            </w:pPr>
            <w:proofErr w:type="spellStart"/>
            <w:r w:rsidRPr="0070760F">
              <w:t>Bertugas</w:t>
            </w:r>
            <w:proofErr w:type="spellEnd"/>
            <w:r w:rsidRPr="0070760F">
              <w:t xml:space="preserve"> </w:t>
            </w:r>
            <w:proofErr w:type="spellStart"/>
            <w:r w:rsidRPr="0070760F">
              <w:t>membantu</w:t>
            </w:r>
            <w:proofErr w:type="spellEnd"/>
            <w:r w:rsidRPr="0070760F">
              <w:t xml:space="preserve"> </w:t>
            </w:r>
            <w:proofErr w:type="spellStart"/>
            <w:r w:rsidR="00EE40CE" w:rsidRPr="0070760F">
              <w:t>bendahara</w:t>
            </w:r>
            <w:proofErr w:type="spellEnd"/>
            <w:r w:rsidR="00EE40CE" w:rsidRPr="0070760F">
              <w:t xml:space="preserve"> </w:t>
            </w:r>
            <w:proofErr w:type="spellStart"/>
            <w:r w:rsidR="00EE40CE" w:rsidRPr="0070760F">
              <w:t>p</w:t>
            </w:r>
            <w:r w:rsidRPr="0070760F">
              <w:t>engeluaran</w:t>
            </w:r>
            <w:proofErr w:type="spellEnd"/>
            <w:r w:rsidRPr="0070760F">
              <w:t xml:space="preserve"> </w:t>
            </w:r>
            <w:proofErr w:type="spellStart"/>
            <w:r w:rsidRPr="0070760F">
              <w:t>dalam</w:t>
            </w:r>
            <w:proofErr w:type="spellEnd"/>
            <w:r w:rsidRPr="0070760F">
              <w:t xml:space="preserve"> </w:t>
            </w:r>
            <w:proofErr w:type="spellStart"/>
            <w:r w:rsidRPr="0070760F">
              <w:t>melaksanakan</w:t>
            </w:r>
            <w:proofErr w:type="spellEnd"/>
            <w:r w:rsidRPr="0070760F">
              <w:t xml:space="preserve"> </w:t>
            </w:r>
            <w:proofErr w:type="spellStart"/>
            <w:r w:rsidRPr="0070760F">
              <w:t>tugas</w:t>
            </w:r>
            <w:proofErr w:type="spellEnd"/>
            <w:r w:rsidRPr="0070760F">
              <w:t xml:space="preserve"> </w:t>
            </w:r>
            <w:proofErr w:type="spellStart"/>
            <w:r w:rsidRPr="0070760F">
              <w:t>kebendaharaan</w:t>
            </w:r>
            <w:proofErr w:type="spellEnd"/>
            <w:r w:rsidRPr="0070760F">
              <w:t xml:space="preserve">. </w:t>
            </w:r>
          </w:p>
          <w:p w14:paraId="63700021" w14:textId="77777777" w:rsidR="00AA7516" w:rsidRPr="0070760F" w:rsidRDefault="00AA7516" w:rsidP="00613306">
            <w:pPr>
              <w:pStyle w:val="Default"/>
              <w:numPr>
                <w:ilvl w:val="0"/>
                <w:numId w:val="27"/>
              </w:numPr>
              <w:spacing w:line="276" w:lineRule="auto"/>
              <w:ind w:hanging="720"/>
              <w:jc w:val="both"/>
            </w:pPr>
            <w:proofErr w:type="spellStart"/>
            <w:r w:rsidRPr="0070760F">
              <w:t>Bendahara</w:t>
            </w:r>
            <w:proofErr w:type="spellEnd"/>
            <w:r w:rsidRPr="0070760F">
              <w:t xml:space="preserve"> </w:t>
            </w:r>
            <w:proofErr w:type="spellStart"/>
            <w:r w:rsidR="00EE40CE" w:rsidRPr="0070760F">
              <w:t>pengeluaran</w:t>
            </w:r>
            <w:proofErr w:type="spellEnd"/>
            <w:r w:rsidR="00EE40CE" w:rsidRPr="0070760F">
              <w:t xml:space="preserve"> </w:t>
            </w:r>
            <w:proofErr w:type="spellStart"/>
            <w:r w:rsidR="00EE40CE" w:rsidRPr="0070760F">
              <w:t>pe</w:t>
            </w:r>
            <w:r w:rsidRPr="0070760F">
              <w:t>mbantu</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kepada</w:t>
            </w:r>
            <w:proofErr w:type="spellEnd"/>
            <w:r w:rsidRPr="0070760F">
              <w:t xml:space="preserve"> </w:t>
            </w:r>
            <w:proofErr w:type="spellStart"/>
            <w:r w:rsidRPr="0070760F">
              <w:t>Bendahara</w:t>
            </w:r>
            <w:proofErr w:type="spellEnd"/>
            <w:r w:rsidRPr="0070760F">
              <w:t xml:space="preserve"> </w:t>
            </w:r>
            <w:proofErr w:type="spellStart"/>
            <w:r w:rsidRPr="0070760F">
              <w:t>Pengeluaran</w:t>
            </w:r>
            <w:proofErr w:type="spellEnd"/>
            <w:r w:rsidRPr="0070760F">
              <w:t xml:space="preserve">. </w:t>
            </w:r>
          </w:p>
          <w:p w14:paraId="5AC1DDE2" w14:textId="77777777" w:rsidR="00AA7516" w:rsidRPr="0070760F" w:rsidRDefault="00AA7516" w:rsidP="00613306">
            <w:pPr>
              <w:pStyle w:val="Default"/>
              <w:numPr>
                <w:ilvl w:val="0"/>
                <w:numId w:val="27"/>
              </w:numPr>
              <w:spacing w:line="276" w:lineRule="auto"/>
              <w:ind w:hanging="720"/>
              <w:jc w:val="both"/>
            </w:pPr>
            <w:proofErr w:type="spellStart"/>
            <w:r w:rsidRPr="0070760F">
              <w:t>Bendahara</w:t>
            </w:r>
            <w:proofErr w:type="spellEnd"/>
            <w:r w:rsidRPr="0070760F">
              <w:t xml:space="preserve"> </w:t>
            </w:r>
            <w:proofErr w:type="spellStart"/>
            <w:r w:rsidR="00EE40CE" w:rsidRPr="0070760F">
              <w:t>pengeluaran</w:t>
            </w:r>
            <w:proofErr w:type="spellEnd"/>
            <w:r w:rsidR="00EE40CE" w:rsidRPr="0070760F">
              <w:t xml:space="preserve"> </w:t>
            </w:r>
            <w:proofErr w:type="spellStart"/>
            <w:r w:rsidR="00EE40CE" w:rsidRPr="0070760F">
              <w:t>p</w:t>
            </w:r>
            <w:r w:rsidRPr="0070760F">
              <w:t>embantu</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secara</w:t>
            </w:r>
            <w:proofErr w:type="spellEnd"/>
            <w:r w:rsidRPr="0070760F">
              <w:t xml:space="preserve"> </w:t>
            </w:r>
            <w:proofErr w:type="spellStart"/>
            <w:r w:rsidRPr="0070760F">
              <w:t>pribadi</w:t>
            </w:r>
            <w:proofErr w:type="spellEnd"/>
            <w:r w:rsidRPr="0070760F">
              <w:t xml:space="preserve"> </w:t>
            </w:r>
            <w:proofErr w:type="spellStart"/>
            <w:r w:rsidRPr="0070760F">
              <w:t>atas</w:t>
            </w:r>
            <w:proofErr w:type="spellEnd"/>
            <w:r w:rsidRPr="0070760F">
              <w:t xml:space="preserve"> </w:t>
            </w:r>
            <w:proofErr w:type="spellStart"/>
            <w:r w:rsidRPr="0070760F">
              <w:t>uang</w:t>
            </w:r>
            <w:proofErr w:type="spellEnd"/>
            <w:r w:rsidRPr="0070760F">
              <w:t>/</w:t>
            </w:r>
            <w:proofErr w:type="spellStart"/>
            <w:r w:rsidRPr="0070760F">
              <w:t>surat</w:t>
            </w:r>
            <w:proofErr w:type="spellEnd"/>
            <w:r w:rsidRPr="0070760F">
              <w:t xml:space="preserve"> </w:t>
            </w:r>
            <w:proofErr w:type="spellStart"/>
            <w:r w:rsidRPr="0070760F">
              <w:t>berharga</w:t>
            </w:r>
            <w:proofErr w:type="spellEnd"/>
            <w:r w:rsidRPr="0070760F">
              <w:t xml:space="preserve"> yang </w:t>
            </w:r>
            <w:proofErr w:type="spellStart"/>
            <w:r w:rsidRPr="0070760F">
              <w:t>berada</w:t>
            </w:r>
            <w:proofErr w:type="spellEnd"/>
            <w:r w:rsidRPr="0070760F">
              <w:t xml:space="preserve"> </w:t>
            </w:r>
            <w:proofErr w:type="spellStart"/>
            <w:r w:rsidRPr="0070760F">
              <w:t>dalam</w:t>
            </w:r>
            <w:proofErr w:type="spellEnd"/>
            <w:r w:rsidRPr="0070760F">
              <w:t xml:space="preserve"> </w:t>
            </w:r>
            <w:proofErr w:type="spellStart"/>
            <w:r w:rsidRPr="0070760F">
              <w:t>pengelolaannya</w:t>
            </w:r>
            <w:proofErr w:type="spellEnd"/>
            <w:r w:rsidRPr="0070760F">
              <w:t xml:space="preserve">. </w:t>
            </w:r>
          </w:p>
          <w:p w14:paraId="5A6A1685" w14:textId="5943F415" w:rsidR="00AA7516" w:rsidRDefault="00AA7516" w:rsidP="00613306">
            <w:pPr>
              <w:pStyle w:val="Default"/>
              <w:numPr>
                <w:ilvl w:val="0"/>
                <w:numId w:val="27"/>
              </w:numPr>
              <w:spacing w:line="276" w:lineRule="auto"/>
              <w:ind w:hanging="720"/>
              <w:jc w:val="both"/>
            </w:pPr>
            <w:proofErr w:type="spellStart"/>
            <w:r w:rsidRPr="0070760F">
              <w:t>Ketentuan</w:t>
            </w:r>
            <w:proofErr w:type="spellEnd"/>
            <w:r w:rsidRPr="0070760F">
              <w:t xml:space="preserve"> </w:t>
            </w:r>
            <w:proofErr w:type="spellStart"/>
            <w:r w:rsidRPr="0070760F">
              <w:t>mengenai</w:t>
            </w:r>
            <w:proofErr w:type="spellEnd"/>
            <w:r w:rsidRPr="0070760F">
              <w:t xml:space="preserve"> tata </w:t>
            </w:r>
            <w:proofErr w:type="spellStart"/>
            <w:r w:rsidRPr="0070760F">
              <w:t>cara</w:t>
            </w:r>
            <w:proofErr w:type="spellEnd"/>
            <w:r w:rsidRPr="0070760F">
              <w:t xml:space="preserve"> dan </w:t>
            </w:r>
            <w:proofErr w:type="spellStart"/>
            <w:r w:rsidRPr="0070760F">
              <w:t>syarat-syarat</w:t>
            </w:r>
            <w:proofErr w:type="spellEnd"/>
            <w:r w:rsidRPr="0070760F">
              <w:t xml:space="preserve">, </w:t>
            </w:r>
            <w:proofErr w:type="spellStart"/>
            <w:r w:rsidRPr="0070760F">
              <w:t>pengangkatan</w:t>
            </w:r>
            <w:proofErr w:type="spellEnd"/>
            <w:r w:rsidRPr="0070760F">
              <w:t xml:space="preserve">, </w:t>
            </w:r>
            <w:proofErr w:type="spellStart"/>
            <w:r w:rsidRPr="0070760F">
              <w:t>tugas</w:t>
            </w:r>
            <w:proofErr w:type="spellEnd"/>
            <w:r w:rsidRPr="0070760F">
              <w:t xml:space="preserve">, </w:t>
            </w:r>
            <w:proofErr w:type="spellStart"/>
            <w:r w:rsidRPr="0070760F">
              <w:t>pengenaan</w:t>
            </w:r>
            <w:proofErr w:type="spellEnd"/>
            <w:r w:rsidRPr="0070760F">
              <w:t xml:space="preserve"> </w:t>
            </w:r>
            <w:proofErr w:type="spellStart"/>
            <w:r w:rsidRPr="0070760F">
              <w:t>sanksi</w:t>
            </w:r>
            <w:proofErr w:type="spellEnd"/>
            <w:r w:rsidRPr="0070760F">
              <w:t xml:space="preserve">, dan </w:t>
            </w:r>
            <w:proofErr w:type="spellStart"/>
            <w:r w:rsidRPr="0070760F">
              <w:t>pemberhentian</w:t>
            </w:r>
            <w:proofErr w:type="spellEnd"/>
            <w:r w:rsidRPr="0070760F">
              <w:t xml:space="preserve"> </w:t>
            </w:r>
            <w:proofErr w:type="spellStart"/>
            <w:r w:rsidRPr="0070760F">
              <w:t>Bendahara</w:t>
            </w:r>
            <w:proofErr w:type="spellEnd"/>
            <w:r w:rsidRPr="0070760F">
              <w:t xml:space="preserve"> </w:t>
            </w:r>
            <w:proofErr w:type="spellStart"/>
            <w:r w:rsidR="00EE40CE" w:rsidRPr="0070760F">
              <w:t>pengeluaran</w:t>
            </w:r>
            <w:proofErr w:type="spellEnd"/>
            <w:r w:rsidR="00EE40CE" w:rsidRPr="0070760F">
              <w:t xml:space="preserve"> </w:t>
            </w:r>
            <w:proofErr w:type="spellStart"/>
            <w:r w:rsidR="00EE40CE" w:rsidRPr="0070760F">
              <w:t>pembantu</w:t>
            </w:r>
            <w:proofErr w:type="spellEnd"/>
            <w:r w:rsidR="00EE40CE" w:rsidRPr="0070760F">
              <w:t xml:space="preserve"> </w:t>
            </w:r>
            <w:proofErr w:type="spellStart"/>
            <w:r w:rsidR="00EE40CE" w:rsidRPr="0070760F">
              <w:t>diatur</w:t>
            </w:r>
            <w:proofErr w:type="spellEnd"/>
            <w:r w:rsidR="00EE40CE" w:rsidRPr="0070760F">
              <w:t xml:space="preserve"> </w:t>
            </w:r>
            <w:proofErr w:type="spellStart"/>
            <w:r w:rsidR="00EE40CE" w:rsidRPr="0070760F">
              <w:t>dengan</w:t>
            </w:r>
            <w:proofErr w:type="spellEnd"/>
            <w:r w:rsidR="00EE40CE" w:rsidRPr="0070760F">
              <w:t xml:space="preserve"> </w:t>
            </w:r>
            <w:proofErr w:type="spellStart"/>
            <w:r w:rsidR="00EE40CE" w:rsidRPr="0070760F">
              <w:t>peraturan</w:t>
            </w:r>
            <w:proofErr w:type="spellEnd"/>
            <w:r w:rsidR="00EE40CE" w:rsidRPr="0070760F">
              <w:t xml:space="preserve"> </w:t>
            </w:r>
            <w:proofErr w:type="spellStart"/>
            <w:r w:rsidR="00EE40CE" w:rsidRPr="0070760F">
              <w:t>menteri</w:t>
            </w:r>
            <w:proofErr w:type="spellEnd"/>
            <w:r w:rsidR="00EE40CE" w:rsidRPr="0070760F">
              <w:t xml:space="preserve"> </w:t>
            </w:r>
            <w:proofErr w:type="spellStart"/>
            <w:r w:rsidR="00EE40CE" w:rsidRPr="0070760F">
              <w:t>k</w:t>
            </w:r>
            <w:r w:rsidRPr="0070760F">
              <w:t>euangan</w:t>
            </w:r>
            <w:proofErr w:type="spellEnd"/>
            <w:r w:rsidR="00EE40CE">
              <w:t>.</w:t>
            </w:r>
          </w:p>
          <w:p w14:paraId="1EF7B9E0" w14:textId="20A27D99" w:rsidR="006651B8" w:rsidRDefault="006651B8" w:rsidP="006651B8">
            <w:pPr>
              <w:pStyle w:val="Default"/>
              <w:spacing w:line="276" w:lineRule="auto"/>
              <w:jc w:val="both"/>
            </w:pPr>
          </w:p>
          <w:p w14:paraId="14B92B67" w14:textId="1EC2D993" w:rsidR="006651B8" w:rsidRDefault="006651B8" w:rsidP="006651B8">
            <w:pPr>
              <w:pStyle w:val="Default"/>
              <w:spacing w:line="276" w:lineRule="auto"/>
              <w:jc w:val="both"/>
            </w:pPr>
          </w:p>
          <w:p w14:paraId="342196FF" w14:textId="07AA9021" w:rsidR="006651B8" w:rsidRDefault="006651B8" w:rsidP="006651B8">
            <w:pPr>
              <w:pStyle w:val="Default"/>
              <w:spacing w:line="276" w:lineRule="auto"/>
              <w:jc w:val="both"/>
            </w:pPr>
          </w:p>
          <w:p w14:paraId="3567ED26" w14:textId="6F019641" w:rsidR="006651B8" w:rsidRDefault="006651B8" w:rsidP="006651B8">
            <w:pPr>
              <w:pStyle w:val="Default"/>
              <w:spacing w:line="276" w:lineRule="auto"/>
              <w:jc w:val="both"/>
            </w:pPr>
          </w:p>
          <w:p w14:paraId="2AEE3872" w14:textId="0FF83892" w:rsidR="006651B8" w:rsidRDefault="006651B8" w:rsidP="006651B8">
            <w:pPr>
              <w:pStyle w:val="Default"/>
              <w:spacing w:line="276" w:lineRule="auto"/>
              <w:jc w:val="both"/>
            </w:pPr>
          </w:p>
          <w:p w14:paraId="409EF3A2" w14:textId="2CF56957" w:rsidR="006651B8" w:rsidRDefault="006651B8" w:rsidP="006651B8">
            <w:pPr>
              <w:pStyle w:val="Default"/>
              <w:spacing w:line="276" w:lineRule="auto"/>
              <w:jc w:val="both"/>
            </w:pPr>
          </w:p>
          <w:p w14:paraId="5DD70020" w14:textId="1C2CBD72" w:rsidR="006651B8" w:rsidRDefault="006651B8" w:rsidP="006651B8">
            <w:pPr>
              <w:pStyle w:val="Default"/>
              <w:spacing w:line="276" w:lineRule="auto"/>
              <w:jc w:val="both"/>
            </w:pPr>
          </w:p>
          <w:p w14:paraId="7B6C6E84" w14:textId="09D8AF53" w:rsidR="006651B8" w:rsidRDefault="006651B8" w:rsidP="006651B8">
            <w:pPr>
              <w:pStyle w:val="Default"/>
              <w:spacing w:line="276" w:lineRule="auto"/>
              <w:jc w:val="both"/>
            </w:pPr>
          </w:p>
          <w:p w14:paraId="58CAAFE2" w14:textId="72CA5BCC" w:rsidR="006651B8" w:rsidRDefault="006651B8" w:rsidP="006651B8">
            <w:pPr>
              <w:pStyle w:val="Default"/>
              <w:spacing w:line="276" w:lineRule="auto"/>
              <w:jc w:val="both"/>
            </w:pPr>
          </w:p>
          <w:p w14:paraId="58309420" w14:textId="5AAF6292" w:rsidR="006651B8" w:rsidRDefault="006651B8" w:rsidP="006651B8">
            <w:pPr>
              <w:pStyle w:val="Default"/>
              <w:spacing w:line="276" w:lineRule="auto"/>
              <w:jc w:val="both"/>
            </w:pPr>
          </w:p>
          <w:p w14:paraId="156557CE" w14:textId="6BE6285D" w:rsidR="006651B8" w:rsidRDefault="006651B8" w:rsidP="006651B8">
            <w:pPr>
              <w:pStyle w:val="Default"/>
              <w:spacing w:line="276" w:lineRule="auto"/>
              <w:jc w:val="both"/>
            </w:pPr>
          </w:p>
          <w:p w14:paraId="77A77044" w14:textId="6D8AE3E6" w:rsidR="006651B8" w:rsidRDefault="006651B8" w:rsidP="006651B8">
            <w:pPr>
              <w:pStyle w:val="Default"/>
              <w:spacing w:line="276" w:lineRule="auto"/>
              <w:jc w:val="both"/>
            </w:pPr>
          </w:p>
          <w:p w14:paraId="0455F0DC" w14:textId="7005D699" w:rsidR="006651B8" w:rsidRDefault="006651B8" w:rsidP="006651B8">
            <w:pPr>
              <w:pStyle w:val="Default"/>
              <w:spacing w:line="276" w:lineRule="auto"/>
              <w:jc w:val="both"/>
            </w:pPr>
          </w:p>
          <w:p w14:paraId="2B06B201" w14:textId="3AE7A51C" w:rsidR="006651B8" w:rsidRDefault="006651B8" w:rsidP="006651B8">
            <w:pPr>
              <w:pStyle w:val="Default"/>
              <w:spacing w:line="276" w:lineRule="auto"/>
              <w:jc w:val="both"/>
            </w:pPr>
          </w:p>
          <w:p w14:paraId="63B5E75B" w14:textId="54797323" w:rsidR="006651B8" w:rsidRDefault="006651B8" w:rsidP="006651B8">
            <w:pPr>
              <w:pStyle w:val="Default"/>
              <w:spacing w:line="276" w:lineRule="auto"/>
              <w:jc w:val="both"/>
            </w:pPr>
          </w:p>
          <w:p w14:paraId="5242E0D4" w14:textId="6AB7FA0F" w:rsidR="006651B8" w:rsidRDefault="006651B8" w:rsidP="006651B8">
            <w:pPr>
              <w:pStyle w:val="Default"/>
              <w:spacing w:line="276" w:lineRule="auto"/>
              <w:jc w:val="both"/>
            </w:pPr>
          </w:p>
          <w:p w14:paraId="32EEC9FA" w14:textId="5F5B75B0" w:rsidR="006512D8" w:rsidRDefault="006512D8"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52BED440" w14:textId="7DE189FE" w:rsidR="00013D0D" w:rsidRDefault="00013D0D"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5077C0F2" w14:textId="1D31DE81" w:rsidR="00013D0D" w:rsidRDefault="00013D0D"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p>
          <w:p w14:paraId="1D31C57F" w14:textId="77777777" w:rsidR="00013D0D" w:rsidRPr="006512D8" w:rsidRDefault="00013D0D" w:rsidP="003F574A">
            <w:pPr>
              <w:widowControl w:val="0"/>
              <w:shd w:val="clear" w:color="auto" w:fill="FFFFFF"/>
              <w:autoSpaceDE w:val="0"/>
              <w:autoSpaceDN w:val="0"/>
              <w:adjustRightInd w:val="0"/>
              <w:spacing w:after="0" w:line="240" w:lineRule="auto"/>
              <w:jc w:val="both"/>
              <w:rPr>
                <w:rFonts w:ascii="Arial" w:hAnsi="Arial" w:cs="Arial"/>
                <w:sz w:val="24"/>
                <w:szCs w:val="24"/>
                <w:lang w:val="en-US"/>
              </w:rPr>
            </w:pPr>
            <w:bookmarkStart w:id="1" w:name="_GoBack"/>
            <w:bookmarkEnd w:id="1"/>
          </w:p>
          <w:p w14:paraId="683025B3" w14:textId="1A233998" w:rsidR="006651B8" w:rsidRDefault="006651B8" w:rsidP="006651B8">
            <w:pPr>
              <w:pStyle w:val="ListParagraph"/>
              <w:widowControl w:val="0"/>
              <w:shd w:val="clear" w:color="auto" w:fill="FFFFFF"/>
              <w:autoSpaceDE w:val="0"/>
              <w:autoSpaceDN w:val="0"/>
              <w:adjustRightInd w:val="0"/>
              <w:spacing w:after="0" w:line="240" w:lineRule="auto"/>
              <w:ind w:left="688"/>
              <w:jc w:val="both"/>
              <w:rPr>
                <w:rFonts w:ascii="Arial" w:hAnsi="Arial" w:cs="Arial"/>
                <w:b/>
                <w:sz w:val="24"/>
                <w:szCs w:val="24"/>
                <w:lang w:val="en-US"/>
              </w:rPr>
            </w:pPr>
          </w:p>
          <w:p w14:paraId="54652F78" w14:textId="67AB46EC" w:rsidR="006651B8" w:rsidRDefault="006651B8" w:rsidP="006651B8">
            <w:pPr>
              <w:pStyle w:val="ListParagraph"/>
              <w:widowControl w:val="0"/>
              <w:shd w:val="clear" w:color="auto" w:fill="FFFFFF"/>
              <w:autoSpaceDE w:val="0"/>
              <w:autoSpaceDN w:val="0"/>
              <w:adjustRightInd w:val="0"/>
              <w:spacing w:after="0" w:line="240" w:lineRule="auto"/>
              <w:ind w:left="688"/>
              <w:jc w:val="center"/>
              <w:rPr>
                <w:rFonts w:ascii="Arial" w:hAnsi="Arial" w:cs="Arial"/>
                <w:b/>
                <w:sz w:val="24"/>
                <w:szCs w:val="24"/>
                <w:lang w:val="en-US"/>
              </w:rPr>
            </w:pP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2</w:t>
            </w:r>
          </w:p>
          <w:p w14:paraId="30CCAA4C" w14:textId="3FA9D520" w:rsidR="006651B8" w:rsidRDefault="006651B8" w:rsidP="006651B8">
            <w:pPr>
              <w:pStyle w:val="ListParagraph"/>
              <w:widowControl w:val="0"/>
              <w:shd w:val="clear" w:color="auto" w:fill="FFFFFF"/>
              <w:autoSpaceDE w:val="0"/>
              <w:autoSpaceDN w:val="0"/>
              <w:adjustRightInd w:val="0"/>
              <w:spacing w:after="0" w:line="240" w:lineRule="auto"/>
              <w:ind w:left="688"/>
              <w:jc w:val="center"/>
              <w:rPr>
                <w:rFonts w:ascii="Arial" w:hAnsi="Arial" w:cs="Arial"/>
                <w:b/>
                <w:sz w:val="24"/>
                <w:szCs w:val="24"/>
                <w:lang w:val="en-US"/>
              </w:rPr>
            </w:pPr>
            <w:r>
              <w:rPr>
                <w:rFonts w:ascii="Arial" w:hAnsi="Arial" w:cs="Arial"/>
                <w:b/>
                <w:sz w:val="24"/>
                <w:szCs w:val="24"/>
                <w:lang w:val="en-US"/>
              </w:rPr>
              <w:t>PROSEDUR PENYUSUNAN DAN REVISI DIPA</w:t>
            </w:r>
          </w:p>
          <w:p w14:paraId="7162160C" w14:textId="77777777" w:rsidR="006651B8" w:rsidRDefault="006651B8" w:rsidP="006651B8">
            <w:pPr>
              <w:pStyle w:val="ListParagraph"/>
              <w:widowControl w:val="0"/>
              <w:shd w:val="clear" w:color="auto" w:fill="FFFFFF"/>
              <w:autoSpaceDE w:val="0"/>
              <w:autoSpaceDN w:val="0"/>
              <w:adjustRightInd w:val="0"/>
              <w:spacing w:after="0" w:line="240" w:lineRule="auto"/>
              <w:ind w:left="688"/>
              <w:jc w:val="both"/>
              <w:rPr>
                <w:rFonts w:ascii="Arial" w:hAnsi="Arial" w:cs="Arial"/>
                <w:b/>
                <w:sz w:val="24"/>
                <w:szCs w:val="24"/>
                <w:lang w:val="en-US"/>
              </w:rPr>
            </w:pPr>
          </w:p>
          <w:p w14:paraId="0DC7579C" w14:textId="12BB5259" w:rsidR="003F574A" w:rsidRPr="003F574A" w:rsidRDefault="006651B8" w:rsidP="00613306">
            <w:pPr>
              <w:pStyle w:val="ListParagraph"/>
              <w:widowControl w:val="0"/>
              <w:numPr>
                <w:ilvl w:val="3"/>
                <w:numId w:val="22"/>
              </w:numPr>
              <w:shd w:val="clear" w:color="auto" w:fill="FFFFFF"/>
              <w:autoSpaceDE w:val="0"/>
              <w:autoSpaceDN w:val="0"/>
              <w:adjustRightInd w:val="0"/>
              <w:spacing w:after="0" w:line="240" w:lineRule="auto"/>
              <w:ind w:left="648" w:hanging="648"/>
              <w:jc w:val="both"/>
              <w:rPr>
                <w:rFonts w:cs="Arial"/>
                <w:b/>
                <w:sz w:val="24"/>
                <w:szCs w:val="24"/>
                <w:lang w:val="en-US"/>
              </w:rPr>
            </w:pPr>
            <w:proofErr w:type="spellStart"/>
            <w:r>
              <w:rPr>
                <w:rFonts w:ascii="Arial" w:hAnsi="Arial" w:cs="Arial"/>
                <w:b/>
                <w:sz w:val="24"/>
                <w:szCs w:val="24"/>
                <w:lang w:val="en-US"/>
              </w:rPr>
              <w:t>Prosedur</w:t>
            </w:r>
            <w:proofErr w:type="spellEnd"/>
            <w:r>
              <w:rPr>
                <w:rFonts w:ascii="Arial" w:hAnsi="Arial" w:cs="Arial"/>
                <w:b/>
                <w:sz w:val="24"/>
                <w:szCs w:val="24"/>
                <w:lang w:val="en-US"/>
              </w:rPr>
              <w:t xml:space="preserve"> </w:t>
            </w:r>
            <w:proofErr w:type="spellStart"/>
            <w:r>
              <w:rPr>
                <w:rFonts w:ascii="Arial" w:hAnsi="Arial" w:cs="Arial"/>
                <w:b/>
                <w:sz w:val="24"/>
                <w:szCs w:val="24"/>
                <w:lang w:val="en-US"/>
              </w:rPr>
              <w:t>Penyusunan</w:t>
            </w:r>
            <w:proofErr w:type="spellEnd"/>
            <w:r>
              <w:rPr>
                <w:rFonts w:ascii="Arial" w:hAnsi="Arial" w:cs="Arial"/>
                <w:b/>
                <w:sz w:val="24"/>
                <w:szCs w:val="24"/>
                <w:lang w:val="en-US"/>
              </w:rPr>
              <w:t xml:space="preserve"> DIPA</w:t>
            </w:r>
          </w:p>
          <w:p w14:paraId="3378C2B4" w14:textId="77777777" w:rsidR="003F574A" w:rsidRDefault="003F574A" w:rsidP="003F574A">
            <w:pPr>
              <w:widowControl w:val="0"/>
              <w:shd w:val="clear" w:color="auto" w:fill="FFFFFF"/>
              <w:autoSpaceDE w:val="0"/>
              <w:autoSpaceDN w:val="0"/>
              <w:adjustRightInd w:val="0"/>
              <w:spacing w:after="0" w:line="240" w:lineRule="auto"/>
              <w:ind w:left="459" w:hanging="459"/>
              <w:jc w:val="both"/>
              <w:rPr>
                <w:rFonts w:ascii="Arial" w:hAnsi="Arial" w:cs="Arial"/>
                <w:sz w:val="24"/>
                <w:szCs w:val="24"/>
                <w:lang w:val="en-US"/>
              </w:rPr>
            </w:pPr>
          </w:p>
          <w:p w14:paraId="3AD254B9" w14:textId="77777777" w:rsidR="00977312" w:rsidRDefault="005168BF" w:rsidP="005168BF">
            <w:pPr>
              <w:pStyle w:val="Default"/>
              <w:spacing w:after="144"/>
              <w:ind w:left="688"/>
              <w:jc w:val="both"/>
            </w:pPr>
            <w:r>
              <w:tab/>
            </w:r>
            <w:r>
              <w:tab/>
            </w:r>
            <w:proofErr w:type="spellStart"/>
            <w:r w:rsidRPr="0070760F">
              <w:t>Sebelum</w:t>
            </w:r>
            <w:proofErr w:type="spellEnd"/>
            <w:r w:rsidRPr="0070760F">
              <w:t xml:space="preserve"> </w:t>
            </w:r>
            <w:proofErr w:type="spellStart"/>
            <w:r w:rsidRPr="0070760F">
              <w:t>ditetapkannya</w:t>
            </w:r>
            <w:proofErr w:type="spellEnd"/>
            <w:r w:rsidRPr="0070760F">
              <w:t xml:space="preserve"> </w:t>
            </w:r>
            <w:proofErr w:type="spellStart"/>
            <w:r w:rsidRPr="0070760F">
              <w:t>rincian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w:t>
            </w:r>
            <w:proofErr w:type="spellStart"/>
            <w:r w:rsidRPr="0070760F">
              <w:t>pemerintah</w:t>
            </w:r>
            <w:proofErr w:type="spellEnd"/>
            <w:r w:rsidRPr="0070760F">
              <w:t xml:space="preserve"> </w:t>
            </w:r>
            <w:proofErr w:type="spellStart"/>
            <w:r w:rsidRPr="0070760F">
              <w:t>pusat</w:t>
            </w:r>
            <w:proofErr w:type="spellEnd"/>
            <w:r w:rsidRPr="0070760F">
              <w:t xml:space="preserve">, </w:t>
            </w:r>
            <w:proofErr w:type="spellStart"/>
            <w:r w:rsidRPr="0070760F">
              <w:t>menteri</w:t>
            </w:r>
            <w:proofErr w:type="spellEnd"/>
            <w:r w:rsidRPr="0070760F">
              <w:t xml:space="preserve"> </w:t>
            </w:r>
            <w:proofErr w:type="spellStart"/>
            <w:r w:rsidRPr="0070760F">
              <w:t>keuangan</w:t>
            </w:r>
            <w:proofErr w:type="spellEnd"/>
            <w:r w:rsidRPr="0070760F">
              <w:t xml:space="preserve"> </w:t>
            </w:r>
            <w:proofErr w:type="spellStart"/>
            <w:r w:rsidRPr="0070760F">
              <w:t>dapat</w:t>
            </w:r>
            <w:proofErr w:type="spellEnd"/>
            <w:r w:rsidRPr="0070760F">
              <w:t xml:space="preserve"> </w:t>
            </w:r>
            <w:proofErr w:type="spellStart"/>
            <w:r w:rsidRPr="0070760F">
              <w:t>memberitahukan</w:t>
            </w:r>
            <w:proofErr w:type="spellEnd"/>
            <w:r w:rsidRPr="0070760F">
              <w:t xml:space="preserve"> </w:t>
            </w:r>
            <w:proofErr w:type="spellStart"/>
            <w:r w:rsidRPr="0070760F">
              <w:t>kepada</w:t>
            </w:r>
            <w:proofErr w:type="spellEnd"/>
            <w:r w:rsidRPr="0070760F">
              <w:t xml:space="preserve"> </w:t>
            </w:r>
            <w:proofErr w:type="spellStart"/>
            <w:r w:rsidRPr="0070760F">
              <w:t>seluruh</w:t>
            </w:r>
            <w:proofErr w:type="spellEnd"/>
            <w:r w:rsidRPr="0070760F">
              <w:t xml:space="preserve"> </w:t>
            </w:r>
            <w:proofErr w:type="spellStart"/>
            <w:r w:rsidRPr="0070760F">
              <w:t>menteri</w:t>
            </w:r>
            <w:proofErr w:type="spellEnd"/>
            <w:r w:rsidRPr="0070760F">
              <w:t>/</w:t>
            </w:r>
            <w:proofErr w:type="spellStart"/>
            <w:r w:rsidRPr="0070760F">
              <w:t>pimpinan</w:t>
            </w:r>
            <w:proofErr w:type="spellEnd"/>
            <w:r w:rsidRPr="0070760F">
              <w:t xml:space="preserve"> </w:t>
            </w:r>
            <w:proofErr w:type="spellStart"/>
            <w:r w:rsidRPr="0070760F">
              <w:t>lembaga</w:t>
            </w:r>
            <w:proofErr w:type="spellEnd"/>
            <w:r w:rsidRPr="0070760F">
              <w:t xml:space="preserve"> </w:t>
            </w:r>
            <w:proofErr w:type="spellStart"/>
            <w:r w:rsidRPr="0070760F">
              <w:t>untuk</w:t>
            </w:r>
            <w:proofErr w:type="spellEnd"/>
            <w:r w:rsidRPr="0070760F">
              <w:t xml:space="preserve"> </w:t>
            </w:r>
            <w:proofErr w:type="spellStart"/>
            <w:r w:rsidRPr="0070760F">
              <w:t>menyusun</w:t>
            </w:r>
            <w:proofErr w:type="spellEnd"/>
            <w:r w:rsidRPr="0070760F">
              <w:t xml:space="preserve"> DIPA </w:t>
            </w:r>
            <w:proofErr w:type="spellStart"/>
            <w:r w:rsidRPr="0070760F">
              <w:t>masing-masing</w:t>
            </w:r>
            <w:proofErr w:type="spellEnd"/>
            <w:r w:rsidRPr="0070760F">
              <w:t xml:space="preserve"> </w:t>
            </w:r>
            <w:proofErr w:type="spellStart"/>
            <w:r w:rsidRPr="0070760F">
              <w:t>kementerian</w:t>
            </w:r>
            <w:proofErr w:type="spellEnd"/>
            <w:r w:rsidRPr="0070760F">
              <w:t xml:space="preserve"> negara/</w:t>
            </w:r>
            <w:proofErr w:type="spellStart"/>
            <w:r w:rsidRPr="0070760F">
              <w:t>lembaga</w:t>
            </w:r>
            <w:proofErr w:type="spellEnd"/>
            <w:r w:rsidRPr="0070760F">
              <w:t xml:space="preserve">. </w:t>
            </w:r>
            <w:proofErr w:type="spellStart"/>
            <w:r w:rsidR="00E808B6">
              <w:t>B</w:t>
            </w:r>
            <w:r w:rsidRPr="0070760F">
              <w:t>erdasarkan</w:t>
            </w:r>
            <w:proofErr w:type="spellEnd"/>
            <w:r w:rsidRPr="0070760F">
              <w:t xml:space="preserve"> </w:t>
            </w:r>
            <w:proofErr w:type="spellStart"/>
            <w:r w:rsidRPr="0070760F">
              <w:t>rincian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w:t>
            </w:r>
            <w:proofErr w:type="spellStart"/>
            <w:r w:rsidRPr="0070760F">
              <w:t>pemerintah</w:t>
            </w:r>
            <w:proofErr w:type="spellEnd"/>
            <w:r w:rsidRPr="0070760F">
              <w:t xml:space="preserve"> </w:t>
            </w:r>
            <w:proofErr w:type="spellStart"/>
            <w:r w:rsidRPr="0070760F">
              <w:t>pusat</w:t>
            </w:r>
            <w:proofErr w:type="spellEnd"/>
            <w:r w:rsidRPr="0070760F">
              <w:t xml:space="preserve"> </w:t>
            </w:r>
            <w:proofErr w:type="spellStart"/>
            <w:r w:rsidRPr="0070760F">
              <w:t>menteri</w:t>
            </w:r>
            <w:proofErr w:type="spellEnd"/>
            <w:r w:rsidRPr="0070760F">
              <w:t>/</w:t>
            </w:r>
            <w:proofErr w:type="spellStart"/>
            <w:r w:rsidRPr="0070760F">
              <w:t>pimpinan</w:t>
            </w:r>
            <w:proofErr w:type="spellEnd"/>
            <w:r w:rsidRPr="0070760F">
              <w:t xml:space="preserve"> </w:t>
            </w:r>
            <w:proofErr w:type="spellStart"/>
            <w:r w:rsidRPr="0070760F">
              <w:t>lembaga</w:t>
            </w:r>
            <w:proofErr w:type="spellEnd"/>
            <w:r w:rsidRPr="0070760F">
              <w:t xml:space="preserve"> </w:t>
            </w:r>
            <w:proofErr w:type="spellStart"/>
            <w:r w:rsidRPr="0070760F">
              <w:t>menyampaikan</w:t>
            </w:r>
            <w:proofErr w:type="spellEnd"/>
            <w:r w:rsidRPr="0070760F">
              <w:t xml:space="preserve"> </w:t>
            </w:r>
            <w:proofErr w:type="gramStart"/>
            <w:r w:rsidRPr="0070760F">
              <w:t xml:space="preserve">DIPA  </w:t>
            </w:r>
            <w:proofErr w:type="spellStart"/>
            <w:r w:rsidRPr="0070760F">
              <w:t>kepada</w:t>
            </w:r>
            <w:proofErr w:type="spellEnd"/>
            <w:proofErr w:type="gramEnd"/>
            <w:r w:rsidRPr="0070760F">
              <w:t xml:space="preserve"> </w:t>
            </w:r>
            <w:proofErr w:type="spellStart"/>
            <w:r w:rsidRPr="0070760F">
              <w:t>menteri</w:t>
            </w:r>
            <w:proofErr w:type="spellEnd"/>
            <w:r w:rsidRPr="0070760F">
              <w:t xml:space="preserve"> </w:t>
            </w:r>
            <w:proofErr w:type="spellStart"/>
            <w:r w:rsidRPr="0070760F">
              <w:t>keuangan</w:t>
            </w:r>
            <w:proofErr w:type="spellEnd"/>
            <w:r w:rsidRPr="0070760F">
              <w:t xml:space="preserve"> </w:t>
            </w:r>
            <w:proofErr w:type="spellStart"/>
            <w:r w:rsidRPr="0070760F">
              <w:t>selaku</w:t>
            </w:r>
            <w:proofErr w:type="spellEnd"/>
            <w:r w:rsidRPr="0070760F">
              <w:t xml:space="preserve"> BUN paling </w:t>
            </w:r>
            <w:proofErr w:type="spellStart"/>
            <w:r w:rsidRPr="0070760F">
              <w:t>lambat</w:t>
            </w:r>
            <w:proofErr w:type="spellEnd"/>
            <w:r w:rsidRPr="0070760F">
              <w:t xml:space="preserve"> pada </w:t>
            </w:r>
            <w:proofErr w:type="spellStart"/>
            <w:r w:rsidRPr="0070760F">
              <w:t>minggu</w:t>
            </w:r>
            <w:proofErr w:type="spellEnd"/>
            <w:r w:rsidRPr="0070760F">
              <w:t xml:space="preserve"> </w:t>
            </w:r>
            <w:proofErr w:type="spellStart"/>
            <w:r w:rsidRPr="0070760F">
              <w:t>pertama</w:t>
            </w:r>
            <w:proofErr w:type="spellEnd"/>
            <w:r w:rsidRPr="0070760F">
              <w:t xml:space="preserve"> </w:t>
            </w:r>
            <w:proofErr w:type="spellStart"/>
            <w:r w:rsidRPr="0070760F">
              <w:t>bulan</w:t>
            </w:r>
            <w:proofErr w:type="spellEnd"/>
            <w:r w:rsidRPr="0070760F">
              <w:t xml:space="preserve"> </w:t>
            </w:r>
            <w:proofErr w:type="spellStart"/>
            <w:r w:rsidRPr="0070760F">
              <w:t>Desember</w:t>
            </w:r>
            <w:proofErr w:type="spellEnd"/>
            <w:r w:rsidRPr="0070760F">
              <w:t xml:space="preserve">, </w:t>
            </w:r>
            <w:proofErr w:type="spellStart"/>
            <w:r w:rsidRPr="0070760F">
              <w:t>guna</w:t>
            </w:r>
            <w:proofErr w:type="spellEnd"/>
            <w:r w:rsidRPr="0070760F">
              <w:t xml:space="preserve"> </w:t>
            </w:r>
            <w:proofErr w:type="spellStart"/>
            <w:r w:rsidRPr="0070760F">
              <w:t>memperoleh</w:t>
            </w:r>
            <w:proofErr w:type="spellEnd"/>
            <w:r w:rsidRPr="0070760F">
              <w:t xml:space="preserve"> </w:t>
            </w:r>
            <w:proofErr w:type="spellStart"/>
            <w:r w:rsidRPr="0070760F">
              <w:t>pengesahan</w:t>
            </w:r>
            <w:proofErr w:type="spellEnd"/>
            <w:r w:rsidRPr="0070760F">
              <w:t xml:space="preserve">. </w:t>
            </w:r>
          </w:p>
          <w:p w14:paraId="3209152D" w14:textId="77777777" w:rsidR="005168BF" w:rsidRPr="0070760F" w:rsidRDefault="00977312" w:rsidP="005168BF">
            <w:pPr>
              <w:pStyle w:val="Default"/>
              <w:spacing w:after="144"/>
              <w:ind w:left="688"/>
              <w:jc w:val="both"/>
            </w:pPr>
            <w:r>
              <w:tab/>
            </w:r>
            <w:r>
              <w:tab/>
            </w:r>
            <w:proofErr w:type="spellStart"/>
            <w:r w:rsidR="005168BF" w:rsidRPr="0070760F">
              <w:t>Penyampaian</w:t>
            </w:r>
            <w:proofErr w:type="spellEnd"/>
            <w:r w:rsidR="005168BF" w:rsidRPr="0070760F">
              <w:t xml:space="preserve"> DIPA </w:t>
            </w:r>
            <w:proofErr w:type="spellStart"/>
            <w:r w:rsidR="005168BF" w:rsidRPr="0070760F">
              <w:t>kementerian</w:t>
            </w:r>
            <w:proofErr w:type="spellEnd"/>
            <w:r w:rsidR="005168BF" w:rsidRPr="0070760F">
              <w:t xml:space="preserve"> negara/</w:t>
            </w:r>
            <w:proofErr w:type="spellStart"/>
            <w:r w:rsidR="005168BF" w:rsidRPr="0070760F">
              <w:t>lembaga</w:t>
            </w:r>
            <w:proofErr w:type="spellEnd"/>
            <w:r w:rsidR="005168BF" w:rsidRPr="0070760F">
              <w:t xml:space="preserve"> yang </w:t>
            </w:r>
            <w:proofErr w:type="spellStart"/>
            <w:r w:rsidR="005168BF" w:rsidRPr="0070760F">
              <w:t>memiliki</w:t>
            </w:r>
            <w:proofErr w:type="spellEnd"/>
            <w:r w:rsidR="005168BF" w:rsidRPr="0070760F">
              <w:t xml:space="preserve"> badan </w:t>
            </w:r>
            <w:proofErr w:type="spellStart"/>
            <w:r w:rsidR="005168BF" w:rsidRPr="0070760F">
              <w:t>layanan</w:t>
            </w:r>
            <w:proofErr w:type="spellEnd"/>
            <w:r w:rsidR="005168BF" w:rsidRPr="0070760F">
              <w:t xml:space="preserve"> </w:t>
            </w:r>
            <w:proofErr w:type="spellStart"/>
            <w:r w:rsidR="005168BF" w:rsidRPr="0070760F">
              <w:t>umum</w:t>
            </w:r>
            <w:proofErr w:type="spellEnd"/>
            <w:r w:rsidR="005168BF" w:rsidRPr="0070760F">
              <w:t xml:space="preserve"> </w:t>
            </w:r>
            <w:proofErr w:type="spellStart"/>
            <w:r w:rsidR="005168BF" w:rsidRPr="0070760F">
              <w:t>dilampiri</w:t>
            </w:r>
            <w:proofErr w:type="spell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kerja</w:t>
            </w:r>
            <w:proofErr w:type="spellEnd"/>
            <w:r w:rsidR="005168BF" w:rsidRPr="0070760F">
              <w:t xml:space="preserve"> dan </w:t>
            </w:r>
            <w:proofErr w:type="spellStart"/>
            <w:r w:rsidR="005168BF" w:rsidRPr="0070760F">
              <w:t>anggaran</w:t>
            </w:r>
            <w:proofErr w:type="spellEnd"/>
            <w:r w:rsidR="005168BF" w:rsidRPr="0070760F">
              <w:t xml:space="preserve"> badan </w:t>
            </w:r>
            <w:proofErr w:type="spellStart"/>
            <w:r w:rsidR="005168BF" w:rsidRPr="0070760F">
              <w:t>layanan</w:t>
            </w:r>
            <w:proofErr w:type="spellEnd"/>
            <w:r w:rsidR="005168BF" w:rsidRPr="0070760F">
              <w:t xml:space="preserve"> </w:t>
            </w:r>
            <w:proofErr w:type="spellStart"/>
            <w:r w:rsidR="005168BF" w:rsidRPr="0070760F">
              <w:t>umum</w:t>
            </w:r>
            <w:proofErr w:type="spellEnd"/>
            <w:r w:rsidR="005168BF" w:rsidRPr="0070760F">
              <w:t xml:space="preserve">. </w:t>
            </w:r>
            <w:proofErr w:type="spellStart"/>
            <w:r w:rsidR="005168BF" w:rsidRPr="0070760F">
              <w:t>Penyusunan</w:t>
            </w:r>
            <w:proofErr w:type="spellEnd"/>
            <w:r w:rsidR="005168BF" w:rsidRPr="0070760F">
              <w:t xml:space="preserve"> DIPA </w:t>
            </w:r>
            <w:proofErr w:type="spellStart"/>
            <w:r w:rsidR="005168BF" w:rsidRPr="0070760F">
              <w:t>berdas</w:t>
            </w:r>
            <w:r w:rsidR="00297485">
              <w:t>arkan</w:t>
            </w:r>
            <w:proofErr w:type="spellEnd"/>
            <w:r w:rsidR="00297485">
              <w:t xml:space="preserve"> </w:t>
            </w:r>
            <w:proofErr w:type="spellStart"/>
            <w:r w:rsidR="00297485">
              <w:t>anggaran</w:t>
            </w:r>
            <w:proofErr w:type="spellEnd"/>
            <w:r w:rsidR="00297485">
              <w:t xml:space="preserve"> </w:t>
            </w:r>
            <w:proofErr w:type="spellStart"/>
            <w:r w:rsidR="00297485">
              <w:t>berbasis</w:t>
            </w:r>
            <w:proofErr w:type="spellEnd"/>
            <w:r w:rsidR="00297485">
              <w:t xml:space="preserve"> </w:t>
            </w:r>
            <w:proofErr w:type="spellStart"/>
            <w:proofErr w:type="gramStart"/>
            <w:r w:rsidR="00297485">
              <w:t>kinerja</w:t>
            </w:r>
            <w:r w:rsidR="005168BF" w:rsidRPr="0070760F">
              <w:t>,dirinci</w:t>
            </w:r>
            <w:proofErr w:type="spellEnd"/>
            <w:proofErr w:type="gramEnd"/>
            <w:r w:rsidR="005168BF" w:rsidRPr="0070760F">
              <w:t xml:space="preserve"> </w:t>
            </w:r>
            <w:proofErr w:type="spellStart"/>
            <w:r w:rsidR="005168BF" w:rsidRPr="0070760F">
              <w:t>menurut</w:t>
            </w:r>
            <w:proofErr w:type="spellEnd"/>
            <w:r w:rsidR="005168BF" w:rsidRPr="0070760F">
              <w:t xml:space="preserve"> </w:t>
            </w:r>
            <w:proofErr w:type="spellStart"/>
            <w:r w:rsidR="005168BF" w:rsidRPr="0070760F">
              <w:t>klasifikasi</w:t>
            </w:r>
            <w:proofErr w:type="spellEnd"/>
            <w:r w:rsidR="005168BF" w:rsidRPr="0070760F">
              <w:t xml:space="preserve"> </w:t>
            </w:r>
            <w:proofErr w:type="spellStart"/>
            <w:r w:rsidR="005168BF" w:rsidRPr="0070760F">
              <w:t>fungsi</w:t>
            </w:r>
            <w:proofErr w:type="spellEnd"/>
            <w:r w:rsidR="005168BF" w:rsidRPr="0070760F">
              <w:t xml:space="preserve">, </w:t>
            </w:r>
            <w:proofErr w:type="spellStart"/>
            <w:r w:rsidR="005168BF" w:rsidRPr="0070760F">
              <w:t>organisasi</w:t>
            </w:r>
            <w:proofErr w:type="spellEnd"/>
            <w:r w:rsidR="005168BF" w:rsidRPr="0070760F">
              <w:t xml:space="preserve">, dan </w:t>
            </w:r>
            <w:proofErr w:type="spellStart"/>
            <w:r w:rsidR="005168BF" w:rsidRPr="0070760F">
              <w:t>jenis</w:t>
            </w:r>
            <w:proofErr w:type="spellEnd"/>
            <w:r w:rsidR="005168BF" w:rsidRPr="0070760F">
              <w:t xml:space="preserve"> </w:t>
            </w:r>
            <w:proofErr w:type="spellStart"/>
            <w:r w:rsidR="005168BF" w:rsidRPr="0070760F">
              <w:t>belanja</w:t>
            </w:r>
            <w:proofErr w:type="spellEnd"/>
            <w:r w:rsidR="005168BF" w:rsidRPr="0070760F">
              <w:t xml:space="preserve">. </w:t>
            </w:r>
          </w:p>
          <w:p w14:paraId="217E1C44" w14:textId="77777777" w:rsidR="005168BF" w:rsidRPr="00721C3D" w:rsidRDefault="005D728B" w:rsidP="005168BF">
            <w:pPr>
              <w:pStyle w:val="Default"/>
              <w:spacing w:before="240" w:after="144"/>
              <w:ind w:left="688"/>
              <w:jc w:val="both"/>
              <w:rPr>
                <w:lang w:val="id-ID"/>
              </w:rPr>
            </w:pPr>
            <w:r>
              <w:t>a.</w:t>
            </w:r>
            <w:r>
              <w:tab/>
            </w:r>
            <w:proofErr w:type="gramStart"/>
            <w:r w:rsidR="00721C3D">
              <w:t xml:space="preserve">DIPA  </w:t>
            </w:r>
            <w:proofErr w:type="spellStart"/>
            <w:r w:rsidR="00721C3D">
              <w:t>harus</w:t>
            </w:r>
            <w:proofErr w:type="spellEnd"/>
            <w:proofErr w:type="gramEnd"/>
            <w:r w:rsidR="00721C3D">
              <w:t xml:space="preserve"> </w:t>
            </w:r>
            <w:proofErr w:type="spellStart"/>
            <w:r w:rsidR="00721C3D">
              <w:t>memuat</w:t>
            </w:r>
            <w:proofErr w:type="spellEnd"/>
            <w:r w:rsidR="00721C3D">
              <w:rPr>
                <w:lang w:val="id-ID"/>
              </w:rPr>
              <w:t xml:space="preserve"> (Pasal 31</w:t>
            </w:r>
            <w:r w:rsidR="00CF01AC">
              <w:rPr>
                <w:lang w:val="id-ID"/>
              </w:rPr>
              <w:t xml:space="preserve"> </w:t>
            </w:r>
            <w:r w:rsidR="00721C3D">
              <w:rPr>
                <w:lang w:val="id-ID"/>
              </w:rPr>
              <w:t>s.d. 33)</w:t>
            </w:r>
          </w:p>
          <w:p w14:paraId="7E0F2A07" w14:textId="77777777" w:rsidR="005168BF" w:rsidRPr="0070760F" w:rsidRDefault="005D728B" w:rsidP="00613306">
            <w:pPr>
              <w:pStyle w:val="Default"/>
              <w:numPr>
                <w:ilvl w:val="0"/>
                <w:numId w:val="28"/>
              </w:numPr>
              <w:ind w:left="1451" w:firstLine="0"/>
              <w:jc w:val="both"/>
            </w:pPr>
            <w:proofErr w:type="spellStart"/>
            <w:r>
              <w:t>S</w:t>
            </w:r>
            <w:r w:rsidR="005168BF" w:rsidRPr="0070760F">
              <w:t>asaran</w:t>
            </w:r>
            <w:proofErr w:type="spellEnd"/>
            <w:r w:rsidR="005168BF" w:rsidRPr="0070760F">
              <w:t xml:space="preserve"> yang </w:t>
            </w:r>
            <w:proofErr w:type="spellStart"/>
            <w:r w:rsidR="005168BF" w:rsidRPr="0070760F">
              <w:t>hendak</w:t>
            </w:r>
            <w:proofErr w:type="spellEnd"/>
            <w:r w:rsidR="005168BF" w:rsidRPr="0070760F">
              <w:t xml:space="preserve"> </w:t>
            </w:r>
            <w:proofErr w:type="spellStart"/>
            <w:r w:rsidR="005168BF" w:rsidRPr="0070760F">
              <w:t>dicapai</w:t>
            </w:r>
            <w:proofErr w:type="spellEnd"/>
            <w:r>
              <w:t>.</w:t>
            </w:r>
          </w:p>
          <w:p w14:paraId="26CC39C4" w14:textId="77777777" w:rsidR="005168BF" w:rsidRPr="0070760F" w:rsidRDefault="005D728B" w:rsidP="00613306">
            <w:pPr>
              <w:pStyle w:val="Default"/>
              <w:numPr>
                <w:ilvl w:val="0"/>
                <w:numId w:val="28"/>
              </w:numPr>
              <w:ind w:left="1451" w:firstLine="0"/>
              <w:jc w:val="both"/>
            </w:pPr>
            <w:proofErr w:type="spellStart"/>
            <w:r>
              <w:t>P</w:t>
            </w:r>
            <w:r w:rsidR="005168BF" w:rsidRPr="0070760F">
              <w:t>agu</w:t>
            </w:r>
            <w:proofErr w:type="spellEnd"/>
            <w:r w:rsidR="005168BF" w:rsidRPr="0070760F">
              <w:t xml:space="preserve"> </w:t>
            </w:r>
            <w:proofErr w:type="spellStart"/>
            <w:r w:rsidR="005168BF" w:rsidRPr="0070760F">
              <w:t>anggaran</w:t>
            </w:r>
            <w:proofErr w:type="spellEnd"/>
            <w:r w:rsidR="005168BF" w:rsidRPr="0070760F">
              <w:t xml:space="preserve"> yang </w:t>
            </w:r>
            <w:proofErr w:type="spellStart"/>
            <w:r w:rsidR="005168BF" w:rsidRPr="0070760F">
              <w:t>dialokasikan</w:t>
            </w:r>
            <w:proofErr w:type="spellEnd"/>
            <w:r>
              <w:t>.</w:t>
            </w:r>
          </w:p>
          <w:p w14:paraId="4E0874C0" w14:textId="77777777" w:rsidR="00307AB4" w:rsidRDefault="005D728B" w:rsidP="00613306">
            <w:pPr>
              <w:pStyle w:val="Default"/>
              <w:numPr>
                <w:ilvl w:val="0"/>
                <w:numId w:val="28"/>
              </w:numPr>
              <w:ind w:left="1451" w:firstLine="0"/>
              <w:jc w:val="both"/>
            </w:pPr>
            <w:proofErr w:type="spellStart"/>
            <w:r>
              <w:t>F</w:t>
            </w:r>
            <w:r w:rsidR="005168BF" w:rsidRPr="0070760F">
              <w:t>ungsi</w:t>
            </w:r>
            <w:proofErr w:type="spellEnd"/>
            <w:r w:rsidR="005168BF" w:rsidRPr="0070760F">
              <w:t xml:space="preserve">, program, </w:t>
            </w:r>
            <w:proofErr w:type="spellStart"/>
            <w:r w:rsidR="005168BF" w:rsidRPr="0070760F">
              <w:t>Kegiatan</w:t>
            </w:r>
            <w:proofErr w:type="spellEnd"/>
            <w:r w:rsidR="005168BF" w:rsidRPr="0070760F">
              <w:t xml:space="preserve">, dan </w:t>
            </w:r>
            <w:proofErr w:type="spellStart"/>
            <w:r w:rsidR="00307AB4">
              <w:t>keluaran</w:t>
            </w:r>
            <w:proofErr w:type="spellEnd"/>
            <w:r w:rsidR="00307AB4">
              <w:t xml:space="preserve"> </w:t>
            </w:r>
            <w:proofErr w:type="gramStart"/>
            <w:r w:rsidR="00307AB4">
              <w:t>( Output</w:t>
            </w:r>
            <w:proofErr w:type="gramEnd"/>
            <w:r w:rsidR="00307AB4">
              <w:t xml:space="preserve"> )</w:t>
            </w:r>
          </w:p>
          <w:p w14:paraId="03D0EB59" w14:textId="044B0B98" w:rsidR="005168BF" w:rsidRPr="0070760F" w:rsidRDefault="005168BF" w:rsidP="00613306">
            <w:pPr>
              <w:pStyle w:val="Default"/>
              <w:numPr>
                <w:ilvl w:val="0"/>
                <w:numId w:val="28"/>
              </w:numPr>
              <w:ind w:left="1451" w:firstLine="0"/>
              <w:jc w:val="both"/>
            </w:pPr>
            <w:proofErr w:type="spellStart"/>
            <w:r w:rsidRPr="0070760F">
              <w:t>jenis</w:t>
            </w:r>
            <w:proofErr w:type="spellEnd"/>
            <w:r w:rsidRPr="0070760F">
              <w:t xml:space="preserve"> </w:t>
            </w:r>
            <w:proofErr w:type="spellStart"/>
            <w:r w:rsidRPr="0070760F">
              <w:t>belanja</w:t>
            </w:r>
            <w:proofErr w:type="spellEnd"/>
            <w:r w:rsidR="005D728B">
              <w:t>.</w:t>
            </w:r>
          </w:p>
          <w:p w14:paraId="00E17254" w14:textId="77777777" w:rsidR="005168BF" w:rsidRPr="0070760F" w:rsidRDefault="005D728B" w:rsidP="00613306">
            <w:pPr>
              <w:pStyle w:val="Default"/>
              <w:numPr>
                <w:ilvl w:val="0"/>
                <w:numId w:val="28"/>
              </w:numPr>
              <w:ind w:left="1451" w:firstLine="0"/>
              <w:jc w:val="both"/>
            </w:pPr>
            <w:proofErr w:type="spellStart"/>
            <w:r>
              <w:t>L</w:t>
            </w:r>
            <w:r w:rsidR="005168BF" w:rsidRPr="0070760F">
              <w:t>okasi</w:t>
            </w:r>
            <w:proofErr w:type="spellEnd"/>
            <w:r w:rsidR="005168BF" w:rsidRPr="0070760F">
              <w:t xml:space="preserve"> </w:t>
            </w:r>
            <w:proofErr w:type="spellStart"/>
            <w:r w:rsidR="005168BF" w:rsidRPr="0070760F">
              <w:t>Kegiatan</w:t>
            </w:r>
            <w:proofErr w:type="spellEnd"/>
            <w:r>
              <w:t>.</w:t>
            </w:r>
          </w:p>
          <w:p w14:paraId="63EBAE72" w14:textId="77777777" w:rsidR="005168BF" w:rsidRPr="0070760F" w:rsidRDefault="005D728B" w:rsidP="00613306">
            <w:pPr>
              <w:pStyle w:val="Default"/>
              <w:numPr>
                <w:ilvl w:val="0"/>
                <w:numId w:val="28"/>
              </w:numPr>
              <w:ind w:left="1451" w:firstLine="0"/>
              <w:jc w:val="both"/>
            </w:pPr>
            <w:r>
              <w:t>K</w:t>
            </w:r>
            <w:r w:rsidR="005168BF" w:rsidRPr="0070760F">
              <w:t xml:space="preserve">antor </w:t>
            </w:r>
            <w:proofErr w:type="spellStart"/>
            <w:r w:rsidR="005168BF" w:rsidRPr="0070760F">
              <w:t>bayar</w:t>
            </w:r>
            <w:proofErr w:type="spellEnd"/>
            <w:r>
              <w:t>.</w:t>
            </w:r>
          </w:p>
          <w:p w14:paraId="63903284" w14:textId="77777777" w:rsidR="005168BF" w:rsidRPr="0070760F" w:rsidRDefault="005168BF" w:rsidP="00613306">
            <w:pPr>
              <w:pStyle w:val="Default"/>
              <w:numPr>
                <w:ilvl w:val="0"/>
                <w:numId w:val="28"/>
              </w:numPr>
              <w:ind w:left="1451" w:firstLine="0"/>
              <w:jc w:val="both"/>
            </w:pPr>
            <w:proofErr w:type="spellStart"/>
            <w:r w:rsidRPr="0070760F">
              <w:t>Rencana</w:t>
            </w:r>
            <w:proofErr w:type="spellEnd"/>
            <w:r w:rsidRPr="0070760F">
              <w:t xml:space="preserve"> </w:t>
            </w:r>
            <w:proofErr w:type="spellStart"/>
            <w:r w:rsidRPr="0070760F">
              <w:t>penarikan</w:t>
            </w:r>
            <w:proofErr w:type="spellEnd"/>
            <w:r w:rsidRPr="0070760F">
              <w:t xml:space="preserve"> dana </w:t>
            </w:r>
            <w:proofErr w:type="spellStart"/>
            <w:proofErr w:type="gramStart"/>
            <w:r w:rsidRPr="0070760F">
              <w:t>harus</w:t>
            </w:r>
            <w:proofErr w:type="spellEnd"/>
            <w:r w:rsidRPr="0070760F">
              <w:t xml:space="preserve">  </w:t>
            </w:r>
            <w:proofErr w:type="spellStart"/>
            <w:r w:rsidRPr="0070760F">
              <w:t>memuat</w:t>
            </w:r>
            <w:proofErr w:type="spellEnd"/>
            <w:proofErr w:type="gramEnd"/>
            <w:r w:rsidRPr="0070760F">
              <w:t xml:space="preserve">: </w:t>
            </w:r>
          </w:p>
          <w:p w14:paraId="2DEED4DC" w14:textId="77777777" w:rsidR="005D728B" w:rsidRDefault="005D728B" w:rsidP="00613306">
            <w:pPr>
              <w:pStyle w:val="Default"/>
              <w:numPr>
                <w:ilvl w:val="0"/>
                <w:numId w:val="29"/>
              </w:numPr>
              <w:ind w:left="2727" w:hanging="567"/>
              <w:jc w:val="both"/>
            </w:pPr>
            <w:proofErr w:type="spellStart"/>
            <w:r>
              <w:t>R</w:t>
            </w:r>
            <w:r w:rsidR="005168BF" w:rsidRPr="0070760F">
              <w:t>encana</w:t>
            </w:r>
            <w:proofErr w:type="spellEnd"/>
            <w:r w:rsidR="005168BF" w:rsidRPr="0070760F">
              <w:t xml:space="preserve"> </w:t>
            </w:r>
            <w:proofErr w:type="spellStart"/>
            <w:r w:rsidR="005168BF" w:rsidRPr="0070760F">
              <w:t>pelaksanaan</w:t>
            </w:r>
            <w:proofErr w:type="spellEnd"/>
            <w:r w:rsidR="005168BF" w:rsidRPr="0070760F">
              <w:t xml:space="preserve"> </w:t>
            </w:r>
            <w:proofErr w:type="spellStart"/>
            <w:r w:rsidR="005168BF" w:rsidRPr="0070760F">
              <w:t>Kegiatan</w:t>
            </w:r>
            <w:proofErr w:type="spellEnd"/>
            <w:r w:rsidR="005168BF" w:rsidRPr="0070760F">
              <w:t xml:space="preserve">, </w:t>
            </w:r>
            <w:proofErr w:type="spellStart"/>
            <w:r w:rsidR="005168BF" w:rsidRPr="0070760F">
              <w:t>keluaran</w:t>
            </w:r>
            <w:proofErr w:type="spellEnd"/>
            <w:r w:rsidR="005168BF" w:rsidRPr="0070760F">
              <w:t xml:space="preserve">, dan </w:t>
            </w:r>
            <w:proofErr w:type="spellStart"/>
            <w:r w:rsidR="005168BF" w:rsidRPr="0070760F">
              <w:t>jenis</w:t>
            </w:r>
            <w:proofErr w:type="spellEnd"/>
            <w:r w:rsidR="005168BF" w:rsidRPr="0070760F">
              <w:t xml:space="preserve"> </w:t>
            </w:r>
            <w:proofErr w:type="spellStart"/>
            <w:r w:rsidR="005168BF" w:rsidRPr="0070760F">
              <w:t>belanja</w:t>
            </w:r>
            <w:proofErr w:type="spellEnd"/>
            <w:r>
              <w:t>.</w:t>
            </w:r>
          </w:p>
          <w:p w14:paraId="3E68CCC5" w14:textId="77777777" w:rsidR="005168BF" w:rsidRDefault="005D728B" w:rsidP="00613306">
            <w:pPr>
              <w:pStyle w:val="Default"/>
              <w:numPr>
                <w:ilvl w:val="0"/>
                <w:numId w:val="29"/>
              </w:numPr>
              <w:ind w:left="2727" w:hanging="567"/>
              <w:jc w:val="both"/>
            </w:pPr>
            <w:proofErr w:type="spellStart"/>
            <w:r>
              <w:t>P</w:t>
            </w:r>
            <w:r w:rsidR="005168BF" w:rsidRPr="0070760F">
              <w:t>eriode</w:t>
            </w:r>
            <w:proofErr w:type="spellEnd"/>
            <w:r w:rsidR="005168BF" w:rsidRPr="0070760F">
              <w:t xml:space="preserve"> </w:t>
            </w:r>
            <w:proofErr w:type="spellStart"/>
            <w:r w:rsidR="005168BF" w:rsidRPr="0070760F">
              <w:t>penarikan</w:t>
            </w:r>
            <w:proofErr w:type="spellEnd"/>
            <w:r>
              <w:t>.</w:t>
            </w:r>
          </w:p>
          <w:p w14:paraId="55847B08" w14:textId="77777777" w:rsidR="005168BF" w:rsidRDefault="005D728B" w:rsidP="00613306">
            <w:pPr>
              <w:pStyle w:val="Default"/>
              <w:numPr>
                <w:ilvl w:val="0"/>
                <w:numId w:val="29"/>
              </w:numPr>
              <w:ind w:left="2727" w:hanging="567"/>
              <w:jc w:val="both"/>
            </w:pPr>
            <w:proofErr w:type="spellStart"/>
            <w:r>
              <w:t>J</w:t>
            </w:r>
            <w:r w:rsidR="005168BF" w:rsidRPr="0070760F">
              <w:t>umlah</w:t>
            </w:r>
            <w:proofErr w:type="spellEnd"/>
            <w:r w:rsidR="005168BF" w:rsidRPr="0070760F">
              <w:t xml:space="preserve"> nominal </w:t>
            </w:r>
            <w:proofErr w:type="spellStart"/>
            <w:r w:rsidR="005168BF" w:rsidRPr="0070760F">
              <w:t>penarikancana</w:t>
            </w:r>
            <w:proofErr w:type="spellEnd"/>
            <w:r w:rsidR="005168BF" w:rsidRPr="0070760F">
              <w:t xml:space="preserve"> </w:t>
            </w:r>
            <w:proofErr w:type="spellStart"/>
            <w:r w:rsidR="005168BF" w:rsidRPr="0070760F">
              <w:t>penarikan</w:t>
            </w:r>
            <w:proofErr w:type="spellEnd"/>
            <w:r w:rsidR="005168BF" w:rsidRPr="0070760F">
              <w:t xml:space="preserve"> dana</w:t>
            </w:r>
            <w:r>
              <w:t>.</w:t>
            </w:r>
          </w:p>
          <w:p w14:paraId="5670B719" w14:textId="77777777" w:rsidR="005D728B" w:rsidRPr="0070760F" w:rsidRDefault="005D728B" w:rsidP="005D728B">
            <w:pPr>
              <w:pStyle w:val="Default"/>
              <w:ind w:left="2727"/>
              <w:jc w:val="both"/>
            </w:pPr>
          </w:p>
          <w:p w14:paraId="3D2D2814" w14:textId="77777777" w:rsidR="005168BF" w:rsidRPr="0070760F" w:rsidRDefault="005168BF" w:rsidP="00613306">
            <w:pPr>
              <w:pStyle w:val="Default"/>
              <w:numPr>
                <w:ilvl w:val="0"/>
                <w:numId w:val="28"/>
              </w:numPr>
              <w:tabs>
                <w:tab w:val="left" w:pos="506"/>
              </w:tabs>
              <w:ind w:left="2160" w:hanging="709"/>
              <w:jc w:val="both"/>
            </w:pPr>
            <w:proofErr w:type="spellStart"/>
            <w:r w:rsidRPr="0070760F">
              <w:t>Rencana</w:t>
            </w:r>
            <w:proofErr w:type="spellEnd"/>
            <w:r w:rsidRPr="0070760F">
              <w:t xml:space="preserve"> </w:t>
            </w:r>
            <w:proofErr w:type="spellStart"/>
            <w:r w:rsidRPr="0070760F">
              <w:t>penerimaan</w:t>
            </w:r>
            <w:proofErr w:type="spellEnd"/>
            <w:r w:rsidRPr="0070760F">
              <w:t xml:space="preserve"> dana. </w:t>
            </w:r>
          </w:p>
          <w:p w14:paraId="0867539F" w14:textId="77777777" w:rsidR="005168BF" w:rsidRPr="0070760F" w:rsidRDefault="005D728B" w:rsidP="005168BF">
            <w:pPr>
              <w:pStyle w:val="Default"/>
              <w:ind w:left="1228"/>
              <w:jc w:val="both"/>
            </w:pPr>
            <w:r>
              <w:tab/>
            </w:r>
            <w:r>
              <w:tab/>
            </w:r>
            <w:proofErr w:type="spellStart"/>
            <w:r w:rsidR="005168BF" w:rsidRPr="0070760F">
              <w:t>Rencana</w:t>
            </w:r>
            <w:proofErr w:type="spellEnd"/>
            <w:r w:rsidR="005168BF" w:rsidRPr="0070760F">
              <w:t xml:space="preserve"> </w:t>
            </w:r>
            <w:proofErr w:type="spellStart"/>
            <w:r w:rsidR="005168BF" w:rsidRPr="0070760F">
              <w:t>penerimaan</w:t>
            </w:r>
            <w:proofErr w:type="spellEnd"/>
            <w:r w:rsidR="005168BF" w:rsidRPr="0070760F">
              <w:t xml:space="preserve"> dana </w:t>
            </w:r>
            <w:proofErr w:type="spellStart"/>
            <w:proofErr w:type="gramStart"/>
            <w:r w:rsidR="005168BF" w:rsidRPr="0070760F">
              <w:t>harus</w:t>
            </w:r>
            <w:proofErr w:type="spellEnd"/>
            <w:r w:rsidR="005168BF" w:rsidRPr="0070760F">
              <w:t xml:space="preserve">  </w:t>
            </w:r>
            <w:proofErr w:type="spellStart"/>
            <w:r w:rsidR="005168BF" w:rsidRPr="0070760F">
              <w:t>memuat</w:t>
            </w:r>
            <w:proofErr w:type="spellEnd"/>
            <w:proofErr w:type="gramEnd"/>
            <w:r w:rsidR="005168BF" w:rsidRPr="0070760F">
              <w:t xml:space="preserve">: </w:t>
            </w:r>
          </w:p>
          <w:p w14:paraId="7EFFB1C1" w14:textId="77777777" w:rsidR="005168BF" w:rsidRPr="0070760F" w:rsidRDefault="005D728B" w:rsidP="00613306">
            <w:pPr>
              <w:pStyle w:val="Default"/>
              <w:numPr>
                <w:ilvl w:val="0"/>
                <w:numId w:val="30"/>
              </w:numPr>
              <w:ind w:left="2727" w:hanging="567"/>
              <w:jc w:val="both"/>
            </w:pPr>
            <w:proofErr w:type="spellStart"/>
            <w:r>
              <w:t>J</w:t>
            </w:r>
            <w:r w:rsidR="005168BF" w:rsidRPr="0070760F">
              <w:t>enis</w:t>
            </w:r>
            <w:proofErr w:type="spellEnd"/>
            <w:r w:rsidR="005168BF" w:rsidRPr="0070760F">
              <w:t xml:space="preserve"> </w:t>
            </w:r>
            <w:proofErr w:type="spellStart"/>
            <w:r w:rsidR="005168BF" w:rsidRPr="0070760F">
              <w:t>penerimaan</w:t>
            </w:r>
            <w:proofErr w:type="spellEnd"/>
            <w:r>
              <w:t>.</w:t>
            </w:r>
          </w:p>
          <w:p w14:paraId="325345C1" w14:textId="77777777" w:rsidR="005168BF" w:rsidRPr="0070760F" w:rsidRDefault="005D728B" w:rsidP="00613306">
            <w:pPr>
              <w:pStyle w:val="Default"/>
              <w:numPr>
                <w:ilvl w:val="0"/>
                <w:numId w:val="30"/>
              </w:numPr>
              <w:ind w:left="2727" w:hanging="567"/>
              <w:jc w:val="both"/>
            </w:pPr>
            <w:proofErr w:type="spellStart"/>
            <w:r>
              <w:t>P</w:t>
            </w:r>
            <w:r w:rsidR="005168BF" w:rsidRPr="0070760F">
              <w:t>eriode</w:t>
            </w:r>
            <w:proofErr w:type="spellEnd"/>
            <w:r w:rsidR="005168BF" w:rsidRPr="0070760F">
              <w:t xml:space="preserve"> </w:t>
            </w:r>
            <w:proofErr w:type="spellStart"/>
            <w:r w:rsidR="005168BF" w:rsidRPr="0070760F">
              <w:t>penyetoran</w:t>
            </w:r>
            <w:proofErr w:type="spellEnd"/>
            <w:r>
              <w:t>.</w:t>
            </w:r>
          </w:p>
          <w:p w14:paraId="3FA7D4B4" w14:textId="77777777" w:rsidR="005168BF" w:rsidRPr="0070760F" w:rsidRDefault="00977312" w:rsidP="00613306">
            <w:pPr>
              <w:pStyle w:val="Default"/>
              <w:numPr>
                <w:ilvl w:val="0"/>
                <w:numId w:val="30"/>
              </w:numPr>
              <w:ind w:left="2727" w:hanging="567"/>
              <w:jc w:val="both"/>
            </w:pPr>
            <w:proofErr w:type="spellStart"/>
            <w:r>
              <w:t>J</w:t>
            </w:r>
            <w:r w:rsidR="005168BF" w:rsidRPr="0070760F">
              <w:t>umlah</w:t>
            </w:r>
            <w:proofErr w:type="spellEnd"/>
            <w:r w:rsidR="005168BF" w:rsidRPr="0070760F">
              <w:t xml:space="preserve"> nominal </w:t>
            </w:r>
            <w:proofErr w:type="spellStart"/>
            <w:r w:rsidR="005168BF" w:rsidRPr="0070760F">
              <w:t>penerimaan</w:t>
            </w:r>
            <w:proofErr w:type="spellEnd"/>
            <w:r w:rsidR="005168BF" w:rsidRPr="0070760F">
              <w:t xml:space="preserve">. </w:t>
            </w:r>
          </w:p>
          <w:p w14:paraId="2497E432" w14:textId="77777777" w:rsidR="005168BF" w:rsidRPr="0070760F" w:rsidRDefault="005168BF" w:rsidP="005168BF">
            <w:pPr>
              <w:pStyle w:val="Default"/>
              <w:ind w:left="1048"/>
              <w:jc w:val="both"/>
            </w:pPr>
          </w:p>
          <w:p w14:paraId="721A0DBB" w14:textId="77777777" w:rsidR="005168BF" w:rsidRPr="00721C3D" w:rsidRDefault="00977312" w:rsidP="00977312">
            <w:pPr>
              <w:pStyle w:val="Default"/>
              <w:ind w:left="688"/>
              <w:jc w:val="both"/>
              <w:rPr>
                <w:lang w:val="id-ID"/>
              </w:rPr>
            </w:pPr>
            <w:r>
              <w:t>b.</w:t>
            </w:r>
            <w:r>
              <w:tab/>
            </w:r>
            <w:proofErr w:type="spellStart"/>
            <w:r w:rsidR="005168BF" w:rsidRPr="0070760F">
              <w:t>Pengesahan</w:t>
            </w:r>
            <w:proofErr w:type="spellEnd"/>
            <w:r w:rsidR="005168BF" w:rsidRPr="0070760F">
              <w:t xml:space="preserve"> DIPA</w:t>
            </w:r>
            <w:r w:rsidR="00721C3D">
              <w:rPr>
                <w:lang w:val="id-ID"/>
              </w:rPr>
              <w:t xml:space="preserve"> (Pasal 35</w:t>
            </w:r>
            <w:r w:rsidR="001D46B8">
              <w:rPr>
                <w:lang w:val="id-ID"/>
              </w:rPr>
              <w:t xml:space="preserve"> s.d. 38</w:t>
            </w:r>
            <w:r w:rsidR="00721C3D">
              <w:rPr>
                <w:lang w:val="id-ID"/>
              </w:rPr>
              <w:t>)</w:t>
            </w:r>
          </w:p>
          <w:p w14:paraId="6C8DA848" w14:textId="77777777" w:rsidR="00977312" w:rsidRDefault="00977312" w:rsidP="00977312">
            <w:pPr>
              <w:pStyle w:val="Default"/>
              <w:ind w:left="1440"/>
              <w:jc w:val="both"/>
            </w:pPr>
          </w:p>
          <w:p w14:paraId="117DBAFC" w14:textId="77777777" w:rsidR="005168BF" w:rsidRPr="0070760F" w:rsidRDefault="00977312" w:rsidP="00977312">
            <w:pPr>
              <w:pStyle w:val="Default"/>
              <w:ind w:left="1440"/>
              <w:jc w:val="both"/>
            </w:pPr>
            <w:r>
              <w:tab/>
            </w:r>
            <w:r w:rsidR="005168BF" w:rsidRPr="0070760F">
              <w:t xml:space="preserve">Menteri </w:t>
            </w:r>
            <w:proofErr w:type="spellStart"/>
            <w:r w:rsidR="005168BF" w:rsidRPr="0070760F">
              <w:t>Keuangan</w:t>
            </w:r>
            <w:proofErr w:type="spellEnd"/>
            <w:r w:rsidR="005168BF" w:rsidRPr="0070760F">
              <w:t xml:space="preserve"> </w:t>
            </w:r>
            <w:proofErr w:type="spellStart"/>
            <w:r w:rsidR="005168BF" w:rsidRPr="0070760F">
              <w:t>selaku</w:t>
            </w:r>
            <w:proofErr w:type="spellEnd"/>
            <w:r w:rsidR="005168BF" w:rsidRPr="0070760F">
              <w:t xml:space="preserve"> BUN </w:t>
            </w:r>
            <w:proofErr w:type="spellStart"/>
            <w:r w:rsidR="005168BF" w:rsidRPr="0070760F">
              <w:t>mengesahkan</w:t>
            </w:r>
            <w:proofErr w:type="spellEnd"/>
            <w:r w:rsidR="005168BF" w:rsidRPr="0070760F">
              <w:t xml:space="preserve"> DIPA yang </w:t>
            </w:r>
            <w:proofErr w:type="spellStart"/>
            <w:r w:rsidR="005168BF" w:rsidRPr="0070760F">
              <w:t>diterima</w:t>
            </w:r>
            <w:proofErr w:type="spellEnd"/>
            <w:r w:rsidR="005168BF" w:rsidRPr="0070760F">
              <w:t xml:space="preserve"> </w:t>
            </w:r>
            <w:proofErr w:type="spellStart"/>
            <w:r w:rsidR="005168BF" w:rsidRPr="0070760F">
              <w:t>dari</w:t>
            </w:r>
            <w:proofErr w:type="spellEnd"/>
            <w:r w:rsidR="005168BF" w:rsidRPr="0070760F">
              <w:t xml:space="preserve"> Kementerian Negara/Lembaga.  </w:t>
            </w:r>
            <w:proofErr w:type="spellStart"/>
            <w:r w:rsidR="005168BF" w:rsidRPr="0070760F">
              <w:t>Kewenangan</w:t>
            </w:r>
            <w:proofErr w:type="spellEnd"/>
            <w:r w:rsidR="005168BF" w:rsidRPr="0070760F">
              <w:t xml:space="preserve"> Menteri </w:t>
            </w:r>
            <w:proofErr w:type="spellStart"/>
            <w:proofErr w:type="gramStart"/>
            <w:r w:rsidR="005168BF" w:rsidRPr="0070760F">
              <w:t>Keuangan</w:t>
            </w:r>
            <w:proofErr w:type="spellEnd"/>
            <w:r w:rsidR="005168BF" w:rsidRPr="0070760F">
              <w:t xml:space="preserve">  </w:t>
            </w:r>
            <w:proofErr w:type="spellStart"/>
            <w:r w:rsidR="005168BF" w:rsidRPr="0070760F">
              <w:t>dapat</w:t>
            </w:r>
            <w:proofErr w:type="spellEnd"/>
            <w:proofErr w:type="gramEnd"/>
            <w:r w:rsidR="005168BF" w:rsidRPr="0070760F">
              <w:t xml:space="preserve"> </w:t>
            </w:r>
            <w:proofErr w:type="spellStart"/>
            <w:r w:rsidR="005168BF" w:rsidRPr="0070760F">
              <w:t>didelegasikan</w:t>
            </w:r>
            <w:proofErr w:type="spellEnd"/>
            <w:r w:rsidR="005168BF" w:rsidRPr="0070760F">
              <w:t xml:space="preserve"> </w:t>
            </w:r>
            <w:proofErr w:type="spellStart"/>
            <w:r w:rsidR="005168BF" w:rsidRPr="0070760F">
              <w:t>kepada</w:t>
            </w:r>
            <w:proofErr w:type="spellEnd"/>
            <w:r w:rsidR="005168BF" w:rsidRPr="0070760F">
              <w:t xml:space="preserve"> </w:t>
            </w:r>
            <w:proofErr w:type="spellStart"/>
            <w:r w:rsidR="005168BF" w:rsidRPr="0070760F">
              <w:t>pejabat</w:t>
            </w:r>
            <w:proofErr w:type="spellEnd"/>
            <w:r w:rsidR="005168BF" w:rsidRPr="0070760F">
              <w:t xml:space="preserve"> yang </w:t>
            </w:r>
            <w:proofErr w:type="spellStart"/>
            <w:r w:rsidR="005168BF" w:rsidRPr="0070760F">
              <w:t>ditunjuk</w:t>
            </w:r>
            <w:proofErr w:type="spellEnd"/>
            <w:r w:rsidR="005168BF" w:rsidRPr="0070760F">
              <w:t xml:space="preserve">. </w:t>
            </w:r>
            <w:proofErr w:type="spellStart"/>
            <w:r w:rsidR="005168BF" w:rsidRPr="0070760F">
              <w:t>setelah</w:t>
            </w:r>
            <w:proofErr w:type="spellEnd"/>
            <w:r w:rsidR="005168BF" w:rsidRPr="0070760F">
              <w:t xml:space="preserve"> </w:t>
            </w:r>
            <w:proofErr w:type="spellStart"/>
            <w:r w:rsidR="005168BF" w:rsidRPr="0070760F">
              <w:t>adanya</w:t>
            </w:r>
            <w:proofErr w:type="spellEnd"/>
            <w:r w:rsidR="005168BF" w:rsidRPr="0070760F">
              <w:t xml:space="preserve"> </w:t>
            </w:r>
            <w:proofErr w:type="spellStart"/>
            <w:r w:rsidR="005168BF" w:rsidRPr="0070760F">
              <w:t>kesesuaian</w:t>
            </w:r>
            <w:proofErr w:type="spellEnd"/>
            <w:r w:rsidR="005168BF" w:rsidRPr="0070760F">
              <w:t xml:space="preserve"> </w:t>
            </w:r>
            <w:proofErr w:type="spellStart"/>
            <w:r w:rsidR="005168BF" w:rsidRPr="0070760F">
              <w:lastRenderedPageBreak/>
              <w:t>isi</w:t>
            </w:r>
            <w:proofErr w:type="spellEnd"/>
            <w:r w:rsidR="005168BF" w:rsidRPr="0070760F">
              <w:t xml:space="preserve"> DIPA. </w:t>
            </w:r>
            <w:proofErr w:type="spellStart"/>
            <w:r w:rsidR="005168BF" w:rsidRPr="0070760F">
              <w:t>Kesesuaian</w:t>
            </w:r>
            <w:proofErr w:type="spellEnd"/>
            <w:r w:rsidR="005168BF" w:rsidRPr="0070760F">
              <w:t xml:space="preserve"> paling </w:t>
            </w:r>
            <w:proofErr w:type="spellStart"/>
            <w:r w:rsidR="005168BF" w:rsidRPr="0070760F">
              <w:t>sedikit</w:t>
            </w:r>
            <w:proofErr w:type="spellEnd"/>
            <w:r w:rsidR="005168BF" w:rsidRPr="0070760F">
              <w:t xml:space="preserve"> </w:t>
            </w:r>
            <w:proofErr w:type="spellStart"/>
            <w:r w:rsidR="005168BF" w:rsidRPr="0070760F">
              <w:t>meliputi</w:t>
            </w:r>
            <w:proofErr w:type="spellEnd"/>
            <w:r w:rsidR="005168BF" w:rsidRPr="0070760F">
              <w:t xml:space="preserve">: </w:t>
            </w:r>
          </w:p>
          <w:p w14:paraId="1F7B0D85" w14:textId="77777777" w:rsidR="005168BF" w:rsidRPr="0070760F" w:rsidRDefault="00977312" w:rsidP="00613306">
            <w:pPr>
              <w:pStyle w:val="Default"/>
              <w:numPr>
                <w:ilvl w:val="0"/>
                <w:numId w:val="31"/>
              </w:numPr>
              <w:spacing w:line="276" w:lineRule="auto"/>
              <w:ind w:left="2160" w:hanging="754"/>
              <w:jc w:val="both"/>
            </w:pPr>
            <w:proofErr w:type="spellStart"/>
            <w:proofErr w:type="gramStart"/>
            <w:r>
              <w:t>K</w:t>
            </w:r>
            <w:r w:rsidR="005168BF" w:rsidRPr="0070760F">
              <w:t>esesuaian</w:t>
            </w:r>
            <w:proofErr w:type="spellEnd"/>
            <w:r w:rsidR="005168BF" w:rsidRPr="0070760F">
              <w:t xml:space="preserve">  </w:t>
            </w:r>
            <w:proofErr w:type="spellStart"/>
            <w:r w:rsidR="005168BF" w:rsidRPr="0070760F">
              <w:t>dengan</w:t>
            </w:r>
            <w:proofErr w:type="spellEnd"/>
            <w:proofErr w:type="gramEnd"/>
            <w:r w:rsidR="005168BF" w:rsidRPr="0070760F">
              <w:t xml:space="preserve"> </w:t>
            </w:r>
            <w:proofErr w:type="spellStart"/>
            <w:r w:rsidR="005168BF" w:rsidRPr="0070760F">
              <w:t>rincian</w:t>
            </w:r>
            <w:proofErr w:type="spellEnd"/>
            <w:r w:rsidR="005168BF" w:rsidRPr="0070760F">
              <w:t xml:space="preserve"> </w:t>
            </w:r>
            <w:proofErr w:type="spellStart"/>
            <w:r w:rsidR="005168BF" w:rsidRPr="0070760F">
              <w:t>belanja</w:t>
            </w:r>
            <w:proofErr w:type="spellEnd"/>
            <w:r w:rsidR="005168BF" w:rsidRPr="0070760F">
              <w:t xml:space="preserve"> </w:t>
            </w:r>
            <w:proofErr w:type="spellStart"/>
            <w:r w:rsidR="005168BF" w:rsidRPr="0070760F">
              <w:t>Pemerintah</w:t>
            </w:r>
            <w:proofErr w:type="spellEnd"/>
            <w:r w:rsidR="005168BF" w:rsidRPr="0070760F">
              <w:t xml:space="preserve"> yang </w:t>
            </w:r>
            <w:proofErr w:type="spellStart"/>
            <w:r w:rsidR="005168BF" w:rsidRPr="0070760F">
              <w:t>ditetapkan</w:t>
            </w:r>
            <w:proofErr w:type="spellEnd"/>
            <w:r w:rsidR="005168BF" w:rsidRPr="0070760F">
              <w:t xml:space="preserve"> </w:t>
            </w:r>
            <w:proofErr w:type="spellStart"/>
            <w:r w:rsidR="005168BF" w:rsidRPr="0070760F">
              <w:t>dalam</w:t>
            </w:r>
            <w:proofErr w:type="spellEnd"/>
            <w:r w:rsidR="005168BF" w:rsidRPr="0070760F">
              <w:t xml:space="preserve"> Keputusan </w:t>
            </w:r>
            <w:proofErr w:type="spellStart"/>
            <w:r w:rsidR="005168BF" w:rsidRPr="0070760F">
              <w:t>Presiden</w:t>
            </w:r>
            <w:proofErr w:type="spellEnd"/>
            <w:r w:rsidR="005D728B">
              <w:t>.</w:t>
            </w:r>
          </w:p>
          <w:p w14:paraId="4EC27517" w14:textId="77777777" w:rsidR="005168BF" w:rsidRPr="0070760F" w:rsidRDefault="00977312" w:rsidP="00613306">
            <w:pPr>
              <w:pStyle w:val="Default"/>
              <w:numPr>
                <w:ilvl w:val="0"/>
                <w:numId w:val="31"/>
              </w:numPr>
              <w:spacing w:line="276" w:lineRule="auto"/>
              <w:ind w:left="2160" w:hanging="754"/>
              <w:jc w:val="both"/>
            </w:pPr>
            <w:proofErr w:type="spellStart"/>
            <w:r>
              <w:t>K</w:t>
            </w:r>
            <w:r w:rsidR="005168BF" w:rsidRPr="0070760F">
              <w:t>esesuaian</w:t>
            </w:r>
            <w:proofErr w:type="spell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penarikan</w:t>
            </w:r>
            <w:proofErr w:type="spellEnd"/>
            <w:r w:rsidR="005168BF" w:rsidRPr="0070760F">
              <w:t xml:space="preserve"> </w:t>
            </w:r>
            <w:proofErr w:type="gramStart"/>
            <w:r w:rsidR="005168BF" w:rsidRPr="0070760F">
              <w:t xml:space="preserve">dana  </w:t>
            </w:r>
            <w:proofErr w:type="spellStart"/>
            <w:r w:rsidR="005168BF" w:rsidRPr="0070760F">
              <w:t>dengan</w:t>
            </w:r>
            <w:proofErr w:type="spellEnd"/>
            <w:proofErr w:type="gram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Kegiatan</w:t>
            </w:r>
            <w:proofErr w:type="spellEnd"/>
            <w:r w:rsidR="005168BF" w:rsidRPr="0070760F">
              <w:t xml:space="preserve"> yang </w:t>
            </w:r>
            <w:proofErr w:type="spellStart"/>
            <w:r w:rsidR="005168BF" w:rsidRPr="0070760F">
              <w:t>akan</w:t>
            </w:r>
            <w:proofErr w:type="spellEnd"/>
            <w:r w:rsidR="005168BF" w:rsidRPr="0070760F">
              <w:t xml:space="preserve"> </w:t>
            </w:r>
            <w:proofErr w:type="spellStart"/>
            <w:r w:rsidR="005168BF" w:rsidRPr="0070760F">
              <w:t>dilaksanakan</w:t>
            </w:r>
            <w:proofErr w:type="spellEnd"/>
            <w:r w:rsidR="005D728B">
              <w:t>.</w:t>
            </w:r>
          </w:p>
          <w:p w14:paraId="1512E207" w14:textId="77777777" w:rsidR="005168BF" w:rsidRPr="0070760F" w:rsidRDefault="00977312" w:rsidP="00613306">
            <w:pPr>
              <w:pStyle w:val="Default"/>
              <w:numPr>
                <w:ilvl w:val="0"/>
                <w:numId w:val="31"/>
              </w:numPr>
              <w:spacing w:line="276" w:lineRule="auto"/>
              <w:ind w:left="2160" w:hanging="754"/>
              <w:jc w:val="both"/>
            </w:pPr>
            <w:proofErr w:type="spellStart"/>
            <w:r>
              <w:t>K</w:t>
            </w:r>
            <w:r w:rsidR="005168BF" w:rsidRPr="0070760F">
              <w:t>esesuaian</w:t>
            </w:r>
            <w:proofErr w:type="spell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penerimaan</w:t>
            </w:r>
            <w:proofErr w:type="spellEnd"/>
            <w:r w:rsidR="005168BF" w:rsidRPr="0070760F">
              <w:t xml:space="preserve"> </w:t>
            </w:r>
            <w:proofErr w:type="gramStart"/>
            <w:r w:rsidR="005168BF" w:rsidRPr="0070760F">
              <w:t xml:space="preserve">dana  </w:t>
            </w:r>
            <w:proofErr w:type="spellStart"/>
            <w:r w:rsidR="005168BF" w:rsidRPr="0070760F">
              <w:t>dengan</w:t>
            </w:r>
            <w:proofErr w:type="spellEnd"/>
            <w:proofErr w:type="gramEnd"/>
            <w:r w:rsidR="005168BF" w:rsidRPr="0070760F">
              <w:t xml:space="preserve"> target </w:t>
            </w:r>
            <w:proofErr w:type="spellStart"/>
            <w:r w:rsidR="005168BF" w:rsidRPr="0070760F">
              <w:t>Pendapatan</w:t>
            </w:r>
            <w:proofErr w:type="spellEnd"/>
            <w:r w:rsidR="005168BF" w:rsidRPr="0070760F">
              <w:t xml:space="preserve"> Negara dan </w:t>
            </w:r>
            <w:proofErr w:type="spellStart"/>
            <w:r w:rsidR="005168BF" w:rsidRPr="0070760F">
              <w:t>penerimaan</w:t>
            </w:r>
            <w:proofErr w:type="spellEnd"/>
            <w:r w:rsidR="005168BF" w:rsidRPr="0070760F">
              <w:t xml:space="preserve"> </w:t>
            </w:r>
            <w:proofErr w:type="spellStart"/>
            <w:r w:rsidR="005168BF" w:rsidRPr="0070760F">
              <w:t>pembiayaan</w:t>
            </w:r>
            <w:proofErr w:type="spellEnd"/>
            <w:r w:rsidR="005168BF" w:rsidRPr="0070760F">
              <w:t xml:space="preserve"> pada APBN. </w:t>
            </w:r>
          </w:p>
          <w:p w14:paraId="1075E4E3" w14:textId="77777777" w:rsidR="005168BF" w:rsidRPr="0070760F" w:rsidRDefault="005168BF" w:rsidP="005168BF">
            <w:pPr>
              <w:pStyle w:val="Default"/>
              <w:ind w:left="1048" w:hanging="270"/>
              <w:jc w:val="both"/>
            </w:pPr>
          </w:p>
          <w:p w14:paraId="15DA90BD" w14:textId="3752E890" w:rsidR="005168BF" w:rsidRDefault="005168BF" w:rsidP="00977312">
            <w:pPr>
              <w:pStyle w:val="Default"/>
              <w:ind w:left="1406"/>
              <w:jc w:val="both"/>
            </w:pPr>
            <w:proofErr w:type="spellStart"/>
            <w:r w:rsidRPr="0070760F">
              <w:t>Pengesahan</w:t>
            </w:r>
            <w:proofErr w:type="spellEnd"/>
            <w:r w:rsidRPr="0070760F">
              <w:t xml:space="preserve"> DIPA oleh Menteri </w:t>
            </w:r>
            <w:proofErr w:type="spellStart"/>
            <w:r w:rsidRPr="0070760F">
              <w:t>Keuangan</w:t>
            </w:r>
            <w:proofErr w:type="spellEnd"/>
            <w:r w:rsidRPr="0070760F">
              <w:t xml:space="preserve"> </w:t>
            </w:r>
            <w:proofErr w:type="spellStart"/>
            <w:r w:rsidRPr="0070760F">
              <w:t>selaku</w:t>
            </w:r>
            <w:proofErr w:type="spellEnd"/>
            <w:r w:rsidRPr="0070760F">
              <w:t xml:space="preserve"> BUN </w:t>
            </w:r>
            <w:proofErr w:type="spellStart"/>
            <w:r w:rsidRPr="0070760F">
              <w:t>merupakan</w:t>
            </w:r>
            <w:proofErr w:type="spellEnd"/>
            <w:r w:rsidRPr="0070760F">
              <w:t xml:space="preserve"> </w:t>
            </w:r>
            <w:proofErr w:type="spellStart"/>
            <w:r w:rsidRPr="0070760F">
              <w:t>pernyataan</w:t>
            </w:r>
            <w:proofErr w:type="spellEnd"/>
            <w:r w:rsidRPr="0070760F">
              <w:t xml:space="preserve"> </w:t>
            </w:r>
            <w:proofErr w:type="spellStart"/>
            <w:r w:rsidRPr="0070760F">
              <w:t>kesiapan</w:t>
            </w:r>
            <w:proofErr w:type="spellEnd"/>
            <w:r w:rsidRPr="0070760F">
              <w:t xml:space="preserve"> BUN </w:t>
            </w:r>
            <w:proofErr w:type="spellStart"/>
            <w:r w:rsidRPr="0070760F">
              <w:t>untuk</w:t>
            </w:r>
            <w:proofErr w:type="spellEnd"/>
            <w:r w:rsidRPr="0070760F">
              <w:t xml:space="preserve"> </w:t>
            </w:r>
            <w:proofErr w:type="spellStart"/>
            <w:r w:rsidRPr="0070760F">
              <w:t>menyediakan</w:t>
            </w:r>
            <w:proofErr w:type="spellEnd"/>
            <w:r w:rsidRPr="0070760F">
              <w:t xml:space="preserve"> </w:t>
            </w:r>
            <w:proofErr w:type="spellStart"/>
            <w:r w:rsidRPr="0070760F">
              <w:t>uang</w:t>
            </w:r>
            <w:proofErr w:type="spellEnd"/>
            <w:r w:rsidRPr="0070760F">
              <w:t xml:space="preserve"> </w:t>
            </w:r>
            <w:proofErr w:type="spellStart"/>
            <w:r w:rsidRPr="0070760F">
              <w:t>dalam</w:t>
            </w:r>
            <w:proofErr w:type="spellEnd"/>
            <w:r w:rsidRPr="0070760F">
              <w:t xml:space="preserve"> </w:t>
            </w:r>
            <w:proofErr w:type="spellStart"/>
            <w:r w:rsidRPr="0070760F">
              <w:t>melaksanakan</w:t>
            </w:r>
            <w:proofErr w:type="spellEnd"/>
            <w:r w:rsidRPr="0070760F">
              <w:t xml:space="preserve"> </w:t>
            </w:r>
            <w:proofErr w:type="spellStart"/>
            <w:r w:rsidRPr="0070760F">
              <w:t>anggaran</w:t>
            </w:r>
            <w:proofErr w:type="spellEnd"/>
            <w:r w:rsidRPr="0070760F">
              <w:t xml:space="preserve"> </w:t>
            </w:r>
            <w:proofErr w:type="spellStart"/>
            <w:r w:rsidRPr="0070760F">
              <w:t>sesuai</w:t>
            </w:r>
            <w:proofErr w:type="spellEnd"/>
            <w:r w:rsidRPr="0070760F">
              <w:t xml:space="preserve"> </w:t>
            </w:r>
            <w:proofErr w:type="spellStart"/>
            <w:r w:rsidRPr="0070760F">
              <w:t>dengan</w:t>
            </w:r>
            <w:proofErr w:type="spellEnd"/>
            <w:r w:rsidRPr="0070760F">
              <w:t xml:space="preserve"> </w:t>
            </w:r>
            <w:proofErr w:type="spellStart"/>
            <w:r w:rsidRPr="0070760F">
              <w:t>rencana</w:t>
            </w:r>
            <w:proofErr w:type="spellEnd"/>
            <w:r w:rsidRPr="0070760F">
              <w:t xml:space="preserve"> </w:t>
            </w:r>
            <w:proofErr w:type="spellStart"/>
            <w:r w:rsidRPr="0070760F">
              <w:t>penarikan</w:t>
            </w:r>
            <w:proofErr w:type="spellEnd"/>
            <w:r w:rsidRPr="0070760F">
              <w:t xml:space="preserve"> dana yang </w:t>
            </w:r>
            <w:proofErr w:type="spellStart"/>
            <w:r w:rsidRPr="0070760F">
              <w:t>tercantum</w:t>
            </w:r>
            <w:proofErr w:type="spellEnd"/>
            <w:r w:rsidRPr="0070760F">
              <w:t xml:space="preserve"> </w:t>
            </w:r>
            <w:proofErr w:type="spellStart"/>
            <w:r w:rsidRPr="0070760F">
              <w:t>dalam</w:t>
            </w:r>
            <w:proofErr w:type="spellEnd"/>
            <w:r w:rsidRPr="0070760F">
              <w:t xml:space="preserve"> DIPA. Menteri </w:t>
            </w:r>
            <w:proofErr w:type="spellStart"/>
            <w:r w:rsidRPr="0070760F">
              <w:t>Keuangan</w:t>
            </w:r>
            <w:proofErr w:type="spellEnd"/>
            <w:r w:rsidRPr="0070760F">
              <w:t xml:space="preserve"> </w:t>
            </w:r>
            <w:proofErr w:type="spellStart"/>
            <w:r w:rsidRPr="0070760F">
              <w:t>selaku</w:t>
            </w:r>
            <w:proofErr w:type="spellEnd"/>
            <w:r w:rsidRPr="0070760F">
              <w:t xml:space="preserve"> BUN </w:t>
            </w:r>
            <w:proofErr w:type="spellStart"/>
            <w:r w:rsidRPr="0070760F">
              <w:t>menyampaikan</w:t>
            </w:r>
            <w:proofErr w:type="spellEnd"/>
            <w:r w:rsidRPr="0070760F">
              <w:t xml:space="preserve"> DIPA yang </w:t>
            </w:r>
            <w:proofErr w:type="spellStart"/>
            <w:r w:rsidRPr="0070760F">
              <w:t>telah</w:t>
            </w:r>
            <w:proofErr w:type="spellEnd"/>
            <w:r w:rsidRPr="0070760F">
              <w:t xml:space="preserve"> </w:t>
            </w:r>
            <w:proofErr w:type="spellStart"/>
            <w:r w:rsidRPr="0070760F">
              <w:t>disahkan</w:t>
            </w:r>
            <w:proofErr w:type="spellEnd"/>
            <w:r w:rsidRPr="0070760F">
              <w:t xml:space="preserve"> </w:t>
            </w:r>
            <w:proofErr w:type="spellStart"/>
            <w:r w:rsidRPr="0070760F">
              <w:t>kepada</w:t>
            </w:r>
            <w:proofErr w:type="spellEnd"/>
            <w:r w:rsidRPr="0070760F">
              <w:t xml:space="preserve"> PA/KPA, </w:t>
            </w:r>
            <w:proofErr w:type="spellStart"/>
            <w:r w:rsidRPr="0070760F">
              <w:t>Kuasa</w:t>
            </w:r>
            <w:proofErr w:type="spellEnd"/>
            <w:r w:rsidRPr="0070760F">
              <w:t xml:space="preserve"> BUN, dan Badan </w:t>
            </w:r>
            <w:proofErr w:type="spellStart"/>
            <w:r w:rsidRPr="0070760F">
              <w:t>Pemeriksa</w:t>
            </w:r>
            <w:proofErr w:type="spellEnd"/>
            <w:r w:rsidRPr="0070760F">
              <w:t xml:space="preserve"> </w:t>
            </w:r>
            <w:proofErr w:type="spellStart"/>
            <w:r w:rsidRPr="0070760F">
              <w:t>Keuangan</w:t>
            </w:r>
            <w:proofErr w:type="spellEnd"/>
            <w:r w:rsidRPr="0070760F">
              <w:t xml:space="preserve">. DIPA </w:t>
            </w:r>
            <w:proofErr w:type="spellStart"/>
            <w:r w:rsidRPr="0070760F">
              <w:t>digunakan</w:t>
            </w:r>
            <w:proofErr w:type="spellEnd"/>
            <w:r w:rsidRPr="0070760F">
              <w:t xml:space="preserve"> oleh PA/KPA </w:t>
            </w:r>
            <w:proofErr w:type="spellStart"/>
            <w:r w:rsidRPr="0070760F">
              <w:t>sebagai</w:t>
            </w:r>
            <w:proofErr w:type="spellEnd"/>
            <w:r w:rsidRPr="0070760F">
              <w:t xml:space="preserve"> </w:t>
            </w:r>
            <w:proofErr w:type="spellStart"/>
            <w:r w:rsidRPr="0070760F">
              <w:t>dasar</w:t>
            </w:r>
            <w:proofErr w:type="spellEnd"/>
            <w:r w:rsidRPr="0070760F">
              <w:t xml:space="preserve"> </w:t>
            </w:r>
            <w:proofErr w:type="spellStart"/>
            <w:r w:rsidRPr="0070760F">
              <w:t>pelaksanaan</w:t>
            </w:r>
            <w:proofErr w:type="spellEnd"/>
            <w:r w:rsidRPr="0070760F">
              <w:t xml:space="preserve"> </w:t>
            </w:r>
            <w:proofErr w:type="spellStart"/>
            <w:r w:rsidRPr="0070760F">
              <w:t>pembayaran</w:t>
            </w:r>
            <w:proofErr w:type="spellEnd"/>
            <w:r w:rsidRPr="0070760F">
              <w:t xml:space="preserve">.  </w:t>
            </w:r>
            <w:proofErr w:type="gramStart"/>
            <w:r w:rsidRPr="0070760F">
              <w:t xml:space="preserve">DIPA  </w:t>
            </w:r>
            <w:proofErr w:type="spellStart"/>
            <w:r w:rsidRPr="0070760F">
              <w:t>digunakan</w:t>
            </w:r>
            <w:proofErr w:type="spellEnd"/>
            <w:proofErr w:type="gramEnd"/>
            <w:r w:rsidRPr="0070760F">
              <w:t xml:space="preserve"> oleh </w:t>
            </w:r>
            <w:proofErr w:type="spellStart"/>
            <w:r w:rsidRPr="0070760F">
              <w:t>Kuasa</w:t>
            </w:r>
            <w:proofErr w:type="spellEnd"/>
            <w:r w:rsidRPr="0070760F">
              <w:t xml:space="preserve"> BUN </w:t>
            </w:r>
            <w:proofErr w:type="spellStart"/>
            <w:r w:rsidRPr="0070760F">
              <w:t>sebagai</w:t>
            </w:r>
            <w:proofErr w:type="spellEnd"/>
            <w:r w:rsidRPr="0070760F">
              <w:t xml:space="preserve"> </w:t>
            </w:r>
            <w:proofErr w:type="spellStart"/>
            <w:r w:rsidRPr="0070760F">
              <w:t>dasar</w:t>
            </w:r>
            <w:proofErr w:type="spellEnd"/>
            <w:r w:rsidRPr="0070760F">
              <w:t xml:space="preserve"> </w:t>
            </w:r>
            <w:proofErr w:type="spellStart"/>
            <w:r w:rsidRPr="0070760F">
              <w:t>dalam</w:t>
            </w:r>
            <w:proofErr w:type="spellEnd"/>
            <w:r w:rsidRPr="0070760F">
              <w:t xml:space="preserve"> </w:t>
            </w:r>
            <w:proofErr w:type="spellStart"/>
            <w:r w:rsidRPr="0070760F">
              <w:t>pencairan</w:t>
            </w:r>
            <w:proofErr w:type="spellEnd"/>
            <w:r w:rsidRPr="0070760F">
              <w:t xml:space="preserve"> dana. </w:t>
            </w:r>
          </w:p>
          <w:p w14:paraId="02B0BA0D" w14:textId="03CEA7A8" w:rsidR="006651B8" w:rsidRDefault="006651B8" w:rsidP="00977312">
            <w:pPr>
              <w:pStyle w:val="Default"/>
              <w:ind w:left="1406"/>
              <w:jc w:val="both"/>
            </w:pPr>
          </w:p>
          <w:p w14:paraId="7974DECF" w14:textId="183EB7DC" w:rsidR="006651B8" w:rsidRPr="006651B8" w:rsidRDefault="006651B8" w:rsidP="00613306">
            <w:pPr>
              <w:pStyle w:val="Default"/>
              <w:numPr>
                <w:ilvl w:val="3"/>
                <w:numId w:val="22"/>
              </w:numPr>
              <w:ind w:left="648" w:hanging="648"/>
              <w:jc w:val="both"/>
              <w:rPr>
                <w:b/>
                <w:bCs/>
              </w:rPr>
            </w:pPr>
            <w:proofErr w:type="spellStart"/>
            <w:r w:rsidRPr="006651B8">
              <w:rPr>
                <w:b/>
                <w:bCs/>
              </w:rPr>
              <w:t>Prosedur</w:t>
            </w:r>
            <w:proofErr w:type="spellEnd"/>
            <w:r w:rsidRPr="006651B8">
              <w:rPr>
                <w:b/>
                <w:bCs/>
              </w:rPr>
              <w:t xml:space="preserve"> </w:t>
            </w:r>
            <w:proofErr w:type="spellStart"/>
            <w:r w:rsidRPr="006651B8">
              <w:rPr>
                <w:b/>
                <w:bCs/>
              </w:rPr>
              <w:t>Revisi</w:t>
            </w:r>
            <w:proofErr w:type="spellEnd"/>
            <w:r w:rsidRPr="006651B8">
              <w:rPr>
                <w:b/>
                <w:bCs/>
              </w:rPr>
              <w:t xml:space="preserve"> DIPA</w:t>
            </w:r>
          </w:p>
          <w:p w14:paraId="7CEF65F1" w14:textId="77777777" w:rsidR="00F62E50" w:rsidRPr="006651B8" w:rsidRDefault="00F62E50" w:rsidP="006651B8">
            <w:pPr>
              <w:pStyle w:val="Default"/>
              <w:jc w:val="both"/>
              <w:rPr>
                <w:b/>
                <w:bCs/>
              </w:rPr>
            </w:pPr>
          </w:p>
          <w:p w14:paraId="0726D31A" w14:textId="4773FEB2" w:rsidR="005168BF" w:rsidRPr="0070760F" w:rsidRDefault="005168BF" w:rsidP="006651B8">
            <w:pPr>
              <w:pStyle w:val="Default"/>
              <w:ind w:left="648"/>
              <w:jc w:val="both"/>
            </w:pPr>
            <w:proofErr w:type="spellStart"/>
            <w:r w:rsidRPr="0070760F">
              <w:t>Revisi</w:t>
            </w:r>
            <w:proofErr w:type="spellEnd"/>
            <w:r w:rsidRPr="0070760F">
              <w:t xml:space="preserve"> Daftar </w:t>
            </w:r>
            <w:proofErr w:type="spellStart"/>
            <w:r w:rsidRPr="0070760F">
              <w:t>Isian</w:t>
            </w:r>
            <w:proofErr w:type="spellEnd"/>
            <w:r w:rsidRPr="0070760F">
              <w:t xml:space="preserve"> </w:t>
            </w:r>
            <w:proofErr w:type="spellStart"/>
            <w:r w:rsidRPr="0070760F">
              <w:t>Pelaksanaan</w:t>
            </w:r>
            <w:proofErr w:type="spellEnd"/>
            <w:r w:rsidRPr="0070760F">
              <w:t xml:space="preserve"> </w:t>
            </w:r>
            <w:proofErr w:type="spellStart"/>
            <w:r w:rsidRPr="0070760F">
              <w:t>Anggaran</w:t>
            </w:r>
            <w:proofErr w:type="spellEnd"/>
            <w:r w:rsidRPr="0070760F">
              <w:t xml:space="preserve"> (DIPA) </w:t>
            </w:r>
            <w:proofErr w:type="spellStart"/>
            <w:r w:rsidRPr="0070760F">
              <w:t>dapat</w:t>
            </w:r>
            <w:proofErr w:type="spellEnd"/>
            <w:r w:rsidR="00307AB4">
              <w:t xml:space="preserve"> </w:t>
            </w:r>
            <w:proofErr w:type="spellStart"/>
            <w:r w:rsidRPr="0070760F">
              <w:t>direvis</w:t>
            </w:r>
            <w:r w:rsidR="00307AB4">
              <w:t>i</w:t>
            </w:r>
            <w:proofErr w:type="spellEnd"/>
            <w:r w:rsidR="006651B8">
              <w:t xml:space="preserve"> </w:t>
            </w:r>
            <w:proofErr w:type="spellStart"/>
            <w:r w:rsidR="006651B8">
              <w:t>k</w:t>
            </w:r>
            <w:r w:rsidRPr="0070760F">
              <w:t>arena</w:t>
            </w:r>
            <w:proofErr w:type="spellEnd"/>
            <w:r w:rsidRPr="0070760F">
              <w:t xml:space="preserve">: </w:t>
            </w:r>
          </w:p>
          <w:p w14:paraId="777D4C5B" w14:textId="77777777" w:rsidR="005168BF" w:rsidRPr="0070760F" w:rsidRDefault="00977312" w:rsidP="00613306">
            <w:pPr>
              <w:pStyle w:val="Default"/>
              <w:numPr>
                <w:ilvl w:val="0"/>
                <w:numId w:val="32"/>
              </w:numPr>
              <w:ind w:left="720" w:firstLine="8"/>
              <w:jc w:val="both"/>
            </w:pPr>
            <w:proofErr w:type="spellStart"/>
            <w:r>
              <w:t>A</w:t>
            </w:r>
            <w:r w:rsidR="005168BF" w:rsidRPr="0070760F">
              <w:t>lasan</w:t>
            </w:r>
            <w:proofErr w:type="spellEnd"/>
            <w:r w:rsidR="005168BF" w:rsidRPr="0070760F">
              <w:t xml:space="preserve"> </w:t>
            </w:r>
            <w:proofErr w:type="spellStart"/>
            <w:r w:rsidR="005168BF" w:rsidRPr="0070760F">
              <w:t>administratif</w:t>
            </w:r>
            <w:proofErr w:type="spellEnd"/>
            <w:r w:rsidR="005D728B">
              <w:t>.</w:t>
            </w:r>
          </w:p>
          <w:p w14:paraId="1CE73CF1" w14:textId="77777777" w:rsidR="005168BF" w:rsidRPr="0070760F" w:rsidRDefault="00977312" w:rsidP="00613306">
            <w:pPr>
              <w:pStyle w:val="Default"/>
              <w:numPr>
                <w:ilvl w:val="0"/>
                <w:numId w:val="32"/>
              </w:numPr>
              <w:ind w:left="720" w:firstLine="8"/>
              <w:jc w:val="both"/>
            </w:pPr>
            <w:proofErr w:type="spellStart"/>
            <w:r>
              <w:t>A</w:t>
            </w:r>
            <w:r w:rsidR="005168BF" w:rsidRPr="0070760F">
              <w:t>lasan</w:t>
            </w:r>
            <w:proofErr w:type="spellEnd"/>
            <w:r w:rsidR="005168BF" w:rsidRPr="0070760F">
              <w:t xml:space="preserve"> </w:t>
            </w:r>
            <w:proofErr w:type="spellStart"/>
            <w:r w:rsidR="005168BF" w:rsidRPr="0070760F">
              <w:t>alokatif</w:t>
            </w:r>
            <w:proofErr w:type="spellEnd"/>
            <w:r w:rsidR="005D728B">
              <w:t>.</w:t>
            </w:r>
          </w:p>
          <w:p w14:paraId="6E19A305" w14:textId="77777777" w:rsidR="005168BF" w:rsidRPr="0070760F" w:rsidRDefault="00977312" w:rsidP="00613306">
            <w:pPr>
              <w:pStyle w:val="Default"/>
              <w:numPr>
                <w:ilvl w:val="0"/>
                <w:numId w:val="32"/>
              </w:numPr>
              <w:ind w:left="720" w:firstLine="8"/>
              <w:jc w:val="both"/>
            </w:pPr>
            <w:proofErr w:type="spellStart"/>
            <w:r>
              <w:t>P</w:t>
            </w:r>
            <w:r w:rsidR="005168BF" w:rsidRPr="0070760F">
              <w:t>erubahan</w:t>
            </w:r>
            <w:proofErr w:type="spell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penarikan</w:t>
            </w:r>
            <w:proofErr w:type="spellEnd"/>
            <w:r w:rsidR="005168BF" w:rsidRPr="0070760F">
              <w:t xml:space="preserve"> dana</w:t>
            </w:r>
            <w:r w:rsidR="005D728B">
              <w:t>.</w:t>
            </w:r>
          </w:p>
          <w:p w14:paraId="688FDCDE" w14:textId="77777777" w:rsidR="005168BF" w:rsidRPr="0070760F" w:rsidRDefault="00977312" w:rsidP="00613306">
            <w:pPr>
              <w:pStyle w:val="Default"/>
              <w:numPr>
                <w:ilvl w:val="0"/>
                <w:numId w:val="32"/>
              </w:numPr>
              <w:ind w:left="720" w:firstLine="8"/>
              <w:jc w:val="both"/>
            </w:pPr>
            <w:proofErr w:type="spellStart"/>
            <w:r>
              <w:t>P</w:t>
            </w:r>
            <w:r w:rsidR="005168BF" w:rsidRPr="0070760F">
              <w:t>erubahan</w:t>
            </w:r>
            <w:proofErr w:type="spellEnd"/>
            <w:r w:rsidR="005168BF" w:rsidRPr="0070760F">
              <w:t xml:space="preserve"> </w:t>
            </w:r>
            <w:proofErr w:type="spellStart"/>
            <w:r w:rsidR="005168BF" w:rsidRPr="0070760F">
              <w:t>rencana</w:t>
            </w:r>
            <w:proofErr w:type="spellEnd"/>
            <w:r w:rsidR="005168BF" w:rsidRPr="0070760F">
              <w:t xml:space="preserve"> </w:t>
            </w:r>
            <w:proofErr w:type="spellStart"/>
            <w:r w:rsidR="005168BF" w:rsidRPr="0070760F">
              <w:t>penerimaan</w:t>
            </w:r>
            <w:proofErr w:type="spellEnd"/>
            <w:r w:rsidR="005168BF" w:rsidRPr="0070760F">
              <w:t xml:space="preserve"> dana. </w:t>
            </w:r>
          </w:p>
          <w:p w14:paraId="721919C5" w14:textId="77777777" w:rsidR="005168BF" w:rsidRPr="0070760F" w:rsidRDefault="005168BF" w:rsidP="006651B8">
            <w:pPr>
              <w:pStyle w:val="Default"/>
              <w:ind w:left="720"/>
              <w:jc w:val="both"/>
            </w:pPr>
          </w:p>
          <w:p w14:paraId="47FE94B3" w14:textId="77777777" w:rsidR="005168BF" w:rsidRPr="0070760F" w:rsidRDefault="002E10E3" w:rsidP="006651B8">
            <w:pPr>
              <w:pStyle w:val="Default"/>
              <w:jc w:val="both"/>
            </w:pPr>
            <w:r>
              <w:tab/>
            </w:r>
            <w:proofErr w:type="spellStart"/>
            <w:r w:rsidR="005168BF" w:rsidRPr="0070760F">
              <w:t>Revisi</w:t>
            </w:r>
            <w:proofErr w:type="spellEnd"/>
            <w:r w:rsidR="005168BF" w:rsidRPr="0070760F">
              <w:t xml:space="preserve"> DIPA </w:t>
            </w:r>
            <w:proofErr w:type="spellStart"/>
            <w:r w:rsidR="005168BF" w:rsidRPr="0070760F">
              <w:t>karena</w:t>
            </w:r>
            <w:proofErr w:type="spellEnd"/>
            <w:r w:rsidR="005168BF" w:rsidRPr="0070760F">
              <w:t xml:space="preserve"> </w:t>
            </w:r>
            <w:proofErr w:type="spellStart"/>
            <w:r w:rsidR="005168BF" w:rsidRPr="0070760F">
              <w:t>alasan</w:t>
            </w:r>
            <w:proofErr w:type="spellEnd"/>
            <w:r w:rsidR="005168BF" w:rsidRPr="0070760F">
              <w:t xml:space="preserve"> </w:t>
            </w:r>
            <w:proofErr w:type="spellStart"/>
            <w:proofErr w:type="gramStart"/>
            <w:r w:rsidR="005168BF" w:rsidRPr="0070760F">
              <w:t>administratif</w:t>
            </w:r>
            <w:proofErr w:type="spellEnd"/>
            <w:r w:rsidR="005168BF" w:rsidRPr="0070760F">
              <w:t xml:space="preserve">  </w:t>
            </w:r>
            <w:proofErr w:type="spellStart"/>
            <w:r w:rsidR="005168BF" w:rsidRPr="0070760F">
              <w:t>meliputi</w:t>
            </w:r>
            <w:proofErr w:type="spellEnd"/>
            <w:proofErr w:type="gramEnd"/>
            <w:r w:rsidR="005168BF" w:rsidRPr="0070760F">
              <w:t xml:space="preserve"> : </w:t>
            </w:r>
          </w:p>
          <w:p w14:paraId="44D69CCE" w14:textId="6CA6C9F6" w:rsidR="005168BF" w:rsidRDefault="002E10E3" w:rsidP="00307AB4">
            <w:pPr>
              <w:pStyle w:val="Default"/>
              <w:numPr>
                <w:ilvl w:val="0"/>
                <w:numId w:val="33"/>
              </w:numPr>
              <w:ind w:left="1411" w:hanging="763"/>
              <w:jc w:val="both"/>
            </w:pPr>
            <w:proofErr w:type="spellStart"/>
            <w:r>
              <w:t>P</w:t>
            </w:r>
            <w:r w:rsidR="005168BF" w:rsidRPr="0070760F">
              <w:t>erubahan</w:t>
            </w:r>
            <w:proofErr w:type="spellEnd"/>
            <w:r w:rsidR="005168BF" w:rsidRPr="0070760F">
              <w:t xml:space="preserve"> </w:t>
            </w:r>
            <w:proofErr w:type="spellStart"/>
            <w:r w:rsidR="00307AB4">
              <w:t>sebagai</w:t>
            </w:r>
            <w:proofErr w:type="spellEnd"/>
            <w:r w:rsidR="00307AB4">
              <w:t xml:space="preserve"> </w:t>
            </w:r>
            <w:proofErr w:type="spellStart"/>
            <w:r w:rsidR="00307AB4">
              <w:t>akibat</w:t>
            </w:r>
            <w:proofErr w:type="spellEnd"/>
            <w:r w:rsidR="00307AB4">
              <w:t xml:space="preserve"> </w:t>
            </w:r>
            <w:proofErr w:type="spellStart"/>
            <w:r w:rsidR="00307AB4">
              <w:t>dari</w:t>
            </w:r>
            <w:proofErr w:type="spellEnd"/>
            <w:r w:rsidR="00307AB4">
              <w:t xml:space="preserve"> </w:t>
            </w:r>
            <w:proofErr w:type="spellStart"/>
            <w:r w:rsidR="00307AB4">
              <w:t>kesalahan</w:t>
            </w:r>
            <w:proofErr w:type="spellEnd"/>
            <w:r w:rsidR="00307AB4">
              <w:t xml:space="preserve"> </w:t>
            </w:r>
            <w:proofErr w:type="spellStart"/>
            <w:r w:rsidR="00307AB4">
              <w:t>administrasi</w:t>
            </w:r>
            <w:proofErr w:type="spellEnd"/>
            <w:r w:rsidR="00307AB4">
              <w:t xml:space="preserve"> dan/</w:t>
            </w:r>
            <w:proofErr w:type="spellStart"/>
            <w:r w:rsidR="00307AB4">
              <w:t>atau</w:t>
            </w:r>
            <w:proofErr w:type="spellEnd"/>
          </w:p>
          <w:p w14:paraId="559EC2CD" w14:textId="13CE02D6" w:rsidR="00307AB4" w:rsidRPr="0070760F" w:rsidRDefault="00307AB4" w:rsidP="00307AB4">
            <w:pPr>
              <w:pStyle w:val="Default"/>
              <w:numPr>
                <w:ilvl w:val="0"/>
                <w:numId w:val="33"/>
              </w:numPr>
              <w:ind w:left="1411" w:hanging="763"/>
              <w:jc w:val="both"/>
            </w:pPr>
            <w:proofErr w:type="spellStart"/>
            <w:r>
              <w:t>Perubahan</w:t>
            </w:r>
            <w:proofErr w:type="spellEnd"/>
            <w:r>
              <w:t xml:space="preserve"> </w:t>
            </w:r>
            <w:proofErr w:type="spellStart"/>
            <w:r>
              <w:t>rumusan</w:t>
            </w:r>
            <w:proofErr w:type="spellEnd"/>
            <w:r>
              <w:t xml:space="preserve"> yang </w:t>
            </w:r>
            <w:proofErr w:type="spellStart"/>
            <w:r>
              <w:t>tidak</w:t>
            </w:r>
            <w:proofErr w:type="spellEnd"/>
            <w:r>
              <w:t xml:space="preserve"> </w:t>
            </w:r>
            <w:proofErr w:type="spellStart"/>
            <w:r>
              <w:t>terkaiat</w:t>
            </w:r>
            <w:proofErr w:type="spellEnd"/>
            <w:r>
              <w:t xml:space="preserve"> </w:t>
            </w:r>
            <w:proofErr w:type="spellStart"/>
            <w:r>
              <w:t>dengan</w:t>
            </w:r>
            <w:proofErr w:type="spellEnd"/>
            <w:r>
              <w:t xml:space="preserve"> </w:t>
            </w:r>
            <w:proofErr w:type="spellStart"/>
            <w:r>
              <w:t>anggaran</w:t>
            </w:r>
            <w:proofErr w:type="spellEnd"/>
            <w:r>
              <w:t>.</w:t>
            </w:r>
          </w:p>
          <w:p w14:paraId="784A680B" w14:textId="77777777" w:rsidR="005168BF" w:rsidRPr="0070760F" w:rsidRDefault="005168BF" w:rsidP="006651B8">
            <w:pPr>
              <w:pStyle w:val="Default"/>
              <w:ind w:left="720"/>
              <w:jc w:val="both"/>
            </w:pPr>
          </w:p>
          <w:p w14:paraId="59866CB3" w14:textId="77777777" w:rsidR="005168BF" w:rsidRPr="0070760F" w:rsidRDefault="002E10E3" w:rsidP="006651B8">
            <w:pPr>
              <w:pStyle w:val="Default"/>
              <w:jc w:val="both"/>
            </w:pPr>
            <w:r>
              <w:tab/>
            </w:r>
            <w:proofErr w:type="spellStart"/>
            <w:r w:rsidR="005168BF" w:rsidRPr="0070760F">
              <w:t>Revisi</w:t>
            </w:r>
            <w:proofErr w:type="spellEnd"/>
            <w:r w:rsidR="005168BF" w:rsidRPr="0070760F">
              <w:t xml:space="preserve"> DIPA </w:t>
            </w:r>
            <w:proofErr w:type="spellStart"/>
            <w:r w:rsidR="005168BF" w:rsidRPr="0070760F">
              <w:t>karena</w:t>
            </w:r>
            <w:proofErr w:type="spellEnd"/>
            <w:r w:rsidR="005168BF" w:rsidRPr="0070760F">
              <w:t xml:space="preserve"> </w:t>
            </w:r>
            <w:proofErr w:type="spellStart"/>
            <w:r w:rsidR="005168BF" w:rsidRPr="0070760F">
              <w:t>alasan</w:t>
            </w:r>
            <w:proofErr w:type="spellEnd"/>
            <w:r w:rsidR="005168BF" w:rsidRPr="0070760F">
              <w:t xml:space="preserve"> </w:t>
            </w:r>
            <w:proofErr w:type="spellStart"/>
            <w:r w:rsidR="005168BF" w:rsidRPr="0070760F">
              <w:t>alokatif</w:t>
            </w:r>
            <w:proofErr w:type="spellEnd"/>
            <w:r w:rsidR="005168BF" w:rsidRPr="0070760F">
              <w:t xml:space="preserve"> </w:t>
            </w:r>
            <w:proofErr w:type="spellStart"/>
            <w:proofErr w:type="gramStart"/>
            <w:r w:rsidR="005168BF" w:rsidRPr="0070760F">
              <w:t>meliputi</w:t>
            </w:r>
            <w:proofErr w:type="spellEnd"/>
            <w:r w:rsidR="005168BF" w:rsidRPr="0070760F">
              <w:t xml:space="preserve"> :</w:t>
            </w:r>
            <w:proofErr w:type="gramEnd"/>
            <w:r w:rsidR="005168BF" w:rsidRPr="0070760F">
              <w:t xml:space="preserve"> </w:t>
            </w:r>
          </w:p>
          <w:p w14:paraId="1504EEDD" w14:textId="24F386BF" w:rsidR="005168BF" w:rsidRPr="0070760F" w:rsidRDefault="002E10E3" w:rsidP="00613306">
            <w:pPr>
              <w:pStyle w:val="Default"/>
              <w:numPr>
                <w:ilvl w:val="0"/>
                <w:numId w:val="34"/>
              </w:numPr>
              <w:ind w:left="1440" w:hanging="709"/>
              <w:jc w:val="both"/>
            </w:pPr>
            <w:proofErr w:type="spellStart"/>
            <w:r>
              <w:t>P</w:t>
            </w:r>
            <w:r w:rsidR="005168BF" w:rsidRPr="0070760F">
              <w:t>enambahan</w:t>
            </w:r>
            <w:proofErr w:type="spellEnd"/>
            <w:r w:rsidR="005168BF" w:rsidRPr="0070760F">
              <w:t>/</w:t>
            </w:r>
            <w:proofErr w:type="spellStart"/>
            <w:r w:rsidR="005168BF" w:rsidRPr="0070760F">
              <w:t>pengurangan</w:t>
            </w:r>
            <w:proofErr w:type="spellEnd"/>
            <w:r w:rsidR="005168BF" w:rsidRPr="0070760F">
              <w:t xml:space="preserve"> </w:t>
            </w:r>
            <w:proofErr w:type="spellStart"/>
            <w:r w:rsidR="005168BF" w:rsidRPr="0070760F">
              <w:t>alokasi</w:t>
            </w:r>
            <w:proofErr w:type="spellEnd"/>
            <w:r w:rsidR="005168BF" w:rsidRPr="0070760F">
              <w:t xml:space="preserve"> </w:t>
            </w:r>
            <w:proofErr w:type="spellStart"/>
            <w:r w:rsidR="005168BF" w:rsidRPr="0070760F">
              <w:t>pagu</w:t>
            </w:r>
            <w:proofErr w:type="spellEnd"/>
            <w:r w:rsidR="005168BF" w:rsidRPr="0070760F">
              <w:t xml:space="preserve"> </w:t>
            </w:r>
            <w:proofErr w:type="spellStart"/>
            <w:r w:rsidR="005168BF" w:rsidRPr="0070760F">
              <w:t>anggaran</w:t>
            </w:r>
            <w:proofErr w:type="spellEnd"/>
          </w:p>
          <w:p w14:paraId="794C53F9" w14:textId="44B2AFA9" w:rsidR="005168BF" w:rsidRDefault="002E10E3" w:rsidP="00613306">
            <w:pPr>
              <w:pStyle w:val="Default"/>
              <w:numPr>
                <w:ilvl w:val="0"/>
                <w:numId w:val="34"/>
              </w:numPr>
              <w:ind w:left="1440" w:hanging="709"/>
              <w:jc w:val="both"/>
            </w:pPr>
            <w:proofErr w:type="spellStart"/>
            <w:r>
              <w:t>P</w:t>
            </w:r>
            <w:r w:rsidR="005168BF" w:rsidRPr="0070760F">
              <w:t>erubahan</w:t>
            </w:r>
            <w:proofErr w:type="spellEnd"/>
            <w:r w:rsidR="005168BF" w:rsidRPr="0070760F">
              <w:t xml:space="preserve"> </w:t>
            </w:r>
            <w:proofErr w:type="spellStart"/>
            <w:r w:rsidR="005168BF" w:rsidRPr="0070760F">
              <w:t>atau</w:t>
            </w:r>
            <w:proofErr w:type="spellEnd"/>
            <w:r w:rsidR="005168BF" w:rsidRPr="0070760F">
              <w:t xml:space="preserve"> </w:t>
            </w:r>
            <w:proofErr w:type="spellStart"/>
            <w:r w:rsidR="005168BF" w:rsidRPr="0070760F">
              <w:t>pergeseran</w:t>
            </w:r>
            <w:proofErr w:type="spellEnd"/>
            <w:r w:rsidR="005168BF" w:rsidRPr="0070760F">
              <w:t xml:space="preserve"> </w:t>
            </w:r>
            <w:proofErr w:type="spellStart"/>
            <w:r w:rsidR="005168BF" w:rsidRPr="0070760F">
              <w:t>rincian</w:t>
            </w:r>
            <w:proofErr w:type="spellEnd"/>
            <w:r w:rsidR="005168BF" w:rsidRPr="0070760F">
              <w:t xml:space="preserve"> </w:t>
            </w:r>
            <w:proofErr w:type="spellStart"/>
            <w:r w:rsidR="005168BF" w:rsidRPr="0070760F">
              <w:t>pagu</w:t>
            </w:r>
            <w:proofErr w:type="spellEnd"/>
            <w:r w:rsidR="005168BF" w:rsidRPr="0070760F">
              <w:t xml:space="preserve"> </w:t>
            </w:r>
            <w:proofErr w:type="spellStart"/>
            <w:r w:rsidR="005168BF" w:rsidRPr="0070760F">
              <w:t>anggaran</w:t>
            </w:r>
            <w:proofErr w:type="spellEnd"/>
            <w:r w:rsidR="005168BF" w:rsidRPr="0070760F">
              <w:t xml:space="preserve">. </w:t>
            </w:r>
          </w:p>
          <w:p w14:paraId="4690FC95" w14:textId="77777777" w:rsidR="00311A30" w:rsidRDefault="00FC7227" w:rsidP="00FC7227">
            <w:pPr>
              <w:pStyle w:val="Default"/>
              <w:ind w:left="1440"/>
              <w:jc w:val="both"/>
              <w:rPr>
                <w:lang w:val="id-ID"/>
              </w:rPr>
            </w:pPr>
            <w:proofErr w:type="spellStart"/>
            <w:r>
              <w:t>Revisi</w:t>
            </w:r>
            <w:proofErr w:type="spellEnd"/>
            <w:r>
              <w:t xml:space="preserve"> </w:t>
            </w:r>
            <w:proofErr w:type="spellStart"/>
            <w:r>
              <w:t>karena</w:t>
            </w:r>
            <w:proofErr w:type="spellEnd"/>
            <w:r>
              <w:t xml:space="preserve"> </w:t>
            </w:r>
            <w:proofErr w:type="spellStart"/>
            <w:r>
              <w:t>alasan</w:t>
            </w:r>
            <w:proofErr w:type="spellEnd"/>
            <w:r>
              <w:t xml:space="preserve"> </w:t>
            </w:r>
            <w:proofErr w:type="spellStart"/>
            <w:r>
              <w:t>alokatif</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sepanjang</w:t>
            </w:r>
            <w:proofErr w:type="spellEnd"/>
            <w:r w:rsidR="00061656">
              <w:t xml:space="preserve"> </w:t>
            </w:r>
            <w:proofErr w:type="spellStart"/>
            <w:r w:rsidR="00061656">
              <w:t>tidak</w:t>
            </w:r>
            <w:proofErr w:type="spellEnd"/>
            <w:r w:rsidR="00061656">
              <w:t xml:space="preserve"> </w:t>
            </w:r>
            <w:proofErr w:type="spellStart"/>
            <w:r w:rsidR="00061656">
              <w:t>mengakibatkan</w:t>
            </w:r>
            <w:proofErr w:type="spellEnd"/>
            <w:r w:rsidR="00061656">
              <w:t xml:space="preserve"> </w:t>
            </w:r>
            <w:proofErr w:type="spellStart"/>
            <w:r w:rsidR="00061656">
              <w:t>pagu</w:t>
            </w:r>
            <w:proofErr w:type="spellEnd"/>
            <w:r w:rsidR="00061656">
              <w:t xml:space="preserve"> minus.</w:t>
            </w:r>
            <w:r>
              <w:t xml:space="preserve"> </w:t>
            </w:r>
            <w:r w:rsidR="00061656" w:rsidRPr="00061656">
              <w:rPr>
                <w:lang w:val="id-ID"/>
              </w:rPr>
              <w:t xml:space="preserve">Revisi DIPA karena perubahan rencana penarikan dana dilakukan untuk menyesuaikan dengan realisasi belanja dan perubahan rencana Kegiatan. </w:t>
            </w:r>
          </w:p>
          <w:p w14:paraId="132FB065" w14:textId="4336AA62" w:rsidR="00616DBA" w:rsidRDefault="00061656" w:rsidP="00311A30">
            <w:pPr>
              <w:pStyle w:val="Default"/>
              <w:ind w:left="1440"/>
              <w:jc w:val="both"/>
            </w:pPr>
            <w:r w:rsidRPr="00061656">
              <w:rPr>
                <w:lang w:val="id-ID"/>
              </w:rPr>
              <w:t>Revisi DIPA karena perubahan rencana penerimaan dana dilakukan untuk menyesuaikan dengan realisasi Penerimaan Negara dan perubahan target Penerimaan Negara.</w:t>
            </w:r>
          </w:p>
          <w:p w14:paraId="2A5B1C8C" w14:textId="0462E727" w:rsidR="00616DBA" w:rsidRDefault="00616DBA" w:rsidP="003F574A">
            <w:pPr>
              <w:widowControl w:val="0"/>
              <w:shd w:val="clear" w:color="auto" w:fill="FFFFFF"/>
              <w:autoSpaceDE w:val="0"/>
              <w:autoSpaceDN w:val="0"/>
              <w:adjustRightInd w:val="0"/>
              <w:spacing w:after="0" w:line="240" w:lineRule="auto"/>
              <w:ind w:left="459" w:hanging="443"/>
              <w:jc w:val="both"/>
              <w:rPr>
                <w:rFonts w:ascii="Arial" w:hAnsi="Arial" w:cs="Arial"/>
                <w:sz w:val="24"/>
                <w:szCs w:val="24"/>
                <w:lang w:val="en-US"/>
              </w:rPr>
            </w:pPr>
          </w:p>
          <w:p w14:paraId="614A70CC" w14:textId="260F8D74" w:rsidR="00616DBA" w:rsidRPr="00616DBA" w:rsidRDefault="00616DBA" w:rsidP="00616DBA">
            <w:pPr>
              <w:widowControl w:val="0"/>
              <w:shd w:val="clear" w:color="auto" w:fill="FFFFFF"/>
              <w:autoSpaceDE w:val="0"/>
              <w:autoSpaceDN w:val="0"/>
              <w:adjustRightInd w:val="0"/>
              <w:spacing w:after="0" w:line="240" w:lineRule="auto"/>
              <w:ind w:left="459" w:hanging="443"/>
              <w:jc w:val="center"/>
              <w:rPr>
                <w:rFonts w:ascii="Arial" w:hAnsi="Arial" w:cs="Arial"/>
                <w:b/>
                <w:bCs/>
                <w:sz w:val="24"/>
                <w:szCs w:val="24"/>
                <w:lang w:val="en-US"/>
              </w:rPr>
            </w:pPr>
            <w:proofErr w:type="spellStart"/>
            <w:r w:rsidRPr="00616DBA">
              <w:rPr>
                <w:rFonts w:ascii="Arial" w:hAnsi="Arial" w:cs="Arial"/>
                <w:b/>
                <w:bCs/>
                <w:sz w:val="24"/>
                <w:szCs w:val="24"/>
                <w:lang w:val="en-US"/>
              </w:rPr>
              <w:t>Pokok</w:t>
            </w:r>
            <w:proofErr w:type="spellEnd"/>
            <w:r w:rsidRPr="00616DBA">
              <w:rPr>
                <w:rFonts w:ascii="Arial" w:hAnsi="Arial" w:cs="Arial"/>
                <w:b/>
                <w:bCs/>
                <w:sz w:val="24"/>
                <w:szCs w:val="24"/>
                <w:lang w:val="en-US"/>
              </w:rPr>
              <w:t xml:space="preserve"> </w:t>
            </w:r>
            <w:proofErr w:type="spellStart"/>
            <w:r w:rsidRPr="00616DBA">
              <w:rPr>
                <w:rFonts w:ascii="Arial" w:hAnsi="Arial" w:cs="Arial"/>
                <w:b/>
                <w:bCs/>
                <w:sz w:val="24"/>
                <w:szCs w:val="24"/>
                <w:lang w:val="en-US"/>
              </w:rPr>
              <w:t>bahasan</w:t>
            </w:r>
            <w:proofErr w:type="spellEnd"/>
            <w:r w:rsidRPr="00616DBA">
              <w:rPr>
                <w:rFonts w:ascii="Arial" w:hAnsi="Arial" w:cs="Arial"/>
                <w:b/>
                <w:bCs/>
                <w:sz w:val="24"/>
                <w:szCs w:val="24"/>
                <w:lang w:val="en-US"/>
              </w:rPr>
              <w:t xml:space="preserve"> 3</w:t>
            </w:r>
          </w:p>
          <w:p w14:paraId="2109F353" w14:textId="77777777" w:rsidR="003F574A" w:rsidRPr="00616DBA" w:rsidRDefault="003F574A" w:rsidP="00616DBA">
            <w:pPr>
              <w:widowControl w:val="0"/>
              <w:shd w:val="clear" w:color="auto" w:fill="FFFFFF"/>
              <w:autoSpaceDE w:val="0"/>
              <w:autoSpaceDN w:val="0"/>
              <w:adjustRightInd w:val="0"/>
              <w:spacing w:after="0" w:line="240" w:lineRule="auto"/>
              <w:jc w:val="center"/>
              <w:rPr>
                <w:rFonts w:cs="Arial"/>
                <w:b/>
                <w:bCs/>
                <w:sz w:val="20"/>
                <w:szCs w:val="20"/>
                <w:lang w:val="en-US"/>
              </w:rPr>
            </w:pPr>
          </w:p>
          <w:p w14:paraId="15C869A8" w14:textId="26F64239" w:rsidR="003F574A" w:rsidRPr="00944791" w:rsidRDefault="00842D85" w:rsidP="00616DBA">
            <w:pPr>
              <w:widowControl w:val="0"/>
              <w:shd w:val="clear" w:color="auto" w:fill="FFFFFF"/>
              <w:autoSpaceDE w:val="0"/>
              <w:autoSpaceDN w:val="0"/>
              <w:adjustRightInd w:val="0"/>
              <w:spacing w:after="0" w:line="240" w:lineRule="auto"/>
              <w:jc w:val="center"/>
              <w:rPr>
                <w:rFonts w:ascii="Arial" w:hAnsi="Arial" w:cs="Arial"/>
                <w:b/>
                <w:sz w:val="28"/>
                <w:szCs w:val="28"/>
                <w:lang w:val="en-US"/>
              </w:rPr>
            </w:pPr>
            <w:r w:rsidRPr="00944791">
              <w:rPr>
                <w:rFonts w:ascii="Arial" w:hAnsi="Arial" w:cs="Arial"/>
                <w:b/>
                <w:sz w:val="28"/>
                <w:szCs w:val="28"/>
              </w:rPr>
              <w:t xml:space="preserve">PELAKSANAAN </w:t>
            </w:r>
            <w:r w:rsidRPr="00944791">
              <w:rPr>
                <w:rFonts w:ascii="Arial" w:hAnsi="Arial" w:cs="Arial"/>
                <w:b/>
                <w:sz w:val="28"/>
                <w:szCs w:val="28"/>
                <w:lang w:val="en-US"/>
              </w:rPr>
              <w:t>APBN</w:t>
            </w:r>
          </w:p>
          <w:p w14:paraId="448A15D7" w14:textId="77777777" w:rsidR="00842D85" w:rsidRPr="00420197" w:rsidRDefault="00842D85" w:rsidP="00842D85">
            <w:pPr>
              <w:widowControl w:val="0"/>
              <w:shd w:val="clear" w:color="auto" w:fill="FFFFFF"/>
              <w:autoSpaceDE w:val="0"/>
              <w:autoSpaceDN w:val="0"/>
              <w:adjustRightInd w:val="0"/>
              <w:spacing w:after="0" w:line="240" w:lineRule="auto"/>
              <w:jc w:val="center"/>
              <w:rPr>
                <w:rFonts w:cs="Arial"/>
                <w:sz w:val="24"/>
                <w:szCs w:val="24"/>
                <w:lang w:val="en-US"/>
              </w:rPr>
            </w:pPr>
          </w:p>
          <w:p w14:paraId="0074C1B6" w14:textId="77777777" w:rsidR="003F574A" w:rsidRPr="00E87CC2" w:rsidRDefault="003F574A" w:rsidP="003F574A">
            <w:pPr>
              <w:widowControl w:val="0"/>
              <w:shd w:val="clear" w:color="auto" w:fill="FFFFFF"/>
              <w:autoSpaceDE w:val="0"/>
              <w:autoSpaceDN w:val="0"/>
              <w:adjustRightInd w:val="0"/>
              <w:spacing w:after="0" w:line="240" w:lineRule="auto"/>
              <w:jc w:val="both"/>
              <w:rPr>
                <w:rFonts w:ascii="Arial" w:hAnsi="Arial" w:cs="Arial"/>
                <w:sz w:val="20"/>
                <w:szCs w:val="20"/>
                <w:lang w:val="en-US"/>
              </w:rPr>
            </w:pPr>
          </w:p>
          <w:p w14:paraId="1A38061D" w14:textId="4361DB23" w:rsidR="003F574A" w:rsidRPr="00842D85" w:rsidRDefault="003F574A" w:rsidP="00613306">
            <w:pPr>
              <w:pStyle w:val="ListParagraph"/>
              <w:widowControl w:val="0"/>
              <w:numPr>
                <w:ilvl w:val="0"/>
                <w:numId w:val="10"/>
              </w:numPr>
              <w:shd w:val="clear" w:color="auto" w:fill="FFFFFF"/>
              <w:autoSpaceDE w:val="0"/>
              <w:autoSpaceDN w:val="0"/>
              <w:adjustRightInd w:val="0"/>
              <w:spacing w:after="0" w:line="240" w:lineRule="auto"/>
              <w:ind w:hanging="720"/>
              <w:jc w:val="both"/>
              <w:rPr>
                <w:rFonts w:cs="Arial"/>
                <w:b/>
                <w:sz w:val="24"/>
                <w:szCs w:val="24"/>
                <w:lang w:val="en-US"/>
              </w:rPr>
            </w:pPr>
            <w:r w:rsidRPr="00842D85">
              <w:rPr>
                <w:rFonts w:ascii="Arial" w:hAnsi="Arial" w:cs="Arial"/>
                <w:b/>
                <w:sz w:val="24"/>
                <w:szCs w:val="24"/>
                <w:lang w:val="en-US"/>
              </w:rPr>
              <w:t>P</w:t>
            </w:r>
            <w:r w:rsidRPr="00842D85">
              <w:rPr>
                <w:rFonts w:ascii="Arial" w:hAnsi="Arial" w:cs="Arial"/>
                <w:b/>
                <w:sz w:val="24"/>
                <w:szCs w:val="24"/>
              </w:rPr>
              <w:t xml:space="preserve">elaksanaan </w:t>
            </w:r>
            <w:r w:rsidR="00C73796" w:rsidRPr="00842D85">
              <w:rPr>
                <w:rFonts w:ascii="Arial" w:hAnsi="Arial" w:cs="Arial"/>
                <w:b/>
                <w:sz w:val="24"/>
                <w:szCs w:val="24"/>
              </w:rPr>
              <w:t>Anggaran P</w:t>
            </w:r>
            <w:r w:rsidRPr="00842D85">
              <w:rPr>
                <w:rFonts w:ascii="Arial" w:hAnsi="Arial" w:cs="Arial"/>
                <w:b/>
                <w:sz w:val="24"/>
                <w:szCs w:val="24"/>
              </w:rPr>
              <w:t>endapatan</w:t>
            </w:r>
            <w:r w:rsidR="00616DBA">
              <w:rPr>
                <w:rFonts w:ascii="Arial" w:hAnsi="Arial" w:cs="Arial"/>
                <w:b/>
                <w:sz w:val="24"/>
                <w:szCs w:val="24"/>
                <w:lang w:val="en-US"/>
              </w:rPr>
              <w:t xml:space="preserve"> Negara</w:t>
            </w:r>
            <w:r w:rsidRPr="00842D85">
              <w:rPr>
                <w:b/>
                <w:lang w:val="en-US"/>
              </w:rPr>
              <w:t>.</w:t>
            </w:r>
          </w:p>
          <w:p w14:paraId="724F3357" w14:textId="77777777" w:rsidR="00F126D6" w:rsidRPr="001D46B8" w:rsidRDefault="000071CA" w:rsidP="00F126D6">
            <w:pPr>
              <w:pStyle w:val="Default"/>
              <w:ind w:left="326"/>
              <w:jc w:val="both"/>
              <w:rPr>
                <w:lang w:val="id-ID"/>
              </w:rPr>
            </w:pPr>
            <w:r>
              <w:tab/>
            </w:r>
            <w:proofErr w:type="spellStart"/>
            <w:r w:rsidR="001D46B8">
              <w:t>Pendapatan</w:t>
            </w:r>
            <w:proofErr w:type="spellEnd"/>
            <w:r w:rsidR="001D46B8">
              <w:t xml:space="preserve"> Negara </w:t>
            </w:r>
            <w:proofErr w:type="spellStart"/>
            <w:r w:rsidR="001D46B8">
              <w:t>terdiri</w:t>
            </w:r>
            <w:proofErr w:type="spellEnd"/>
            <w:r w:rsidR="001D46B8">
              <w:t xml:space="preserve"> </w:t>
            </w:r>
            <w:proofErr w:type="spellStart"/>
            <w:r w:rsidR="001D46B8">
              <w:t>atas</w:t>
            </w:r>
            <w:proofErr w:type="spellEnd"/>
            <w:r w:rsidR="001D46B8">
              <w:rPr>
                <w:lang w:val="id-ID"/>
              </w:rPr>
              <w:t xml:space="preserve"> (Pasal 40 s.d. 56)</w:t>
            </w:r>
          </w:p>
          <w:p w14:paraId="63718DC5" w14:textId="77777777" w:rsidR="00F126D6" w:rsidRPr="0070760F" w:rsidRDefault="00F126D6" w:rsidP="000071CA">
            <w:pPr>
              <w:pStyle w:val="Default"/>
              <w:ind w:left="1451" w:hanging="708"/>
              <w:jc w:val="both"/>
            </w:pPr>
            <w:r w:rsidRPr="0070760F">
              <w:t>a.</w:t>
            </w:r>
            <w:r w:rsidR="000071CA">
              <w:tab/>
            </w:r>
            <w:proofErr w:type="spellStart"/>
            <w:r w:rsidRPr="0070760F">
              <w:t>Penerimaan</w:t>
            </w:r>
            <w:proofErr w:type="spellEnd"/>
            <w:r w:rsidRPr="0070760F">
              <w:t xml:space="preserve"> </w:t>
            </w:r>
            <w:proofErr w:type="spellStart"/>
            <w:r w:rsidRPr="0070760F">
              <w:t>Perpajakan</w:t>
            </w:r>
            <w:proofErr w:type="spellEnd"/>
            <w:r w:rsidR="000071CA">
              <w:t>.</w:t>
            </w:r>
          </w:p>
          <w:p w14:paraId="1658BC39" w14:textId="77777777" w:rsidR="00F126D6" w:rsidRPr="0070760F" w:rsidRDefault="00F126D6" w:rsidP="000071CA">
            <w:pPr>
              <w:pStyle w:val="Default"/>
              <w:ind w:left="1451" w:hanging="708"/>
              <w:jc w:val="both"/>
            </w:pPr>
            <w:r w:rsidRPr="0070760F">
              <w:t xml:space="preserve">b. </w:t>
            </w:r>
            <w:r w:rsidR="000071CA">
              <w:tab/>
            </w:r>
            <w:proofErr w:type="spellStart"/>
            <w:r w:rsidRPr="0070760F">
              <w:t>Penerimaan</w:t>
            </w:r>
            <w:proofErr w:type="spellEnd"/>
            <w:r w:rsidRPr="0070760F">
              <w:t xml:space="preserve"> Negara </w:t>
            </w:r>
            <w:proofErr w:type="spellStart"/>
            <w:r w:rsidRPr="0070760F">
              <w:t>Bukan</w:t>
            </w:r>
            <w:proofErr w:type="spellEnd"/>
            <w:r w:rsidRPr="0070760F">
              <w:t xml:space="preserve"> </w:t>
            </w:r>
            <w:proofErr w:type="spellStart"/>
            <w:r w:rsidRPr="0070760F">
              <w:t>Pajak</w:t>
            </w:r>
            <w:proofErr w:type="spellEnd"/>
            <w:r w:rsidR="000071CA">
              <w:t>.</w:t>
            </w:r>
          </w:p>
          <w:p w14:paraId="6539A1A2" w14:textId="77777777" w:rsidR="00F126D6" w:rsidRPr="0070760F" w:rsidRDefault="00F126D6" w:rsidP="000071CA">
            <w:pPr>
              <w:pStyle w:val="Default"/>
              <w:ind w:left="1451" w:hanging="708"/>
              <w:jc w:val="both"/>
            </w:pPr>
            <w:r w:rsidRPr="0070760F">
              <w:t xml:space="preserve">c. </w:t>
            </w:r>
            <w:r w:rsidR="000071CA">
              <w:tab/>
            </w:r>
            <w:proofErr w:type="spellStart"/>
            <w:r w:rsidRPr="0070760F">
              <w:t>Pendapatan</w:t>
            </w:r>
            <w:proofErr w:type="spellEnd"/>
            <w:r w:rsidRPr="0070760F">
              <w:t xml:space="preserve"> </w:t>
            </w:r>
            <w:proofErr w:type="spellStart"/>
            <w:r w:rsidRPr="0070760F">
              <w:t>Hibah</w:t>
            </w:r>
            <w:proofErr w:type="spellEnd"/>
            <w:r w:rsidRPr="0070760F">
              <w:t xml:space="preserve">. </w:t>
            </w:r>
          </w:p>
          <w:p w14:paraId="6EFAB644" w14:textId="77777777" w:rsidR="00F126D6" w:rsidRPr="0070760F" w:rsidRDefault="00F126D6" w:rsidP="00F126D6">
            <w:pPr>
              <w:pStyle w:val="Default"/>
              <w:ind w:left="326"/>
              <w:jc w:val="both"/>
            </w:pPr>
          </w:p>
          <w:p w14:paraId="232F368E" w14:textId="77777777" w:rsidR="00F126D6" w:rsidRPr="0070760F" w:rsidRDefault="000071CA" w:rsidP="000071CA">
            <w:pPr>
              <w:pStyle w:val="Default"/>
              <w:ind w:left="652" w:hanging="326"/>
              <w:jc w:val="both"/>
            </w:pPr>
            <w:r>
              <w:tab/>
            </w:r>
            <w:proofErr w:type="spellStart"/>
            <w:r w:rsidR="00F126D6" w:rsidRPr="0070760F">
              <w:t>Pendapatan</w:t>
            </w:r>
            <w:proofErr w:type="spellEnd"/>
            <w:r w:rsidR="00F126D6" w:rsidRPr="0070760F">
              <w:t xml:space="preserve"> </w:t>
            </w:r>
            <w:r w:rsidRPr="0070760F">
              <w:t xml:space="preserve">negara </w:t>
            </w:r>
            <w:proofErr w:type="spellStart"/>
            <w:r w:rsidRPr="0070760F">
              <w:t>harus</w:t>
            </w:r>
            <w:proofErr w:type="spellEnd"/>
            <w:r w:rsidRPr="0070760F">
              <w:t xml:space="preserve"> </w:t>
            </w:r>
            <w:proofErr w:type="spellStart"/>
            <w:r w:rsidRPr="0070760F">
              <w:t>disetorkan</w:t>
            </w:r>
            <w:proofErr w:type="spellEnd"/>
            <w:r w:rsidRPr="0070760F">
              <w:t xml:space="preserve"> </w:t>
            </w:r>
            <w:proofErr w:type="spellStart"/>
            <w:r w:rsidRPr="0070760F">
              <w:t>ke</w:t>
            </w:r>
            <w:proofErr w:type="spellEnd"/>
            <w:r w:rsidRPr="0070760F">
              <w:t xml:space="preserve"> kas negara. </w:t>
            </w:r>
            <w:proofErr w:type="spellStart"/>
            <w:r w:rsidRPr="0070760F">
              <w:t>pendapatan</w:t>
            </w:r>
            <w:proofErr w:type="spellEnd"/>
            <w:r w:rsidRPr="0070760F">
              <w:t xml:space="preserve"> negara yang </w:t>
            </w:r>
            <w:proofErr w:type="spellStart"/>
            <w:r w:rsidRPr="0070760F">
              <w:t>diterima</w:t>
            </w:r>
            <w:proofErr w:type="spellEnd"/>
            <w:r w:rsidRPr="0070760F">
              <w:t xml:space="preserve"> </w:t>
            </w:r>
            <w:proofErr w:type="spellStart"/>
            <w:r w:rsidRPr="0070760F">
              <w:t>kementerian</w:t>
            </w:r>
            <w:proofErr w:type="spellEnd"/>
            <w:r w:rsidRPr="0070760F">
              <w:t xml:space="preserve"> negara/</w:t>
            </w:r>
            <w:proofErr w:type="spellStart"/>
            <w:r w:rsidRPr="0070760F">
              <w:t>lembaga</w:t>
            </w:r>
            <w:proofErr w:type="spellEnd"/>
            <w:r w:rsidR="00F126D6" w:rsidRPr="0070760F">
              <w:t xml:space="preserve"> </w:t>
            </w:r>
            <w:proofErr w:type="spellStart"/>
            <w:r w:rsidR="00F126D6" w:rsidRPr="0070760F">
              <w:t>tidak</w:t>
            </w:r>
            <w:proofErr w:type="spellEnd"/>
            <w:r w:rsidR="00F126D6" w:rsidRPr="0070760F">
              <w:t xml:space="preserve"> </w:t>
            </w:r>
            <w:proofErr w:type="spellStart"/>
            <w:r w:rsidR="00F126D6" w:rsidRPr="0070760F">
              <w:t>boleh</w:t>
            </w:r>
            <w:proofErr w:type="spellEnd"/>
            <w:r w:rsidR="00F126D6" w:rsidRPr="0070760F">
              <w:t xml:space="preserve"> </w:t>
            </w:r>
            <w:proofErr w:type="spellStart"/>
            <w:r w:rsidR="00F126D6" w:rsidRPr="0070760F">
              <w:t>digunakan</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membiayai</w:t>
            </w:r>
            <w:proofErr w:type="spellEnd"/>
            <w:r w:rsidR="00F126D6" w:rsidRPr="0070760F">
              <w:t xml:space="preserve"> </w:t>
            </w:r>
            <w:proofErr w:type="spellStart"/>
            <w:r w:rsidR="00F126D6" w:rsidRPr="0070760F">
              <w:t>pengeluaran</w:t>
            </w:r>
            <w:proofErr w:type="spellEnd"/>
            <w:r w:rsidR="00F126D6" w:rsidRPr="0070760F">
              <w:t xml:space="preserve">. </w:t>
            </w:r>
            <w:proofErr w:type="spellStart"/>
            <w:r w:rsidR="00F126D6" w:rsidRPr="0070760F">
              <w:t>Penyetoran</w:t>
            </w:r>
            <w:proofErr w:type="spellEnd"/>
            <w:r w:rsidR="00F126D6" w:rsidRPr="0070760F">
              <w:t xml:space="preserve"> </w:t>
            </w:r>
            <w:proofErr w:type="spellStart"/>
            <w:r w:rsidRPr="0070760F">
              <w:t>pendapatan</w:t>
            </w:r>
            <w:proofErr w:type="spellEnd"/>
            <w:r w:rsidRPr="0070760F">
              <w:t xml:space="preserve"> negara </w:t>
            </w:r>
            <w:proofErr w:type="spellStart"/>
            <w:r w:rsidRPr="0070760F">
              <w:t>menggunakan</w:t>
            </w:r>
            <w:proofErr w:type="spellEnd"/>
            <w:r w:rsidRPr="0070760F">
              <w:t xml:space="preserve"> </w:t>
            </w:r>
            <w:proofErr w:type="spellStart"/>
            <w:r w:rsidRPr="0070760F">
              <w:t>sistem</w:t>
            </w:r>
            <w:proofErr w:type="spellEnd"/>
            <w:r w:rsidRPr="0070760F">
              <w:t xml:space="preserve"> </w:t>
            </w:r>
            <w:proofErr w:type="spellStart"/>
            <w:r w:rsidRPr="0070760F">
              <w:t>penerimaan</w:t>
            </w:r>
            <w:proofErr w:type="spellEnd"/>
            <w:r w:rsidRPr="0070760F">
              <w:t xml:space="preserve"> negara</w:t>
            </w:r>
            <w:r w:rsidR="00F126D6" w:rsidRPr="0070760F">
              <w:t xml:space="preserve">. </w:t>
            </w:r>
          </w:p>
          <w:p w14:paraId="654CB622" w14:textId="77777777" w:rsidR="00F126D6" w:rsidRPr="0070760F" w:rsidRDefault="000071CA" w:rsidP="000071CA">
            <w:pPr>
              <w:pStyle w:val="Default"/>
              <w:ind w:left="652"/>
              <w:jc w:val="both"/>
            </w:pPr>
            <w:r>
              <w:tab/>
            </w:r>
            <w:r>
              <w:tab/>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005C19D3" w:rsidRPr="0070760F">
              <w:t>kementerian</w:t>
            </w:r>
            <w:proofErr w:type="spellEnd"/>
            <w:r w:rsidR="005C19D3" w:rsidRPr="0070760F">
              <w:t xml:space="preserve"> negara/</w:t>
            </w:r>
            <w:proofErr w:type="spellStart"/>
            <w:r w:rsidR="005C19D3" w:rsidRPr="0070760F">
              <w:t>lembaga</w:t>
            </w:r>
            <w:proofErr w:type="spellEnd"/>
            <w:r w:rsidR="005C19D3" w:rsidRPr="0070760F">
              <w:t xml:space="preserve"> </w:t>
            </w:r>
            <w:proofErr w:type="spellStart"/>
            <w:r w:rsidR="005C19D3" w:rsidRPr="0070760F">
              <w:t>mempunyai</w:t>
            </w:r>
            <w:proofErr w:type="spellEnd"/>
            <w:r w:rsidR="005C19D3" w:rsidRPr="0070760F">
              <w:t xml:space="preserve"> </w:t>
            </w:r>
            <w:proofErr w:type="spellStart"/>
            <w:r w:rsidR="005C19D3" w:rsidRPr="0070760F">
              <w:t>satuan</w:t>
            </w:r>
            <w:proofErr w:type="spellEnd"/>
            <w:r w:rsidR="005C19D3" w:rsidRPr="0070760F">
              <w:t xml:space="preserve"> </w:t>
            </w:r>
            <w:proofErr w:type="spellStart"/>
            <w:r w:rsidR="005C19D3" w:rsidRPr="0070760F">
              <w:t>kerja</w:t>
            </w:r>
            <w:proofErr w:type="spellEnd"/>
            <w:r w:rsidR="005C19D3" w:rsidRPr="0070760F">
              <w:t xml:space="preserve"> yang </w:t>
            </w:r>
            <w:proofErr w:type="spellStart"/>
            <w:r w:rsidR="005C19D3" w:rsidRPr="0070760F">
              <w:t>telah</w:t>
            </w:r>
            <w:proofErr w:type="spellEnd"/>
            <w:r w:rsidR="005C19D3" w:rsidRPr="0070760F">
              <w:t xml:space="preserve"> </w:t>
            </w:r>
            <w:proofErr w:type="spellStart"/>
            <w:r w:rsidR="005C19D3" w:rsidRPr="0070760F">
              <w:t>menerapkan</w:t>
            </w:r>
            <w:proofErr w:type="spellEnd"/>
            <w:r w:rsidR="005C19D3" w:rsidRPr="0070760F">
              <w:t xml:space="preserve"> </w:t>
            </w:r>
            <w:proofErr w:type="spellStart"/>
            <w:r w:rsidR="005C19D3" w:rsidRPr="0070760F">
              <w:t>pengelolaan</w:t>
            </w:r>
            <w:proofErr w:type="spellEnd"/>
            <w:r w:rsidR="005C19D3" w:rsidRPr="0070760F">
              <w:t xml:space="preserve"> </w:t>
            </w:r>
            <w:proofErr w:type="spellStart"/>
            <w:r w:rsidR="005C19D3" w:rsidRPr="0070760F">
              <w:t>keuangan</w:t>
            </w:r>
            <w:proofErr w:type="spellEnd"/>
            <w:r w:rsidR="005C19D3" w:rsidRPr="0070760F">
              <w:t xml:space="preserve"> badan </w:t>
            </w:r>
            <w:proofErr w:type="spellStart"/>
            <w:r w:rsidR="005C19D3" w:rsidRPr="0070760F">
              <w:t>layanan</w:t>
            </w:r>
            <w:proofErr w:type="spellEnd"/>
            <w:r w:rsidR="005C19D3" w:rsidRPr="0070760F">
              <w:t xml:space="preserve"> </w:t>
            </w:r>
            <w:proofErr w:type="spellStart"/>
            <w:r w:rsidR="005C19D3" w:rsidRPr="0070760F">
              <w:t>umum</w:t>
            </w:r>
            <w:proofErr w:type="spellEnd"/>
            <w:r w:rsidR="005C19D3" w:rsidRPr="0070760F">
              <w:t xml:space="preserve">, </w:t>
            </w:r>
            <w:proofErr w:type="spellStart"/>
            <w:r w:rsidR="005C19D3" w:rsidRPr="0070760F">
              <w:t>satuan</w:t>
            </w:r>
            <w:proofErr w:type="spellEnd"/>
            <w:r w:rsidR="005C19D3" w:rsidRPr="0070760F">
              <w:t xml:space="preserve"> </w:t>
            </w:r>
            <w:proofErr w:type="spellStart"/>
            <w:r w:rsidR="005C19D3" w:rsidRPr="0070760F">
              <w:t>kerja</w:t>
            </w:r>
            <w:proofErr w:type="spellEnd"/>
            <w:r w:rsidR="005C19D3" w:rsidRPr="0070760F">
              <w:t xml:space="preserve"> </w:t>
            </w:r>
            <w:proofErr w:type="spellStart"/>
            <w:r w:rsidR="00F126D6" w:rsidRPr="0070760F">
              <w:t>tersebut</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menggunakan</w:t>
            </w:r>
            <w:proofErr w:type="spellEnd"/>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langsung</w:t>
            </w:r>
            <w:proofErr w:type="spellEnd"/>
            <w:r w:rsidR="00F126D6" w:rsidRPr="0070760F">
              <w:t xml:space="preserve"> PNBP yang </w:t>
            </w:r>
            <w:proofErr w:type="spellStart"/>
            <w:r w:rsidR="00F126D6" w:rsidRPr="0070760F">
              <w:t>dipungut</w:t>
            </w:r>
            <w:proofErr w:type="spellEnd"/>
            <w:r w:rsidR="00F126D6" w:rsidRPr="0070760F">
              <w:t xml:space="preserve"> </w:t>
            </w:r>
            <w:proofErr w:type="spellStart"/>
            <w:r w:rsidR="00F126D6" w:rsidRPr="0070760F">
              <w:t>tanpa</w:t>
            </w:r>
            <w:proofErr w:type="spellEnd"/>
            <w:r w:rsidR="00F126D6" w:rsidRPr="0070760F">
              <w:t xml:space="preserve"> </w:t>
            </w:r>
            <w:proofErr w:type="spellStart"/>
            <w:r w:rsidR="00F126D6" w:rsidRPr="0070760F">
              <w:t>terlebih</w:t>
            </w:r>
            <w:proofErr w:type="spellEnd"/>
            <w:r w:rsidR="00F126D6" w:rsidRPr="0070760F">
              <w:t xml:space="preserve"> </w:t>
            </w:r>
            <w:proofErr w:type="spellStart"/>
            <w:r w:rsidR="00F126D6" w:rsidRPr="0070760F">
              <w:t>dahulu</w:t>
            </w:r>
            <w:proofErr w:type="spellEnd"/>
            <w:r w:rsidR="00F126D6" w:rsidRPr="0070760F">
              <w:t xml:space="preserve"> </w:t>
            </w:r>
            <w:proofErr w:type="spellStart"/>
            <w:r w:rsidR="00F126D6" w:rsidRPr="0070760F">
              <w:t>menyetorkan</w:t>
            </w:r>
            <w:proofErr w:type="spellEnd"/>
            <w:r w:rsidR="00F126D6" w:rsidRPr="0070760F">
              <w:t xml:space="preserve"> </w:t>
            </w:r>
            <w:proofErr w:type="spellStart"/>
            <w:r w:rsidR="00F126D6" w:rsidRPr="0070760F">
              <w:t>ke</w:t>
            </w:r>
            <w:proofErr w:type="spellEnd"/>
            <w:r w:rsidR="00F126D6" w:rsidRPr="0070760F">
              <w:t xml:space="preserve"> </w:t>
            </w:r>
            <w:r w:rsidR="005C19D3" w:rsidRPr="0070760F">
              <w:t xml:space="preserve">kas </w:t>
            </w:r>
            <w:proofErr w:type="spellStart"/>
            <w:r w:rsidR="005C19D3" w:rsidRPr="0070760F">
              <w:t>pendapatan</w:t>
            </w:r>
            <w:proofErr w:type="spellEnd"/>
            <w:r w:rsidR="005C19D3" w:rsidRPr="0070760F">
              <w:t xml:space="preserve"> negara </w:t>
            </w:r>
            <w:proofErr w:type="spellStart"/>
            <w:r w:rsidR="005C19D3" w:rsidRPr="0070760F">
              <w:t>disetorkan</w:t>
            </w:r>
            <w:proofErr w:type="spellEnd"/>
            <w:r w:rsidR="005C19D3" w:rsidRPr="0070760F">
              <w:t xml:space="preserve"> </w:t>
            </w:r>
            <w:proofErr w:type="spellStart"/>
            <w:r w:rsidR="005C19D3" w:rsidRPr="0070760F">
              <w:t>ke</w:t>
            </w:r>
            <w:proofErr w:type="spellEnd"/>
            <w:r w:rsidR="005C19D3" w:rsidRPr="0070760F">
              <w:t xml:space="preserve"> kas negara </w:t>
            </w:r>
            <w:proofErr w:type="spellStart"/>
            <w:r w:rsidR="00F126D6" w:rsidRPr="0070760F">
              <w:t>melalui</w:t>
            </w:r>
            <w:proofErr w:type="spellEnd"/>
            <w:r w:rsidR="00F126D6" w:rsidRPr="0070760F">
              <w:t xml:space="preserve">: </w:t>
            </w:r>
          </w:p>
          <w:p w14:paraId="4AF41A4E" w14:textId="77777777" w:rsidR="00F126D6" w:rsidRPr="0070760F" w:rsidRDefault="000071CA" w:rsidP="00613306">
            <w:pPr>
              <w:pStyle w:val="Default"/>
              <w:numPr>
                <w:ilvl w:val="1"/>
                <w:numId w:val="35"/>
              </w:numPr>
              <w:ind w:left="1451" w:hanging="805"/>
              <w:jc w:val="both"/>
            </w:pPr>
            <w:r>
              <w:t>B</w:t>
            </w:r>
            <w:r w:rsidR="00F126D6" w:rsidRPr="0070760F">
              <w:t xml:space="preserve">ank </w:t>
            </w:r>
            <w:proofErr w:type="spellStart"/>
            <w:r w:rsidR="00F126D6" w:rsidRPr="0070760F">
              <w:t>sentral</w:t>
            </w:r>
            <w:proofErr w:type="spellEnd"/>
            <w:r>
              <w:t>.</w:t>
            </w:r>
          </w:p>
          <w:p w14:paraId="11A20804" w14:textId="77777777" w:rsidR="00F126D6" w:rsidRPr="0070760F" w:rsidRDefault="00F126D6" w:rsidP="00613306">
            <w:pPr>
              <w:pStyle w:val="Default"/>
              <w:numPr>
                <w:ilvl w:val="1"/>
                <w:numId w:val="35"/>
              </w:numPr>
              <w:ind w:left="1451" w:hanging="805"/>
              <w:jc w:val="both"/>
            </w:pPr>
            <w:r w:rsidRPr="0070760F">
              <w:t xml:space="preserve">Bank </w:t>
            </w:r>
            <w:proofErr w:type="spellStart"/>
            <w:r w:rsidRPr="0070760F">
              <w:t>Umum</w:t>
            </w:r>
            <w:proofErr w:type="spellEnd"/>
            <w:r w:rsidRPr="0070760F">
              <w:t xml:space="preserve"> dan badan </w:t>
            </w:r>
            <w:proofErr w:type="spellStart"/>
            <w:r w:rsidRPr="0070760F">
              <w:t>lainnya</w:t>
            </w:r>
            <w:proofErr w:type="spellEnd"/>
            <w:r w:rsidRPr="0070760F">
              <w:t xml:space="preserve">. </w:t>
            </w:r>
          </w:p>
          <w:p w14:paraId="101A4797" w14:textId="77777777" w:rsidR="000071CA" w:rsidRPr="00F62E50" w:rsidRDefault="000071CA" w:rsidP="000071CA">
            <w:pPr>
              <w:pStyle w:val="Default"/>
              <w:ind w:left="652"/>
              <w:jc w:val="both"/>
              <w:rPr>
                <w:sz w:val="16"/>
                <w:szCs w:val="16"/>
              </w:rPr>
            </w:pPr>
          </w:p>
          <w:p w14:paraId="5B391FEE" w14:textId="77777777" w:rsidR="00F126D6" w:rsidRPr="0070760F" w:rsidRDefault="000071CA" w:rsidP="000071CA">
            <w:pPr>
              <w:pStyle w:val="Default"/>
              <w:ind w:left="652"/>
              <w:jc w:val="both"/>
            </w:pPr>
            <w:r>
              <w:tab/>
            </w:r>
            <w:r>
              <w:tab/>
            </w:r>
            <w:proofErr w:type="spellStart"/>
            <w:r w:rsidR="00F126D6" w:rsidRPr="0070760F">
              <w:t>Penyetoran</w:t>
            </w:r>
            <w:proofErr w:type="spellEnd"/>
            <w:r w:rsidR="00F126D6" w:rsidRPr="0070760F">
              <w:t xml:space="preserve"> </w:t>
            </w:r>
            <w:proofErr w:type="spellStart"/>
            <w:r w:rsidR="00F126D6" w:rsidRPr="0070760F">
              <w:t>melalui</w:t>
            </w:r>
            <w:proofErr w:type="spellEnd"/>
            <w:r w:rsidR="00F126D6" w:rsidRPr="0070760F">
              <w:t xml:space="preserve"> bank </w:t>
            </w:r>
            <w:proofErr w:type="spellStart"/>
            <w:proofErr w:type="gramStart"/>
            <w:r w:rsidR="00F126D6" w:rsidRPr="0070760F">
              <w:t>sentral</w:t>
            </w:r>
            <w:proofErr w:type="spellEnd"/>
            <w:r w:rsidR="00F126D6" w:rsidRPr="0070760F">
              <w:t xml:space="preserve">  </w:t>
            </w:r>
            <w:proofErr w:type="spellStart"/>
            <w:r w:rsidR="00F126D6" w:rsidRPr="0070760F">
              <w:t>hanya</w:t>
            </w:r>
            <w:proofErr w:type="spellEnd"/>
            <w:proofErr w:type="gram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dilakukan</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5C19D3" w:rsidRPr="0070760F">
              <w:t>pendapatan</w:t>
            </w:r>
            <w:proofErr w:type="spellEnd"/>
            <w:r w:rsidR="005C19D3" w:rsidRPr="0070760F">
              <w:t xml:space="preserve"> negara </w:t>
            </w:r>
            <w:proofErr w:type="spellStart"/>
            <w:r w:rsidR="00F126D6" w:rsidRPr="0070760F">
              <w:t>tertentu</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mengenai</w:t>
            </w:r>
            <w:proofErr w:type="spellEnd"/>
            <w:r w:rsidR="00F126D6" w:rsidRPr="0070760F">
              <w:t xml:space="preserve"> </w:t>
            </w:r>
            <w:proofErr w:type="spellStart"/>
            <w:r w:rsidR="00F126D6" w:rsidRPr="0070760F">
              <w:t>penyetoran</w:t>
            </w:r>
            <w:proofErr w:type="spellEnd"/>
            <w:r w:rsidR="00F126D6" w:rsidRPr="0070760F">
              <w:t xml:space="preserve"> </w:t>
            </w:r>
            <w:proofErr w:type="spellStart"/>
            <w:r w:rsidR="005C19D3" w:rsidRPr="0070760F">
              <w:t>pendapatan</w:t>
            </w:r>
            <w:proofErr w:type="spellEnd"/>
            <w:r w:rsidR="005C19D3" w:rsidRPr="0070760F">
              <w:t xml:space="preserve"> negara </w:t>
            </w:r>
            <w:proofErr w:type="spellStart"/>
            <w:r w:rsidR="005C19D3" w:rsidRPr="0070760F">
              <w:t>tertentu</w:t>
            </w:r>
            <w:proofErr w:type="spellEnd"/>
            <w:r w:rsidR="005C19D3" w:rsidRPr="0070760F">
              <w:t xml:space="preserve"> </w:t>
            </w:r>
            <w:proofErr w:type="spellStart"/>
            <w:r w:rsidR="005C19D3" w:rsidRPr="0070760F">
              <w:t>melalui</w:t>
            </w:r>
            <w:proofErr w:type="spellEnd"/>
            <w:r w:rsidR="005C19D3" w:rsidRPr="0070760F">
              <w:t xml:space="preserve"> bank </w:t>
            </w:r>
            <w:proofErr w:type="spellStart"/>
            <w:r w:rsidR="005C19D3" w:rsidRPr="0070760F">
              <w:t>sentral</w:t>
            </w:r>
            <w:proofErr w:type="spellEnd"/>
            <w:r w:rsidR="005C19D3" w:rsidRPr="0070760F">
              <w:t xml:space="preserve"> </w:t>
            </w:r>
            <w:proofErr w:type="spellStart"/>
            <w:r w:rsidR="005C19D3" w:rsidRPr="0070760F">
              <w:t>diatur</w:t>
            </w:r>
            <w:proofErr w:type="spellEnd"/>
            <w:r w:rsidR="005C19D3" w:rsidRPr="0070760F">
              <w:t xml:space="preserve"> </w:t>
            </w:r>
            <w:proofErr w:type="spellStart"/>
            <w:r w:rsidR="005C19D3" w:rsidRPr="0070760F">
              <w:t>dengan</w:t>
            </w:r>
            <w:proofErr w:type="spellEnd"/>
            <w:r w:rsidR="005C19D3" w:rsidRPr="0070760F">
              <w:t xml:space="preserve"> </w:t>
            </w:r>
            <w:proofErr w:type="spellStart"/>
            <w:r w:rsidR="005C19D3" w:rsidRPr="0070760F">
              <w:t>peraturan</w:t>
            </w:r>
            <w:proofErr w:type="spellEnd"/>
            <w:r w:rsidR="005C19D3" w:rsidRPr="0070760F">
              <w:t xml:space="preserve"> </w:t>
            </w:r>
            <w:proofErr w:type="spellStart"/>
            <w:r w:rsidR="005C19D3" w:rsidRPr="0070760F">
              <w:t>menteri</w:t>
            </w:r>
            <w:proofErr w:type="spellEnd"/>
            <w:r w:rsidR="005C19D3" w:rsidRPr="0070760F">
              <w:t xml:space="preserve"> </w:t>
            </w:r>
            <w:proofErr w:type="spellStart"/>
            <w:r w:rsidR="005C19D3" w:rsidRPr="0070760F">
              <w:t>ke</w:t>
            </w:r>
            <w:r w:rsidR="00F126D6" w:rsidRPr="0070760F">
              <w:t>uangan</w:t>
            </w:r>
            <w:proofErr w:type="spellEnd"/>
            <w:r w:rsidR="00F126D6" w:rsidRPr="0070760F">
              <w:t xml:space="preserve"> </w:t>
            </w:r>
            <w:proofErr w:type="spellStart"/>
            <w:r w:rsidR="00F126D6" w:rsidRPr="0070760F">
              <w:t>setelah</w:t>
            </w:r>
            <w:proofErr w:type="spellEnd"/>
            <w:r w:rsidR="00F126D6" w:rsidRPr="0070760F">
              <w:t xml:space="preserve"> </w:t>
            </w:r>
            <w:proofErr w:type="spellStart"/>
            <w:r w:rsidR="00F126D6" w:rsidRPr="0070760F">
              <w:t>berkoordinasi</w:t>
            </w:r>
            <w:proofErr w:type="spellEnd"/>
            <w:r w:rsidR="00F126D6" w:rsidRPr="0070760F">
              <w:t xml:space="preserve"> </w:t>
            </w:r>
            <w:proofErr w:type="spellStart"/>
            <w:r w:rsidR="00F126D6" w:rsidRPr="0070760F">
              <w:t>dengan</w:t>
            </w:r>
            <w:proofErr w:type="spellEnd"/>
            <w:r w:rsidR="00F126D6" w:rsidRPr="0070760F">
              <w:t xml:space="preserve"> bank </w:t>
            </w:r>
            <w:proofErr w:type="spellStart"/>
            <w:r w:rsidR="00F126D6" w:rsidRPr="0070760F">
              <w:t>sentral</w:t>
            </w:r>
            <w:proofErr w:type="spellEnd"/>
            <w:r w:rsidR="00F126D6" w:rsidRPr="0070760F">
              <w:t xml:space="preserve">. Bank </w:t>
            </w:r>
            <w:proofErr w:type="spellStart"/>
            <w:r w:rsidR="005C19D3">
              <w:t>u</w:t>
            </w:r>
            <w:r w:rsidR="00F126D6" w:rsidRPr="0070760F">
              <w:t>mum</w:t>
            </w:r>
            <w:proofErr w:type="spellEnd"/>
            <w:r w:rsidR="00F126D6" w:rsidRPr="0070760F">
              <w:t xml:space="preserve"> dan badan </w:t>
            </w:r>
            <w:proofErr w:type="spellStart"/>
            <w:r w:rsidR="00F126D6" w:rsidRPr="0070760F">
              <w:t>lainnya</w:t>
            </w:r>
            <w:proofErr w:type="spellEnd"/>
            <w:r w:rsidR="00F126D6" w:rsidRPr="0070760F">
              <w:t xml:space="preserve"> </w:t>
            </w:r>
            <w:proofErr w:type="spellStart"/>
            <w:r w:rsidR="00F126D6" w:rsidRPr="0070760F">
              <w:t>merupakan</w:t>
            </w:r>
            <w:proofErr w:type="spellEnd"/>
            <w:r w:rsidR="00F126D6" w:rsidRPr="0070760F">
              <w:t xml:space="preserve"> Bank </w:t>
            </w:r>
            <w:proofErr w:type="spellStart"/>
            <w:r w:rsidR="005C19D3" w:rsidRPr="0070760F">
              <w:t>umum</w:t>
            </w:r>
            <w:proofErr w:type="spellEnd"/>
            <w:r w:rsidR="005C19D3" w:rsidRPr="0070760F">
              <w:t xml:space="preserve"> dan badan </w:t>
            </w:r>
            <w:proofErr w:type="spellStart"/>
            <w:r w:rsidR="005C19D3" w:rsidRPr="0070760F">
              <w:t>lainnya</w:t>
            </w:r>
            <w:proofErr w:type="spellEnd"/>
            <w:r w:rsidR="005C19D3" w:rsidRPr="0070760F">
              <w:t xml:space="preserve"> yang </w:t>
            </w:r>
            <w:proofErr w:type="spellStart"/>
            <w:r w:rsidR="005C19D3" w:rsidRPr="0070760F">
              <w:t>telah</w:t>
            </w:r>
            <w:proofErr w:type="spellEnd"/>
            <w:r w:rsidR="005C19D3" w:rsidRPr="0070760F">
              <w:t xml:space="preserve"> </w:t>
            </w:r>
            <w:proofErr w:type="spellStart"/>
            <w:r w:rsidR="005C19D3" w:rsidRPr="0070760F">
              <w:t>ditunjuk</w:t>
            </w:r>
            <w:proofErr w:type="spellEnd"/>
            <w:r w:rsidR="005C19D3" w:rsidRPr="0070760F">
              <w:t xml:space="preserve"> oleh </w:t>
            </w:r>
            <w:proofErr w:type="spellStart"/>
            <w:r w:rsidR="005C19D3" w:rsidRPr="0070760F">
              <w:t>menteri</w:t>
            </w:r>
            <w:proofErr w:type="spellEnd"/>
            <w:r w:rsidR="005C19D3" w:rsidRPr="0070760F">
              <w:t xml:space="preserve"> </w:t>
            </w:r>
            <w:proofErr w:type="spellStart"/>
            <w:r w:rsidR="005C19D3" w:rsidRPr="0070760F">
              <w:t>keu</w:t>
            </w:r>
            <w:r w:rsidR="00F126D6" w:rsidRPr="0070760F">
              <w:t>angan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mengenai</w:t>
            </w:r>
            <w:proofErr w:type="spellEnd"/>
            <w:r w:rsidR="00F126D6" w:rsidRPr="0070760F">
              <w:t xml:space="preserve"> tata </w:t>
            </w:r>
            <w:proofErr w:type="spellStart"/>
            <w:r w:rsidR="00F126D6" w:rsidRPr="0070760F">
              <w:t>cara</w:t>
            </w:r>
            <w:proofErr w:type="spellEnd"/>
            <w:r w:rsidR="00F126D6" w:rsidRPr="0070760F">
              <w:t xml:space="preserve"> </w:t>
            </w:r>
            <w:proofErr w:type="spellStart"/>
            <w:r w:rsidR="00F126D6" w:rsidRPr="0070760F">
              <w:t>penunjukan</w:t>
            </w:r>
            <w:proofErr w:type="spellEnd"/>
            <w:r w:rsidR="00F126D6" w:rsidRPr="0070760F">
              <w:t xml:space="preserve"> </w:t>
            </w:r>
            <w:r w:rsidR="005C19D3" w:rsidRPr="0070760F">
              <w:t xml:space="preserve">bank </w:t>
            </w:r>
            <w:proofErr w:type="spellStart"/>
            <w:r w:rsidR="005C19D3" w:rsidRPr="0070760F">
              <w:t>umum</w:t>
            </w:r>
            <w:proofErr w:type="spellEnd"/>
            <w:r w:rsidR="005C19D3" w:rsidRPr="0070760F">
              <w:t xml:space="preserve"> dan badan </w:t>
            </w:r>
            <w:proofErr w:type="spellStart"/>
            <w:r w:rsidR="005C19D3" w:rsidRPr="0070760F">
              <w:t>lainnya</w:t>
            </w:r>
            <w:proofErr w:type="spellEnd"/>
            <w:r w:rsidR="005C19D3" w:rsidRPr="0070760F">
              <w:t xml:space="preserve"> </w:t>
            </w:r>
            <w:proofErr w:type="spellStart"/>
            <w:r w:rsidR="005C19D3" w:rsidRPr="0070760F">
              <w:t>diatur</w:t>
            </w:r>
            <w:proofErr w:type="spellEnd"/>
            <w:r w:rsidR="005C19D3" w:rsidRPr="0070760F">
              <w:t xml:space="preserve"> </w:t>
            </w:r>
            <w:proofErr w:type="spellStart"/>
            <w:r w:rsidR="005C19D3" w:rsidRPr="0070760F">
              <w:t>dengan</w:t>
            </w:r>
            <w:proofErr w:type="spellEnd"/>
            <w:r w:rsidR="005C19D3" w:rsidRPr="0070760F">
              <w:t xml:space="preserve"> </w:t>
            </w:r>
            <w:proofErr w:type="spellStart"/>
            <w:r w:rsidR="005C19D3" w:rsidRPr="0070760F">
              <w:t>peraturan</w:t>
            </w:r>
            <w:proofErr w:type="spellEnd"/>
            <w:r w:rsidR="005C19D3" w:rsidRPr="0070760F">
              <w:t xml:space="preserve"> </w:t>
            </w:r>
            <w:proofErr w:type="spellStart"/>
            <w:r w:rsidR="005C19D3" w:rsidRPr="0070760F">
              <w:t>menteri</w:t>
            </w:r>
            <w:proofErr w:type="spellEnd"/>
            <w:r w:rsidR="005C19D3" w:rsidRPr="0070760F">
              <w:t xml:space="preserve"> </w:t>
            </w:r>
            <w:proofErr w:type="spellStart"/>
            <w:r w:rsidR="005C19D3" w:rsidRPr="0070760F">
              <w:t>ke</w:t>
            </w:r>
            <w:r w:rsidR="00F126D6" w:rsidRPr="0070760F">
              <w:t>uangan</w:t>
            </w:r>
            <w:proofErr w:type="spellEnd"/>
            <w:r w:rsidR="00F126D6" w:rsidRPr="0070760F">
              <w:t xml:space="preserve">. </w:t>
            </w:r>
            <w:proofErr w:type="spellStart"/>
            <w:r w:rsidR="00F126D6" w:rsidRPr="0070760F">
              <w:t>Pendapatan</w:t>
            </w:r>
            <w:proofErr w:type="spellEnd"/>
            <w:r w:rsidR="00F126D6" w:rsidRPr="0070760F">
              <w:t xml:space="preserve"> </w:t>
            </w:r>
            <w:r w:rsidR="005C19D3" w:rsidRPr="0070760F">
              <w:t xml:space="preserve">negara </w:t>
            </w:r>
            <w:proofErr w:type="spellStart"/>
            <w:r w:rsidR="005C19D3" w:rsidRPr="0070760F">
              <w:t>harus</w:t>
            </w:r>
            <w:proofErr w:type="spellEnd"/>
            <w:r w:rsidR="005C19D3" w:rsidRPr="0070760F">
              <w:t xml:space="preserve"> </w:t>
            </w:r>
            <w:proofErr w:type="spellStart"/>
            <w:r w:rsidR="005C19D3" w:rsidRPr="0070760F">
              <w:t>disetor</w:t>
            </w:r>
            <w:proofErr w:type="spellEnd"/>
            <w:r w:rsidR="005C19D3" w:rsidRPr="0070760F">
              <w:t xml:space="preserve"> </w:t>
            </w:r>
            <w:proofErr w:type="spellStart"/>
            <w:r w:rsidR="005C19D3" w:rsidRPr="0070760F">
              <w:t>ke</w:t>
            </w:r>
            <w:proofErr w:type="spellEnd"/>
            <w:r w:rsidR="005C19D3" w:rsidRPr="0070760F">
              <w:t xml:space="preserve"> kas negara pada </w:t>
            </w:r>
            <w:proofErr w:type="spellStart"/>
            <w:r w:rsidR="005C19D3" w:rsidRPr="0070760F">
              <w:t>waktu</w:t>
            </w:r>
            <w:proofErr w:type="spellEnd"/>
            <w:r w:rsidR="005C19D3" w:rsidRPr="0070760F">
              <w:t xml:space="preserve"> yang </w:t>
            </w:r>
            <w:proofErr w:type="spellStart"/>
            <w:r w:rsidR="005C19D3" w:rsidRPr="0070760F">
              <w:t>ditetapkan</w:t>
            </w:r>
            <w:proofErr w:type="spellEnd"/>
            <w:r w:rsidR="005C19D3" w:rsidRPr="0070760F">
              <w:t xml:space="preserve"> </w:t>
            </w:r>
            <w:proofErr w:type="spellStart"/>
            <w:r w:rsidR="005C19D3" w:rsidRPr="0070760F">
              <w:t>sesuai</w:t>
            </w:r>
            <w:proofErr w:type="spellEnd"/>
            <w:r w:rsidR="005C19D3" w:rsidRPr="0070760F">
              <w:t xml:space="preserve"> </w:t>
            </w:r>
            <w:proofErr w:type="spellStart"/>
            <w:r w:rsidR="005C19D3" w:rsidRPr="0070760F">
              <w:t>ketentuan</w:t>
            </w:r>
            <w:proofErr w:type="spellEnd"/>
            <w:r w:rsidR="005C19D3" w:rsidRPr="0070760F">
              <w:t xml:space="preserve"> </w:t>
            </w:r>
            <w:proofErr w:type="spellStart"/>
            <w:r w:rsidR="005C19D3" w:rsidRPr="0070760F">
              <w:t>peraturan</w:t>
            </w:r>
            <w:proofErr w:type="spellEnd"/>
            <w:r w:rsidR="005C19D3" w:rsidRPr="0070760F">
              <w:t xml:space="preserve"> </w:t>
            </w:r>
            <w:proofErr w:type="spellStart"/>
            <w:r w:rsidR="005C19D3" w:rsidRPr="0070760F">
              <w:t>p</w:t>
            </w:r>
            <w:r w:rsidR="00F126D6" w:rsidRPr="0070760F">
              <w:t>erundang-undangan</w:t>
            </w:r>
            <w:proofErr w:type="spellEnd"/>
            <w:r w:rsidR="00F126D6" w:rsidRPr="0070760F">
              <w:t xml:space="preserve">. </w:t>
            </w:r>
            <w:proofErr w:type="spellStart"/>
            <w:r w:rsidR="00F126D6" w:rsidRPr="0070760F">
              <w:t>Penyetoran</w:t>
            </w:r>
            <w:proofErr w:type="spellEnd"/>
            <w:r w:rsidR="00F126D6" w:rsidRPr="0070760F">
              <w:t xml:space="preserve"> </w:t>
            </w:r>
            <w:proofErr w:type="spellStart"/>
            <w:r w:rsidR="005C19D3" w:rsidRPr="0070760F">
              <w:t>pendapatan</w:t>
            </w:r>
            <w:proofErr w:type="spellEnd"/>
            <w:r w:rsidR="005C19D3" w:rsidRPr="0070760F">
              <w:t xml:space="preserve"> n</w:t>
            </w:r>
            <w:r w:rsidR="00F126D6" w:rsidRPr="0070760F">
              <w:t xml:space="preserve">egara yang </w:t>
            </w:r>
            <w:proofErr w:type="spellStart"/>
            <w:r w:rsidR="00F126D6" w:rsidRPr="0070760F">
              <w:t>dilakukan</w:t>
            </w:r>
            <w:proofErr w:type="spellEnd"/>
            <w:r w:rsidR="00F126D6" w:rsidRPr="0070760F">
              <w:t xml:space="preserve"> </w:t>
            </w:r>
            <w:proofErr w:type="spellStart"/>
            <w:r w:rsidR="00F126D6" w:rsidRPr="0070760F">
              <w:t>melampaui</w:t>
            </w:r>
            <w:proofErr w:type="spellEnd"/>
            <w:r w:rsidR="00F126D6" w:rsidRPr="0070760F">
              <w:t xml:space="preserve"> </w:t>
            </w:r>
            <w:proofErr w:type="spellStart"/>
            <w:r w:rsidR="00F126D6" w:rsidRPr="0070760F">
              <w:t>waktu</w:t>
            </w:r>
            <w:proofErr w:type="spellEnd"/>
            <w:r w:rsidR="00F126D6" w:rsidRPr="0070760F">
              <w:t xml:space="preserve"> yang </w:t>
            </w:r>
            <w:proofErr w:type="spellStart"/>
            <w:r w:rsidR="00F126D6" w:rsidRPr="0070760F">
              <w:t>ditetapkan</w:t>
            </w:r>
            <w:proofErr w:type="spellEnd"/>
            <w:r w:rsidR="00F126D6" w:rsidRPr="0070760F">
              <w:t xml:space="preserve"> </w:t>
            </w:r>
            <w:proofErr w:type="spellStart"/>
            <w:r w:rsidR="00F126D6" w:rsidRPr="0070760F">
              <w:t>dikenakan</w:t>
            </w:r>
            <w:proofErr w:type="spellEnd"/>
            <w:r w:rsidR="00F126D6" w:rsidRPr="0070760F">
              <w:t xml:space="preserve"> </w:t>
            </w:r>
            <w:proofErr w:type="spellStart"/>
            <w:r w:rsidR="00F126D6" w:rsidRPr="0070760F">
              <w:t>sanksi</w:t>
            </w:r>
            <w:proofErr w:type="spellEnd"/>
            <w:r w:rsidR="00F126D6" w:rsidRPr="0070760F">
              <w:t xml:space="preserve"> </w:t>
            </w:r>
            <w:proofErr w:type="spellStart"/>
            <w:r w:rsidR="00F126D6" w:rsidRPr="0070760F">
              <w:t>administratif</w:t>
            </w:r>
            <w:proofErr w:type="spellEnd"/>
            <w:r w:rsidR="00F126D6" w:rsidRPr="0070760F">
              <w:t xml:space="preserve"> </w:t>
            </w:r>
            <w:proofErr w:type="spellStart"/>
            <w:r w:rsidR="00F126D6" w:rsidRPr="0070760F">
              <w:t>berupa</w:t>
            </w:r>
            <w:proofErr w:type="spellEnd"/>
            <w:r w:rsidR="00F126D6" w:rsidRPr="0070760F">
              <w:t xml:space="preserve"> </w:t>
            </w:r>
            <w:proofErr w:type="spellStart"/>
            <w:r w:rsidR="00F126D6" w:rsidRPr="0070760F">
              <w:t>denda</w:t>
            </w:r>
            <w:proofErr w:type="spellEnd"/>
            <w:r w:rsidR="00F126D6" w:rsidRPr="0070760F">
              <w:t xml:space="preserve">. </w:t>
            </w:r>
            <w:proofErr w:type="spellStart"/>
            <w:r w:rsidR="00F126D6" w:rsidRPr="0070760F">
              <w:t>Pengenaan</w:t>
            </w:r>
            <w:proofErr w:type="spellEnd"/>
            <w:r w:rsidR="00F126D6" w:rsidRPr="0070760F">
              <w:t xml:space="preserve"> </w:t>
            </w:r>
            <w:proofErr w:type="spellStart"/>
            <w:r w:rsidR="00F126D6" w:rsidRPr="0070760F">
              <w:t>denda</w:t>
            </w:r>
            <w:proofErr w:type="spellEnd"/>
            <w:r w:rsidR="00F126D6" w:rsidRPr="0070760F">
              <w:t xml:space="preserve"> </w:t>
            </w:r>
            <w:proofErr w:type="spellStart"/>
            <w:r w:rsidR="00F126D6" w:rsidRPr="0070760F">
              <w:t>tidak</w:t>
            </w:r>
            <w:proofErr w:type="spellEnd"/>
            <w:r w:rsidR="00F126D6" w:rsidRPr="0070760F">
              <w:t xml:space="preserve"> </w:t>
            </w:r>
            <w:proofErr w:type="spellStart"/>
            <w:r w:rsidR="00F126D6" w:rsidRPr="0070760F">
              <w:t>berlaku</w:t>
            </w:r>
            <w:proofErr w:type="spellEnd"/>
            <w:r w:rsidR="00F126D6" w:rsidRPr="0070760F">
              <w:t xml:space="preserve"> </w:t>
            </w:r>
            <w:proofErr w:type="spellStart"/>
            <w:r w:rsidR="00F126D6" w:rsidRPr="0070760F">
              <w:t>terhadap</w:t>
            </w:r>
            <w:proofErr w:type="spellEnd"/>
            <w:r w:rsidR="00F126D6" w:rsidRPr="0070760F">
              <w:t xml:space="preserve"> </w:t>
            </w:r>
            <w:proofErr w:type="spellStart"/>
            <w:r w:rsidR="00F126D6" w:rsidRPr="0070760F">
              <w:t>keterlambatan</w:t>
            </w:r>
            <w:proofErr w:type="spellEnd"/>
            <w:r w:rsidR="00F126D6" w:rsidRPr="0070760F">
              <w:t xml:space="preserve"> </w:t>
            </w:r>
            <w:proofErr w:type="spellStart"/>
            <w:r w:rsidR="00F126D6" w:rsidRPr="0070760F">
              <w:t>penyetoran</w:t>
            </w:r>
            <w:proofErr w:type="spellEnd"/>
            <w:r w:rsidR="00F126D6" w:rsidRPr="0070760F">
              <w:t xml:space="preserve"> yang </w:t>
            </w:r>
            <w:proofErr w:type="spellStart"/>
            <w:r w:rsidR="00F126D6" w:rsidRPr="0070760F">
              <w:t>diakibatkan</w:t>
            </w:r>
            <w:proofErr w:type="spellEnd"/>
            <w:r w:rsidR="00F126D6" w:rsidRPr="0070760F">
              <w:t xml:space="preserve"> oleh </w:t>
            </w:r>
            <w:proofErr w:type="spellStart"/>
            <w:r w:rsidR="00F126D6" w:rsidRPr="0070760F">
              <w:t>keadaan</w:t>
            </w:r>
            <w:proofErr w:type="spellEnd"/>
            <w:r w:rsidR="00F126D6" w:rsidRPr="0070760F">
              <w:t xml:space="preserve"> </w:t>
            </w:r>
            <w:proofErr w:type="spellStart"/>
            <w:r w:rsidR="00F126D6" w:rsidRPr="0070760F">
              <w:t>kahar</w:t>
            </w:r>
            <w:proofErr w:type="spellEnd"/>
            <w:r w:rsidR="00F126D6" w:rsidRPr="0070760F">
              <w:t xml:space="preserve">. </w:t>
            </w:r>
          </w:p>
          <w:p w14:paraId="398AD084" w14:textId="77777777" w:rsidR="00F126D6" w:rsidRPr="0070760F" w:rsidRDefault="005C19D3" w:rsidP="000071CA">
            <w:pPr>
              <w:pStyle w:val="Default"/>
              <w:ind w:left="652"/>
              <w:jc w:val="both"/>
            </w:pPr>
            <w:r>
              <w:tab/>
            </w:r>
            <w:r>
              <w:tab/>
            </w:r>
            <w:proofErr w:type="spellStart"/>
            <w:r w:rsidR="00F126D6" w:rsidRPr="0070760F">
              <w:t>Setiap</w:t>
            </w:r>
            <w:proofErr w:type="spellEnd"/>
            <w:r w:rsidR="00F126D6" w:rsidRPr="0070760F">
              <w:t xml:space="preserve"> PA/KPA dan/</w:t>
            </w:r>
            <w:proofErr w:type="spellStart"/>
            <w:r w:rsidR="00F126D6" w:rsidRPr="0070760F">
              <w:t>atau</w:t>
            </w:r>
            <w:proofErr w:type="spellEnd"/>
            <w:r w:rsidR="00F126D6" w:rsidRPr="0070760F">
              <w:t xml:space="preserve"> </w:t>
            </w:r>
            <w:proofErr w:type="spellStart"/>
            <w:r>
              <w:t>b</w:t>
            </w:r>
            <w:r w:rsidR="00F126D6" w:rsidRPr="0070760F">
              <w:t>endahara</w:t>
            </w:r>
            <w:proofErr w:type="spellEnd"/>
            <w:r w:rsidR="00F126D6" w:rsidRPr="0070760F">
              <w:t xml:space="preserve"> yang </w:t>
            </w:r>
            <w:proofErr w:type="spellStart"/>
            <w:r w:rsidR="00F126D6" w:rsidRPr="0070760F">
              <w:t>melakukan</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beban</w:t>
            </w:r>
            <w:proofErr w:type="spellEnd"/>
            <w:r w:rsidR="00F126D6" w:rsidRPr="0070760F">
              <w:t xml:space="preserve"> APBN </w:t>
            </w:r>
            <w:proofErr w:type="spellStart"/>
            <w:r w:rsidR="00F126D6" w:rsidRPr="0070760F">
              <w:t>ditetapkan</w:t>
            </w:r>
            <w:proofErr w:type="spellEnd"/>
            <w:r w:rsidR="00F126D6" w:rsidRPr="0070760F">
              <w:t xml:space="preserve"> </w:t>
            </w:r>
            <w:proofErr w:type="spellStart"/>
            <w:r w:rsidR="00F126D6" w:rsidRPr="0070760F">
              <w:t>sebagai</w:t>
            </w:r>
            <w:proofErr w:type="spellEnd"/>
            <w:r w:rsidR="00F126D6" w:rsidRPr="0070760F">
              <w:t xml:space="preserve"> </w:t>
            </w:r>
            <w:proofErr w:type="spellStart"/>
            <w:r w:rsidR="00F126D6" w:rsidRPr="0070760F">
              <w:t>wajib</w:t>
            </w:r>
            <w:proofErr w:type="spellEnd"/>
            <w:r w:rsidR="00F126D6" w:rsidRPr="0070760F">
              <w:t xml:space="preserve"> </w:t>
            </w:r>
            <w:proofErr w:type="spellStart"/>
            <w:r w:rsidR="00F126D6" w:rsidRPr="0070760F">
              <w:t>pungut</w:t>
            </w:r>
            <w:proofErr w:type="spellEnd"/>
            <w:r w:rsidR="00F126D6" w:rsidRPr="0070760F">
              <w:t xml:space="preserve"> </w:t>
            </w:r>
            <w:proofErr w:type="spellStart"/>
            <w:r w:rsidR="00F126D6" w:rsidRPr="0070760F">
              <w:t>pajak</w:t>
            </w:r>
            <w:proofErr w:type="spellEnd"/>
            <w:r w:rsidR="00F126D6" w:rsidRPr="0070760F">
              <w:t xml:space="preserve"> </w:t>
            </w:r>
            <w:proofErr w:type="spellStart"/>
            <w:r w:rsidR="00F126D6" w:rsidRPr="0070760F">
              <w:t>sesuai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Pr="0070760F">
              <w:t>peraturan</w:t>
            </w:r>
            <w:proofErr w:type="spellEnd"/>
            <w:r w:rsidRPr="0070760F">
              <w:t xml:space="preserve"> </w:t>
            </w:r>
            <w:proofErr w:type="spellStart"/>
            <w:r w:rsidRPr="0070760F">
              <w:t>p</w:t>
            </w:r>
            <w:r w:rsidR="00F126D6" w:rsidRPr="0070760F">
              <w:t>erundang-undangan</w:t>
            </w:r>
            <w:proofErr w:type="spellEnd"/>
            <w:r w:rsidR="00F126D6" w:rsidRPr="0070760F">
              <w:t xml:space="preserve">. </w:t>
            </w:r>
            <w:proofErr w:type="spellStart"/>
            <w:r w:rsidR="00F126D6" w:rsidRPr="0070760F">
              <w:t>Wajib</w:t>
            </w:r>
            <w:proofErr w:type="spellEnd"/>
            <w:r w:rsidR="00F126D6" w:rsidRPr="0070760F">
              <w:t xml:space="preserve"> </w:t>
            </w:r>
            <w:proofErr w:type="spellStart"/>
            <w:r w:rsidR="00F126D6" w:rsidRPr="0070760F">
              <w:t>pungut</w:t>
            </w:r>
            <w:proofErr w:type="spellEnd"/>
            <w:r w:rsidR="00F126D6" w:rsidRPr="0070760F">
              <w:t xml:space="preserve"> </w:t>
            </w:r>
            <w:proofErr w:type="spellStart"/>
            <w:r w:rsidR="00F126D6" w:rsidRPr="0070760F">
              <w:t>pajak</w:t>
            </w:r>
            <w:proofErr w:type="spellEnd"/>
            <w:r w:rsidR="00F126D6" w:rsidRPr="0070760F">
              <w:t xml:space="preserve"> </w:t>
            </w:r>
            <w:proofErr w:type="spellStart"/>
            <w:r w:rsidR="00F126D6" w:rsidRPr="0070760F">
              <w:t>harus</w:t>
            </w:r>
            <w:proofErr w:type="spellEnd"/>
            <w:r w:rsidR="00F126D6" w:rsidRPr="0070760F">
              <w:t xml:space="preserve">: </w:t>
            </w:r>
          </w:p>
          <w:p w14:paraId="1D6E36BD" w14:textId="77777777" w:rsidR="00F126D6" w:rsidRPr="0070760F" w:rsidRDefault="00F126D6" w:rsidP="005C19D3">
            <w:pPr>
              <w:pStyle w:val="Default"/>
              <w:ind w:left="1451" w:hanging="799"/>
              <w:jc w:val="both"/>
            </w:pPr>
            <w:r w:rsidRPr="0070760F">
              <w:t xml:space="preserve">a. </w:t>
            </w:r>
            <w:r w:rsidR="005C19D3">
              <w:tab/>
            </w:r>
            <w:proofErr w:type="spellStart"/>
            <w:r w:rsidR="005C19D3">
              <w:t>M</w:t>
            </w:r>
            <w:r w:rsidRPr="0070760F">
              <w:t>emperhitungkan</w:t>
            </w:r>
            <w:proofErr w:type="spellEnd"/>
            <w:r w:rsidRPr="0070760F">
              <w:t xml:space="preserve"> </w:t>
            </w:r>
            <w:proofErr w:type="spellStart"/>
            <w:r w:rsidRPr="0070760F">
              <w:t>perpajakan</w:t>
            </w:r>
            <w:proofErr w:type="spellEnd"/>
            <w:r w:rsidRPr="0070760F">
              <w:t xml:space="preserve"> </w:t>
            </w:r>
            <w:proofErr w:type="spellStart"/>
            <w:r w:rsidRPr="0070760F">
              <w:t>atas</w:t>
            </w:r>
            <w:proofErr w:type="spellEnd"/>
            <w:r w:rsidRPr="0070760F">
              <w:t xml:space="preserve"> </w:t>
            </w:r>
            <w:proofErr w:type="spellStart"/>
            <w:r w:rsidRPr="0070760F">
              <w:t>tagihan</w:t>
            </w:r>
            <w:proofErr w:type="spellEnd"/>
            <w:r w:rsidRPr="0070760F">
              <w:t xml:space="preserve"> </w:t>
            </w:r>
            <w:proofErr w:type="spellStart"/>
            <w:r w:rsidRPr="0070760F">
              <w:t>kepada</w:t>
            </w:r>
            <w:proofErr w:type="spellEnd"/>
            <w:r w:rsidRPr="0070760F">
              <w:t xml:space="preserve"> negara </w:t>
            </w:r>
            <w:proofErr w:type="spellStart"/>
            <w:r w:rsidRPr="0070760F">
              <w:t>sesuai</w:t>
            </w:r>
            <w:proofErr w:type="spellEnd"/>
            <w:r w:rsidRPr="0070760F">
              <w:t xml:space="preserve"> </w:t>
            </w:r>
            <w:proofErr w:type="spellStart"/>
            <w:r w:rsidRPr="0070760F">
              <w:t>dengan</w:t>
            </w:r>
            <w:proofErr w:type="spellEnd"/>
            <w:r w:rsidRPr="0070760F">
              <w:t xml:space="preserve"> </w:t>
            </w:r>
            <w:proofErr w:type="spellStart"/>
            <w:r w:rsidRPr="0070760F">
              <w:t>ketentuan</w:t>
            </w:r>
            <w:proofErr w:type="spellEnd"/>
            <w:r w:rsidRPr="0070760F">
              <w:t xml:space="preserve"> </w:t>
            </w:r>
            <w:proofErr w:type="spellStart"/>
            <w:r w:rsidR="005C19D3" w:rsidRPr="0070760F">
              <w:t>peraturan</w:t>
            </w:r>
            <w:proofErr w:type="spellEnd"/>
            <w:r w:rsidR="005C19D3" w:rsidRPr="0070760F">
              <w:t xml:space="preserve"> </w:t>
            </w:r>
            <w:proofErr w:type="spellStart"/>
            <w:r w:rsidR="005C19D3" w:rsidRPr="0070760F">
              <w:t>perundang</w:t>
            </w:r>
            <w:r w:rsidRPr="0070760F">
              <w:t>-undangan</w:t>
            </w:r>
            <w:proofErr w:type="spellEnd"/>
            <w:r w:rsidR="000071CA">
              <w:t>.</w:t>
            </w:r>
          </w:p>
          <w:p w14:paraId="2836C1E2" w14:textId="77777777" w:rsidR="00F126D6" w:rsidRPr="0070760F" w:rsidRDefault="00F126D6" w:rsidP="005C19D3">
            <w:pPr>
              <w:pStyle w:val="Default"/>
              <w:ind w:left="1451" w:hanging="799"/>
              <w:jc w:val="both"/>
            </w:pPr>
            <w:r w:rsidRPr="0070760F">
              <w:t xml:space="preserve">b. </w:t>
            </w:r>
            <w:r w:rsidR="005C19D3">
              <w:tab/>
            </w:r>
            <w:proofErr w:type="spellStart"/>
            <w:r w:rsidR="005C19D3">
              <w:t>M</w:t>
            </w:r>
            <w:r w:rsidRPr="0070760F">
              <w:t>enyetorkan</w:t>
            </w:r>
            <w:proofErr w:type="spellEnd"/>
            <w:r w:rsidRPr="0070760F">
              <w:t xml:space="preserve"> </w:t>
            </w:r>
            <w:proofErr w:type="spellStart"/>
            <w:r w:rsidRPr="0070760F">
              <w:t>seluruh</w:t>
            </w:r>
            <w:proofErr w:type="spellEnd"/>
            <w:r w:rsidRPr="0070760F">
              <w:t xml:space="preserve"> </w:t>
            </w:r>
            <w:proofErr w:type="spellStart"/>
            <w:r w:rsidR="005C19D3" w:rsidRPr="0070760F">
              <w:t>penerimaan</w:t>
            </w:r>
            <w:proofErr w:type="spellEnd"/>
            <w:r w:rsidR="005C19D3" w:rsidRPr="0070760F">
              <w:t xml:space="preserve"> </w:t>
            </w:r>
            <w:proofErr w:type="spellStart"/>
            <w:r w:rsidR="005C19D3" w:rsidRPr="0070760F">
              <w:t>perpajakan</w:t>
            </w:r>
            <w:proofErr w:type="spellEnd"/>
            <w:r w:rsidR="005C19D3" w:rsidRPr="0070760F">
              <w:t xml:space="preserve"> yang </w:t>
            </w:r>
            <w:proofErr w:type="spellStart"/>
            <w:r w:rsidR="005C19D3" w:rsidRPr="0070760F">
              <w:t>dipungut</w:t>
            </w:r>
            <w:proofErr w:type="spellEnd"/>
            <w:r w:rsidR="005C19D3" w:rsidRPr="0070760F">
              <w:t xml:space="preserve"> </w:t>
            </w:r>
            <w:proofErr w:type="spellStart"/>
            <w:r w:rsidR="005C19D3" w:rsidRPr="0070760F">
              <w:t>ke</w:t>
            </w:r>
            <w:proofErr w:type="spellEnd"/>
            <w:r w:rsidR="005C19D3" w:rsidRPr="0070760F">
              <w:t xml:space="preserve"> </w:t>
            </w:r>
            <w:proofErr w:type="spellStart"/>
            <w:r w:rsidR="005C19D3" w:rsidRPr="0070760F">
              <w:t>rekening</w:t>
            </w:r>
            <w:proofErr w:type="spellEnd"/>
            <w:r w:rsidR="005C19D3" w:rsidRPr="0070760F">
              <w:t xml:space="preserve"> </w:t>
            </w:r>
            <w:proofErr w:type="spellStart"/>
            <w:r w:rsidR="005C19D3" w:rsidRPr="0070760F">
              <w:t>penerimaan</w:t>
            </w:r>
            <w:proofErr w:type="spellEnd"/>
            <w:r w:rsidR="005C19D3" w:rsidRPr="0070760F">
              <w:t xml:space="preserve"> </w:t>
            </w:r>
            <w:proofErr w:type="spellStart"/>
            <w:r w:rsidR="005C19D3" w:rsidRPr="0070760F">
              <w:t>sesuai</w:t>
            </w:r>
            <w:proofErr w:type="spellEnd"/>
            <w:r w:rsidR="005C19D3" w:rsidRPr="0070760F">
              <w:t xml:space="preserve"> </w:t>
            </w:r>
            <w:proofErr w:type="spellStart"/>
            <w:r w:rsidR="005C19D3" w:rsidRPr="0070760F">
              <w:t>dengan</w:t>
            </w:r>
            <w:proofErr w:type="spellEnd"/>
            <w:r w:rsidR="005C19D3" w:rsidRPr="0070760F">
              <w:t xml:space="preserve"> </w:t>
            </w:r>
            <w:proofErr w:type="spellStart"/>
            <w:r w:rsidR="005C19D3" w:rsidRPr="0070760F">
              <w:t>ketentuan</w:t>
            </w:r>
            <w:proofErr w:type="spellEnd"/>
            <w:r w:rsidR="005C19D3" w:rsidRPr="0070760F">
              <w:t xml:space="preserve"> </w:t>
            </w:r>
            <w:proofErr w:type="spellStart"/>
            <w:r w:rsidR="005C19D3" w:rsidRPr="0070760F">
              <w:t>peraturan</w:t>
            </w:r>
            <w:proofErr w:type="spellEnd"/>
            <w:r w:rsidR="005C19D3" w:rsidRPr="0070760F">
              <w:t xml:space="preserve"> </w:t>
            </w:r>
            <w:proofErr w:type="spellStart"/>
            <w:r w:rsidR="005C19D3" w:rsidRPr="0070760F">
              <w:t>perundang</w:t>
            </w:r>
            <w:r w:rsidRPr="0070760F">
              <w:t>-undangan</w:t>
            </w:r>
            <w:proofErr w:type="spellEnd"/>
            <w:r w:rsidR="000071CA">
              <w:t>.</w:t>
            </w:r>
          </w:p>
          <w:p w14:paraId="57B8D10B" w14:textId="77777777" w:rsidR="00F126D6" w:rsidRPr="0070760F" w:rsidRDefault="00F126D6" w:rsidP="005C19D3">
            <w:pPr>
              <w:pStyle w:val="Default"/>
              <w:ind w:left="1451" w:hanging="799"/>
              <w:jc w:val="both"/>
            </w:pPr>
            <w:r w:rsidRPr="0070760F">
              <w:lastRenderedPageBreak/>
              <w:t xml:space="preserve">c. </w:t>
            </w:r>
            <w:r w:rsidR="005C19D3">
              <w:tab/>
            </w:r>
            <w:proofErr w:type="spellStart"/>
            <w:r w:rsidR="005C19D3">
              <w:t>M</w:t>
            </w:r>
            <w:r w:rsidRPr="0070760F">
              <w:t>elaporkan</w:t>
            </w:r>
            <w:proofErr w:type="spellEnd"/>
            <w:r w:rsidRPr="0070760F">
              <w:t xml:space="preserve"> </w:t>
            </w:r>
            <w:proofErr w:type="spellStart"/>
            <w:r w:rsidRPr="0070760F">
              <w:t>seluruh</w:t>
            </w:r>
            <w:proofErr w:type="spellEnd"/>
            <w:r w:rsidRPr="0070760F">
              <w:t xml:space="preserve"> </w:t>
            </w:r>
            <w:proofErr w:type="spellStart"/>
            <w:r w:rsidR="005C19D3" w:rsidRPr="0070760F">
              <w:t>penerimaan</w:t>
            </w:r>
            <w:proofErr w:type="spellEnd"/>
            <w:r w:rsidR="005C19D3" w:rsidRPr="0070760F">
              <w:t xml:space="preserve"> </w:t>
            </w:r>
            <w:proofErr w:type="spellStart"/>
            <w:r w:rsidR="005C19D3" w:rsidRPr="0070760F">
              <w:t>perpajakan</w:t>
            </w:r>
            <w:proofErr w:type="spellEnd"/>
            <w:r w:rsidR="005C19D3" w:rsidRPr="0070760F">
              <w:t xml:space="preserve"> yang </w:t>
            </w:r>
            <w:proofErr w:type="spellStart"/>
            <w:r w:rsidR="005C19D3" w:rsidRPr="0070760F">
              <w:t>dipungut</w:t>
            </w:r>
            <w:proofErr w:type="spellEnd"/>
            <w:r w:rsidR="005C19D3" w:rsidRPr="0070760F">
              <w:t xml:space="preserve"> </w:t>
            </w:r>
            <w:proofErr w:type="spellStart"/>
            <w:r w:rsidR="005C19D3" w:rsidRPr="0070760F">
              <w:t>sesuai</w:t>
            </w:r>
            <w:proofErr w:type="spellEnd"/>
            <w:r w:rsidR="005C19D3" w:rsidRPr="0070760F">
              <w:t xml:space="preserve"> </w:t>
            </w:r>
            <w:proofErr w:type="spellStart"/>
            <w:r w:rsidR="005C19D3" w:rsidRPr="0070760F">
              <w:t>dengan</w:t>
            </w:r>
            <w:proofErr w:type="spellEnd"/>
            <w:r w:rsidR="005C19D3" w:rsidRPr="0070760F">
              <w:t xml:space="preserve"> </w:t>
            </w:r>
            <w:proofErr w:type="spellStart"/>
            <w:r w:rsidR="005C19D3" w:rsidRPr="0070760F">
              <w:t>ketentuan</w:t>
            </w:r>
            <w:proofErr w:type="spellEnd"/>
            <w:r w:rsidR="005C19D3" w:rsidRPr="0070760F">
              <w:t xml:space="preserve"> </w:t>
            </w:r>
            <w:proofErr w:type="spellStart"/>
            <w:r w:rsidR="005C19D3" w:rsidRPr="0070760F">
              <w:t>peraturan</w:t>
            </w:r>
            <w:proofErr w:type="spellEnd"/>
            <w:r w:rsidR="005C19D3" w:rsidRPr="0070760F">
              <w:t xml:space="preserve"> </w:t>
            </w:r>
            <w:proofErr w:type="spellStart"/>
            <w:r w:rsidR="005C19D3" w:rsidRPr="0070760F">
              <w:t>pe</w:t>
            </w:r>
            <w:r w:rsidRPr="0070760F">
              <w:t>rundang-undangan</w:t>
            </w:r>
            <w:proofErr w:type="spellEnd"/>
            <w:r w:rsidRPr="0070760F">
              <w:t xml:space="preserve">. </w:t>
            </w:r>
          </w:p>
          <w:p w14:paraId="683879F2" w14:textId="77777777" w:rsidR="00F126D6" w:rsidRPr="00F62E50" w:rsidRDefault="00F126D6" w:rsidP="000071CA">
            <w:pPr>
              <w:pStyle w:val="Default"/>
              <w:ind w:left="326"/>
              <w:jc w:val="both"/>
              <w:rPr>
                <w:sz w:val="16"/>
                <w:szCs w:val="16"/>
              </w:rPr>
            </w:pPr>
          </w:p>
          <w:p w14:paraId="59AB28C8" w14:textId="77777777" w:rsidR="00F126D6" w:rsidRPr="0070760F" w:rsidRDefault="005C19D3" w:rsidP="000071CA">
            <w:pPr>
              <w:pStyle w:val="Default"/>
              <w:ind w:left="652"/>
              <w:jc w:val="both"/>
            </w:pPr>
            <w:r>
              <w:tab/>
            </w:r>
            <w:r>
              <w:tab/>
            </w:r>
            <w:r w:rsidR="00F126D6" w:rsidRPr="0070760F">
              <w:t>Menteri/</w:t>
            </w:r>
            <w:proofErr w:type="spellStart"/>
            <w:r w:rsidRPr="0070760F">
              <w:t>pimpinan</w:t>
            </w:r>
            <w:proofErr w:type="spellEnd"/>
            <w:r w:rsidRPr="0070760F">
              <w:t xml:space="preserve"> </w:t>
            </w:r>
            <w:proofErr w:type="spellStart"/>
            <w:r w:rsidRPr="0070760F">
              <w:t>lembaga</w:t>
            </w:r>
            <w:proofErr w:type="spellEnd"/>
            <w:r w:rsidRPr="0070760F">
              <w:t xml:space="preserve"> </w:t>
            </w:r>
            <w:r w:rsidR="00F126D6" w:rsidRPr="0070760F">
              <w:t xml:space="preserve">yang </w:t>
            </w:r>
            <w:proofErr w:type="spellStart"/>
            <w:r w:rsidR="00F126D6" w:rsidRPr="0070760F">
              <w:t>memiliki</w:t>
            </w:r>
            <w:proofErr w:type="spellEnd"/>
            <w:r w:rsidR="00F126D6" w:rsidRPr="0070760F">
              <w:t xml:space="preserve"> </w:t>
            </w:r>
            <w:proofErr w:type="spellStart"/>
            <w:r w:rsidR="00F126D6" w:rsidRPr="0070760F">
              <w:t>sumber</w:t>
            </w:r>
            <w:proofErr w:type="spellEnd"/>
            <w:r w:rsidR="00F126D6" w:rsidRPr="0070760F">
              <w:t xml:space="preserve"> PNBP </w:t>
            </w:r>
            <w:proofErr w:type="spellStart"/>
            <w:r w:rsidR="00F126D6" w:rsidRPr="0070760F">
              <w:t>bertanggung</w:t>
            </w:r>
            <w:proofErr w:type="spellEnd"/>
            <w:r w:rsidR="00F126D6" w:rsidRPr="0070760F">
              <w:t xml:space="preserve"> </w:t>
            </w:r>
            <w:proofErr w:type="spellStart"/>
            <w:r w:rsidR="00F126D6" w:rsidRPr="0070760F">
              <w:t>jawab</w:t>
            </w:r>
            <w:proofErr w:type="spellEnd"/>
            <w:r w:rsidR="00F126D6" w:rsidRPr="0070760F">
              <w:t xml:space="preserve"> </w:t>
            </w:r>
            <w:proofErr w:type="spellStart"/>
            <w:r w:rsidR="00F126D6" w:rsidRPr="0070760F">
              <w:t>melakukan</w:t>
            </w:r>
            <w:proofErr w:type="spellEnd"/>
            <w:r w:rsidR="00F126D6" w:rsidRPr="0070760F">
              <w:t xml:space="preserve"> </w:t>
            </w:r>
            <w:proofErr w:type="spellStart"/>
            <w:r w:rsidR="00F126D6" w:rsidRPr="0070760F">
              <w:t>pemungutan</w:t>
            </w:r>
            <w:proofErr w:type="spellEnd"/>
            <w:r w:rsidR="00F126D6" w:rsidRPr="0070760F">
              <w:t xml:space="preserve"> PNBP </w:t>
            </w:r>
            <w:proofErr w:type="spellStart"/>
            <w:r w:rsidR="00F126D6" w:rsidRPr="0070760F">
              <w:t>dalam</w:t>
            </w:r>
            <w:proofErr w:type="spellEnd"/>
            <w:r w:rsidR="00F126D6" w:rsidRPr="0070760F">
              <w:t xml:space="preserve"> </w:t>
            </w:r>
            <w:proofErr w:type="spellStart"/>
            <w:r w:rsidRPr="0070760F">
              <w:t>lingkungan</w:t>
            </w:r>
            <w:proofErr w:type="spellEnd"/>
            <w:r w:rsidRPr="0070760F">
              <w:t xml:space="preserve"> </w:t>
            </w:r>
            <w:proofErr w:type="spellStart"/>
            <w:r w:rsidRPr="0070760F">
              <w:t>kementerian</w:t>
            </w:r>
            <w:proofErr w:type="spellEnd"/>
            <w:r w:rsidRPr="0070760F">
              <w:t xml:space="preserve"> negara/</w:t>
            </w:r>
            <w:proofErr w:type="spellStart"/>
            <w:r w:rsidRPr="0070760F">
              <w:t>lembaga</w:t>
            </w:r>
            <w:proofErr w:type="spellEnd"/>
            <w:r w:rsidRPr="0070760F">
              <w:t xml:space="preserve"> </w:t>
            </w:r>
            <w:r w:rsidR="00F126D6" w:rsidRPr="0070760F">
              <w:t xml:space="preserve">yang </w:t>
            </w:r>
            <w:proofErr w:type="spellStart"/>
            <w:r w:rsidR="00F126D6" w:rsidRPr="0070760F">
              <w:t>dipimpinnya</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melaksanakan</w:t>
            </w:r>
            <w:proofErr w:type="spellEnd"/>
            <w:r w:rsidR="001D3BA7">
              <w:t xml:space="preserve"> </w:t>
            </w:r>
            <w:proofErr w:type="spellStart"/>
            <w:r w:rsidR="001D3BA7">
              <w:t>tanggung</w:t>
            </w:r>
            <w:proofErr w:type="spellEnd"/>
            <w:r w:rsidR="001D3BA7">
              <w:t xml:space="preserve"> </w:t>
            </w:r>
            <w:proofErr w:type="spellStart"/>
            <w:r w:rsidR="001D3BA7">
              <w:t>jawab</w:t>
            </w:r>
            <w:proofErr w:type="spellEnd"/>
            <w:r w:rsidR="001D3BA7">
              <w:t xml:space="preserve"> </w:t>
            </w:r>
            <w:proofErr w:type="spellStart"/>
            <w:r w:rsidR="001D3BA7">
              <w:t>pemungutan</w:t>
            </w:r>
            <w:proofErr w:type="spellEnd"/>
            <w:r w:rsidR="001D3BA7">
              <w:t xml:space="preserve"> PNBP</w:t>
            </w:r>
            <w:r w:rsidR="00F126D6" w:rsidRPr="0070760F">
              <w:t xml:space="preserve">, Kementerian Negara/Lembaga </w:t>
            </w:r>
            <w:proofErr w:type="spellStart"/>
            <w:r w:rsidR="00F126D6" w:rsidRPr="0070760F">
              <w:t>harus</w:t>
            </w:r>
            <w:proofErr w:type="spellEnd"/>
            <w:r w:rsidR="00F126D6" w:rsidRPr="0070760F">
              <w:t xml:space="preserve">: </w:t>
            </w:r>
          </w:p>
          <w:p w14:paraId="164861C4" w14:textId="77777777" w:rsidR="00F126D6" w:rsidRPr="0070760F" w:rsidRDefault="00F126D6" w:rsidP="001D3BA7">
            <w:pPr>
              <w:pStyle w:val="Default"/>
              <w:ind w:left="646" w:hanging="14"/>
              <w:jc w:val="both"/>
            </w:pPr>
            <w:r w:rsidRPr="0070760F">
              <w:t xml:space="preserve">a. </w:t>
            </w:r>
            <w:r w:rsidR="001D3BA7">
              <w:tab/>
            </w:r>
            <w:proofErr w:type="spellStart"/>
            <w:r w:rsidR="001D3BA7">
              <w:t>M</w:t>
            </w:r>
            <w:r w:rsidRPr="0070760F">
              <w:t>engintensifkan</w:t>
            </w:r>
            <w:proofErr w:type="spellEnd"/>
            <w:r w:rsidRPr="0070760F">
              <w:t xml:space="preserve"> </w:t>
            </w:r>
            <w:proofErr w:type="spellStart"/>
            <w:r w:rsidRPr="0070760F">
              <w:t>perolehan</w:t>
            </w:r>
            <w:proofErr w:type="spellEnd"/>
            <w:r w:rsidRPr="0070760F">
              <w:t xml:space="preserve"> PNBP</w:t>
            </w:r>
            <w:r w:rsidR="000071CA">
              <w:t>.</w:t>
            </w:r>
          </w:p>
          <w:p w14:paraId="71DB5F43" w14:textId="77777777" w:rsidR="00F126D6" w:rsidRPr="0070760F" w:rsidRDefault="00F126D6" w:rsidP="001D3BA7">
            <w:pPr>
              <w:pStyle w:val="Default"/>
              <w:ind w:left="1451" w:hanging="805"/>
              <w:jc w:val="both"/>
            </w:pPr>
            <w:r w:rsidRPr="0070760F">
              <w:t xml:space="preserve">b. </w:t>
            </w:r>
            <w:r w:rsidR="001D3BA7">
              <w:tab/>
            </w:r>
            <w:proofErr w:type="spellStart"/>
            <w:r w:rsidR="001D3BA7">
              <w:t>M</w:t>
            </w:r>
            <w:r w:rsidRPr="0070760F">
              <w:t>engintensifkan</w:t>
            </w:r>
            <w:proofErr w:type="spellEnd"/>
            <w:r w:rsidRPr="0070760F">
              <w:t xml:space="preserve"> </w:t>
            </w:r>
            <w:proofErr w:type="spellStart"/>
            <w:r w:rsidRPr="0070760F">
              <w:t>penagihan</w:t>
            </w:r>
            <w:proofErr w:type="spellEnd"/>
            <w:r w:rsidRPr="0070760F">
              <w:t xml:space="preserve"> dan </w:t>
            </w:r>
            <w:proofErr w:type="spellStart"/>
            <w:r w:rsidRPr="0070760F">
              <w:t>pemungutan</w:t>
            </w:r>
            <w:proofErr w:type="spellEnd"/>
            <w:r w:rsidRPr="0070760F">
              <w:t xml:space="preserve"> </w:t>
            </w:r>
            <w:proofErr w:type="spellStart"/>
            <w:r w:rsidR="001D3BA7">
              <w:t>p</w:t>
            </w:r>
            <w:r w:rsidRPr="0070760F">
              <w:t>iutang</w:t>
            </w:r>
            <w:proofErr w:type="spellEnd"/>
            <w:r w:rsidRPr="0070760F">
              <w:t xml:space="preserve"> PNBP</w:t>
            </w:r>
            <w:r w:rsidR="000071CA">
              <w:t>.</w:t>
            </w:r>
          </w:p>
          <w:p w14:paraId="07E27CFD" w14:textId="77777777" w:rsidR="00F126D6" w:rsidRPr="0070760F" w:rsidRDefault="00F126D6" w:rsidP="001D3BA7">
            <w:pPr>
              <w:pStyle w:val="Default"/>
              <w:ind w:left="1451" w:hanging="850"/>
              <w:jc w:val="both"/>
            </w:pPr>
            <w:r w:rsidRPr="0070760F">
              <w:t xml:space="preserve">c. </w:t>
            </w:r>
            <w:r w:rsidR="001D3BA7">
              <w:tab/>
            </w:r>
            <w:proofErr w:type="spellStart"/>
            <w:r w:rsidR="001D3BA7">
              <w:t>M</w:t>
            </w:r>
            <w:r w:rsidRPr="0070760F">
              <w:t>elakukan</w:t>
            </w:r>
            <w:proofErr w:type="spellEnd"/>
            <w:r w:rsidRPr="0070760F">
              <w:t xml:space="preserve"> </w:t>
            </w:r>
            <w:proofErr w:type="spellStart"/>
            <w:r w:rsidRPr="0070760F">
              <w:t>pemungutan</w:t>
            </w:r>
            <w:proofErr w:type="spellEnd"/>
            <w:r w:rsidRPr="0070760F">
              <w:t xml:space="preserve"> dan </w:t>
            </w:r>
            <w:proofErr w:type="spellStart"/>
            <w:r w:rsidRPr="0070760F">
              <w:t>penuntutan</w:t>
            </w:r>
            <w:proofErr w:type="spellEnd"/>
            <w:r w:rsidRPr="0070760F">
              <w:t xml:space="preserve"> </w:t>
            </w:r>
            <w:proofErr w:type="spellStart"/>
            <w:r w:rsidRPr="0070760F">
              <w:t>denda</w:t>
            </w:r>
            <w:proofErr w:type="spellEnd"/>
            <w:r w:rsidRPr="0070760F">
              <w:t xml:space="preserve"> yang </w:t>
            </w:r>
            <w:proofErr w:type="spellStart"/>
            <w:r w:rsidRPr="0070760F">
              <w:t>telah</w:t>
            </w:r>
            <w:proofErr w:type="spellEnd"/>
            <w:r w:rsidRPr="0070760F">
              <w:t xml:space="preserve"> </w:t>
            </w:r>
            <w:proofErr w:type="spellStart"/>
            <w:r w:rsidRPr="0070760F">
              <w:t>diperjanjikan</w:t>
            </w:r>
            <w:proofErr w:type="spellEnd"/>
            <w:r w:rsidR="000071CA">
              <w:t>.</w:t>
            </w:r>
          </w:p>
          <w:p w14:paraId="16E19BE7" w14:textId="77777777" w:rsidR="001D3BA7" w:rsidRDefault="00F126D6" w:rsidP="001D3BA7">
            <w:pPr>
              <w:pStyle w:val="Default"/>
              <w:ind w:left="1430" w:hanging="798"/>
              <w:jc w:val="both"/>
            </w:pPr>
            <w:r w:rsidRPr="0070760F">
              <w:t xml:space="preserve">d. </w:t>
            </w:r>
            <w:r w:rsidR="001D3BA7">
              <w:tab/>
            </w:r>
            <w:proofErr w:type="spellStart"/>
            <w:r w:rsidR="001D3BA7">
              <w:t>M</w:t>
            </w:r>
            <w:r w:rsidRPr="0070760F">
              <w:t>elakukan</w:t>
            </w:r>
            <w:proofErr w:type="spellEnd"/>
            <w:r w:rsidRPr="0070760F">
              <w:t xml:space="preserve"> </w:t>
            </w:r>
            <w:proofErr w:type="spellStart"/>
            <w:r w:rsidRPr="0070760F">
              <w:t>penatausahaan</w:t>
            </w:r>
            <w:proofErr w:type="spellEnd"/>
            <w:r w:rsidRPr="0070760F">
              <w:t xml:space="preserve"> </w:t>
            </w:r>
            <w:proofErr w:type="spellStart"/>
            <w:r w:rsidRPr="0070760F">
              <w:t>atas</w:t>
            </w:r>
            <w:proofErr w:type="spellEnd"/>
            <w:r w:rsidRPr="0070760F">
              <w:t xml:space="preserve"> PNBP yang </w:t>
            </w:r>
            <w:proofErr w:type="spellStart"/>
            <w:r w:rsidRPr="0070760F">
              <w:t>dipungutnya</w:t>
            </w:r>
            <w:proofErr w:type="spellEnd"/>
            <w:r w:rsidR="000071CA">
              <w:t>.</w:t>
            </w:r>
          </w:p>
          <w:p w14:paraId="6826A3EA" w14:textId="77777777" w:rsidR="00F126D6" w:rsidRPr="0070760F" w:rsidRDefault="001D3BA7" w:rsidP="001D3BA7">
            <w:pPr>
              <w:pStyle w:val="Default"/>
              <w:ind w:left="1430" w:hanging="798"/>
              <w:jc w:val="both"/>
            </w:pPr>
            <w:r>
              <w:t>e.</w:t>
            </w:r>
            <w:r>
              <w:tab/>
            </w:r>
            <w:proofErr w:type="spellStart"/>
            <w:r>
              <w:t>m</w:t>
            </w:r>
            <w:r w:rsidR="00F126D6" w:rsidRPr="0070760F">
              <w:t>enyampaikan</w:t>
            </w:r>
            <w:proofErr w:type="spellEnd"/>
            <w:r w:rsidR="00F126D6" w:rsidRPr="0070760F">
              <w:t xml:space="preserve"> </w:t>
            </w:r>
            <w:proofErr w:type="spellStart"/>
            <w:r w:rsidR="00F126D6" w:rsidRPr="0070760F">
              <w:t>laporan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realisasi</w:t>
            </w:r>
            <w:proofErr w:type="spellEnd"/>
            <w:r w:rsidR="00F126D6" w:rsidRPr="0070760F">
              <w:t xml:space="preserve"> PNBP yang </w:t>
            </w:r>
            <w:proofErr w:type="spellStart"/>
            <w:r w:rsidR="00F126D6" w:rsidRPr="0070760F">
              <w:t>dipungutnya</w:t>
            </w:r>
            <w:proofErr w:type="spellEnd"/>
            <w:r w:rsidR="00F126D6" w:rsidRPr="0070760F">
              <w:t xml:space="preserve">. </w:t>
            </w:r>
          </w:p>
          <w:p w14:paraId="2D6B2E49" w14:textId="77777777" w:rsidR="00F126D6" w:rsidRPr="0070760F" w:rsidRDefault="001D3BA7" w:rsidP="000071CA">
            <w:pPr>
              <w:pStyle w:val="Default"/>
              <w:ind w:left="652"/>
              <w:jc w:val="both"/>
            </w:pPr>
            <w:r>
              <w:tab/>
            </w:r>
            <w:r>
              <w:tab/>
            </w:r>
            <w:r w:rsidR="00F126D6" w:rsidRPr="0070760F">
              <w:t>Menteri/</w:t>
            </w:r>
            <w:proofErr w:type="spellStart"/>
            <w:r w:rsidRPr="0070760F">
              <w:t>pimpinan</w:t>
            </w:r>
            <w:proofErr w:type="spellEnd"/>
            <w:r w:rsidRPr="0070760F">
              <w:t xml:space="preserve"> </w:t>
            </w:r>
            <w:proofErr w:type="spellStart"/>
            <w:r w:rsidRPr="0070760F">
              <w:t>lemb</w:t>
            </w:r>
            <w:r w:rsidR="00F126D6" w:rsidRPr="0070760F">
              <w:t>aga</w:t>
            </w:r>
            <w:proofErr w:type="spellEnd"/>
            <w:r w:rsidR="00F126D6" w:rsidRPr="0070760F">
              <w:t xml:space="preserve"> </w:t>
            </w:r>
            <w:proofErr w:type="spellStart"/>
            <w:r w:rsidR="00F126D6" w:rsidRPr="0070760F">
              <w:t>berwenang</w:t>
            </w:r>
            <w:proofErr w:type="spellEnd"/>
            <w:r w:rsidR="00F126D6" w:rsidRPr="0070760F">
              <w:t xml:space="preserve"> </w:t>
            </w:r>
            <w:proofErr w:type="spellStart"/>
            <w:r w:rsidR="00F126D6" w:rsidRPr="0070760F">
              <w:t>menetapkan</w:t>
            </w:r>
            <w:proofErr w:type="spellEnd"/>
            <w:r w:rsidR="00F126D6" w:rsidRPr="0070760F">
              <w:t xml:space="preserve"> </w:t>
            </w:r>
            <w:proofErr w:type="spellStart"/>
            <w:r w:rsidR="00F126D6" w:rsidRPr="0070760F">
              <w:t>pejabat</w:t>
            </w:r>
            <w:proofErr w:type="spellEnd"/>
            <w:r w:rsidR="00F126D6" w:rsidRPr="0070760F">
              <w:t xml:space="preserve"> yang </w:t>
            </w:r>
            <w:proofErr w:type="spellStart"/>
            <w:r w:rsidR="00F126D6" w:rsidRPr="0070760F">
              <w:t>bertugas</w:t>
            </w:r>
            <w:proofErr w:type="spellEnd"/>
            <w:r w:rsidR="00F126D6" w:rsidRPr="0070760F">
              <w:t xml:space="preserve"> </w:t>
            </w:r>
            <w:proofErr w:type="spellStart"/>
            <w:r w:rsidR="00F126D6" w:rsidRPr="0070760F">
              <w:t>melakukan</w:t>
            </w:r>
            <w:proofErr w:type="spellEnd"/>
            <w:r w:rsidR="00F126D6" w:rsidRPr="0070760F">
              <w:t xml:space="preserve"> </w:t>
            </w:r>
            <w:proofErr w:type="spellStart"/>
            <w:r w:rsidR="00F126D6" w:rsidRPr="0070760F">
              <w:t>pemungutan</w:t>
            </w:r>
            <w:proofErr w:type="spellEnd"/>
            <w:r w:rsidR="00F126D6" w:rsidRPr="0070760F">
              <w:t xml:space="preserve"> PNBP. </w:t>
            </w:r>
            <w:proofErr w:type="spellStart"/>
            <w:r w:rsidR="00F126D6" w:rsidRPr="0070760F">
              <w:t>Seluruh</w:t>
            </w:r>
            <w:proofErr w:type="spellEnd"/>
            <w:r w:rsidR="00F126D6" w:rsidRPr="0070760F">
              <w:t xml:space="preserve"> PNBP </w:t>
            </w:r>
            <w:proofErr w:type="spellStart"/>
            <w:r w:rsidR="00F126D6" w:rsidRPr="0070760F">
              <w:t>wajib</w:t>
            </w:r>
            <w:proofErr w:type="spellEnd"/>
            <w:r w:rsidR="00F126D6" w:rsidRPr="0070760F">
              <w:t xml:space="preserve"> </w:t>
            </w:r>
            <w:proofErr w:type="spellStart"/>
            <w:r w:rsidR="00F126D6" w:rsidRPr="0070760F">
              <w:t>disetor</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secepatnya</w:t>
            </w:r>
            <w:proofErr w:type="spellEnd"/>
            <w:r w:rsidR="00F126D6" w:rsidRPr="0070760F">
              <w:t xml:space="preserve"> </w:t>
            </w:r>
            <w:proofErr w:type="spellStart"/>
            <w:r w:rsidR="00F126D6" w:rsidRPr="0070760F">
              <w:t>ke</w:t>
            </w:r>
            <w:proofErr w:type="spellEnd"/>
            <w:r w:rsidR="00F126D6" w:rsidRPr="0070760F">
              <w:t xml:space="preserve"> </w:t>
            </w:r>
            <w:r w:rsidRPr="0070760F">
              <w:t>kas n</w:t>
            </w:r>
            <w:r w:rsidR="00F126D6" w:rsidRPr="0070760F">
              <w:t xml:space="preserve">egara. </w:t>
            </w:r>
            <w:proofErr w:type="spellStart"/>
            <w:r w:rsidR="00F126D6" w:rsidRPr="0070760F">
              <w:t>Dalam</w:t>
            </w:r>
            <w:proofErr w:type="spellEnd"/>
            <w:r w:rsidR="00F126D6" w:rsidRPr="0070760F">
              <w:t xml:space="preserve"> </w:t>
            </w:r>
            <w:proofErr w:type="spellStart"/>
            <w:r w:rsidR="00F126D6" w:rsidRPr="0070760F">
              <w:t>keadaan</w:t>
            </w:r>
            <w:proofErr w:type="spellEnd"/>
            <w:r w:rsidR="00F126D6" w:rsidRPr="0070760F">
              <w:t xml:space="preserve"> </w:t>
            </w:r>
            <w:proofErr w:type="spellStart"/>
            <w:r w:rsidR="00F126D6" w:rsidRPr="0070760F">
              <w:t>tertentu</w:t>
            </w:r>
            <w:proofErr w:type="spellEnd"/>
            <w:r w:rsidR="00F126D6" w:rsidRPr="0070760F">
              <w:t xml:space="preserve">, </w:t>
            </w:r>
            <w:proofErr w:type="spellStart"/>
            <w:r w:rsidR="00F126D6" w:rsidRPr="0070760F">
              <w:t>penyetoran</w:t>
            </w:r>
            <w:proofErr w:type="spellEnd"/>
            <w:r w:rsidR="00F126D6" w:rsidRPr="0070760F">
              <w:t xml:space="preserve"> </w:t>
            </w:r>
            <w:proofErr w:type="gramStart"/>
            <w:r w:rsidR="00F126D6" w:rsidRPr="0070760F">
              <w:t xml:space="preserve">PNBP  </w:t>
            </w:r>
            <w:proofErr w:type="spellStart"/>
            <w:r w:rsidR="00F126D6" w:rsidRPr="0070760F">
              <w:t>dapat</w:t>
            </w:r>
            <w:proofErr w:type="spellEnd"/>
            <w:proofErr w:type="gramEnd"/>
            <w:r w:rsidR="00F126D6" w:rsidRPr="0070760F">
              <w:t xml:space="preserve"> </w:t>
            </w:r>
            <w:proofErr w:type="spellStart"/>
            <w:r w:rsidR="00F126D6" w:rsidRPr="0070760F">
              <w:t>dilakukan</w:t>
            </w:r>
            <w:proofErr w:type="spellEnd"/>
            <w:r w:rsidR="00F126D6" w:rsidRPr="0070760F">
              <w:t xml:space="preserve"> </w:t>
            </w:r>
            <w:proofErr w:type="spellStart"/>
            <w:r w:rsidR="00F126D6" w:rsidRPr="0070760F">
              <w:t>melalui</w:t>
            </w:r>
            <w:proofErr w:type="spellEnd"/>
            <w:r w:rsidR="00F126D6" w:rsidRPr="0070760F">
              <w:t xml:space="preserve"> </w:t>
            </w:r>
            <w:proofErr w:type="spellStart"/>
            <w:r w:rsidRPr="0070760F">
              <w:t>bendahara</w:t>
            </w:r>
            <w:proofErr w:type="spellEnd"/>
            <w:r w:rsidRPr="0070760F">
              <w:t xml:space="preserve"> </w:t>
            </w:r>
            <w:proofErr w:type="spellStart"/>
            <w:r w:rsidRPr="0070760F">
              <w:t>penerimaan</w:t>
            </w:r>
            <w:proofErr w:type="spellEnd"/>
            <w:r w:rsidRPr="0070760F">
              <w:t xml:space="preserve"> </w:t>
            </w:r>
            <w:proofErr w:type="spellStart"/>
            <w:r w:rsidRPr="0070760F">
              <w:t>sesuai</w:t>
            </w:r>
            <w:proofErr w:type="spellEnd"/>
            <w:r w:rsidRPr="0070760F">
              <w:t xml:space="preserve"> </w:t>
            </w:r>
            <w:proofErr w:type="spellStart"/>
            <w:r w:rsidRPr="0070760F">
              <w:t>dengan</w:t>
            </w:r>
            <w:proofErr w:type="spellEnd"/>
            <w:r w:rsidRPr="0070760F">
              <w:t xml:space="preserve"> </w:t>
            </w:r>
            <w:proofErr w:type="spellStart"/>
            <w:r w:rsidRPr="0070760F">
              <w:t>ketentuan</w:t>
            </w:r>
            <w:proofErr w:type="spellEnd"/>
            <w:r w:rsidRPr="0070760F">
              <w:t xml:space="preserve"> </w:t>
            </w:r>
            <w:proofErr w:type="spellStart"/>
            <w:r w:rsidRPr="0070760F">
              <w:t>peraturan</w:t>
            </w:r>
            <w:proofErr w:type="spellEnd"/>
            <w:r w:rsidRPr="0070760F">
              <w:t xml:space="preserve"> </w:t>
            </w:r>
            <w:proofErr w:type="spellStart"/>
            <w:r w:rsidRPr="0070760F">
              <w:t>perundang-u</w:t>
            </w:r>
            <w:r w:rsidR="00F126D6" w:rsidRPr="0070760F">
              <w:t>ndangan</w:t>
            </w:r>
            <w:proofErr w:type="spellEnd"/>
            <w:r w:rsidR="00F126D6" w:rsidRPr="0070760F">
              <w:t xml:space="preserve">. </w:t>
            </w:r>
          </w:p>
          <w:p w14:paraId="03DB7E0A" w14:textId="77777777" w:rsidR="00F126D6" w:rsidRPr="0070760F" w:rsidRDefault="001D3BA7" w:rsidP="000071CA">
            <w:pPr>
              <w:pStyle w:val="Default"/>
              <w:tabs>
                <w:tab w:val="left" w:pos="326"/>
              </w:tabs>
              <w:ind w:left="652" w:hanging="236"/>
              <w:jc w:val="both"/>
            </w:pPr>
            <w:r>
              <w:tab/>
            </w:r>
            <w:r>
              <w:tab/>
            </w:r>
            <w:r>
              <w:tab/>
            </w:r>
            <w:r w:rsidR="00F126D6" w:rsidRPr="0070760F">
              <w:t xml:space="preserve"> </w:t>
            </w:r>
            <w:proofErr w:type="spellStart"/>
            <w:r w:rsidR="00F126D6" w:rsidRPr="0070760F">
              <w:t>Bendahara</w:t>
            </w:r>
            <w:proofErr w:type="spellEnd"/>
            <w:r w:rsidR="00F126D6" w:rsidRPr="0070760F">
              <w:t xml:space="preserve"> </w:t>
            </w:r>
            <w:proofErr w:type="spellStart"/>
            <w:r w:rsidRPr="0070760F">
              <w:t>penerimaan</w:t>
            </w:r>
            <w:proofErr w:type="spellEnd"/>
            <w:r w:rsidRPr="0070760F">
              <w:t xml:space="preserve"> </w:t>
            </w:r>
            <w:proofErr w:type="spellStart"/>
            <w:r w:rsidRPr="0070760F">
              <w:t>menatausahakan</w:t>
            </w:r>
            <w:proofErr w:type="spellEnd"/>
            <w:r w:rsidRPr="0070760F">
              <w:t xml:space="preserve"> </w:t>
            </w:r>
            <w:proofErr w:type="spellStart"/>
            <w:r w:rsidRPr="0070760F">
              <w:t>setoran</w:t>
            </w:r>
            <w:proofErr w:type="spellEnd"/>
            <w:r w:rsidRPr="0070760F">
              <w:t xml:space="preserve"> yang </w:t>
            </w:r>
            <w:proofErr w:type="spellStart"/>
            <w:proofErr w:type="gramStart"/>
            <w:r w:rsidRPr="0070760F">
              <w:t>diterima</w:t>
            </w:r>
            <w:proofErr w:type="spellEnd"/>
            <w:r w:rsidRPr="0070760F">
              <w:t xml:space="preserve">,  </w:t>
            </w:r>
            <w:proofErr w:type="spellStart"/>
            <w:r w:rsidRPr="0070760F">
              <w:t>bendahara</w:t>
            </w:r>
            <w:proofErr w:type="spellEnd"/>
            <w:proofErr w:type="gramEnd"/>
            <w:r w:rsidRPr="0070760F">
              <w:t xml:space="preserve"> </w:t>
            </w:r>
            <w:proofErr w:type="spellStart"/>
            <w:r w:rsidRPr="0070760F">
              <w:t>penerimaan</w:t>
            </w:r>
            <w:proofErr w:type="spellEnd"/>
            <w:r w:rsidRPr="0070760F">
              <w:t xml:space="preserve"> </w:t>
            </w:r>
            <w:proofErr w:type="spellStart"/>
            <w:r w:rsidRPr="0070760F">
              <w:t>harus</w:t>
            </w:r>
            <w:proofErr w:type="spellEnd"/>
            <w:r w:rsidRPr="0070760F">
              <w:t xml:space="preserve"> </w:t>
            </w:r>
            <w:proofErr w:type="spellStart"/>
            <w:r w:rsidRPr="0070760F">
              <w:t>menyetorkan</w:t>
            </w:r>
            <w:proofErr w:type="spellEnd"/>
            <w:r w:rsidRPr="0070760F">
              <w:t xml:space="preserve"> </w:t>
            </w:r>
            <w:proofErr w:type="spellStart"/>
            <w:r w:rsidRPr="0070760F">
              <w:t>seluruh</w:t>
            </w:r>
            <w:proofErr w:type="spellEnd"/>
            <w:r w:rsidRPr="0070760F">
              <w:t xml:space="preserve"> </w:t>
            </w:r>
            <w:proofErr w:type="spellStart"/>
            <w:r w:rsidRPr="0070760F">
              <w:t>penerimaannya</w:t>
            </w:r>
            <w:proofErr w:type="spellEnd"/>
            <w:r w:rsidRPr="0070760F">
              <w:t xml:space="preserve"> pada </w:t>
            </w:r>
            <w:proofErr w:type="spellStart"/>
            <w:r w:rsidRPr="0070760F">
              <w:t>akhir</w:t>
            </w:r>
            <w:proofErr w:type="spellEnd"/>
            <w:r w:rsidRPr="0070760F">
              <w:t xml:space="preserve"> </w:t>
            </w:r>
            <w:proofErr w:type="spellStart"/>
            <w:r w:rsidRPr="0070760F">
              <w:t>hari</w:t>
            </w:r>
            <w:proofErr w:type="spellEnd"/>
            <w:r w:rsidRPr="0070760F">
              <w:t xml:space="preserve"> </w:t>
            </w:r>
            <w:proofErr w:type="spellStart"/>
            <w:r w:rsidRPr="0070760F">
              <w:t>kerja</w:t>
            </w:r>
            <w:proofErr w:type="spellEnd"/>
            <w:r w:rsidRPr="0070760F">
              <w:t xml:space="preserve"> </w:t>
            </w:r>
            <w:proofErr w:type="spellStart"/>
            <w:r w:rsidRPr="0070760F">
              <w:t>melalui</w:t>
            </w:r>
            <w:proofErr w:type="spellEnd"/>
            <w:r w:rsidRPr="0070760F">
              <w:t xml:space="preserve"> bank </w:t>
            </w:r>
            <w:proofErr w:type="spellStart"/>
            <w:r w:rsidRPr="0070760F">
              <w:t>umum</w:t>
            </w:r>
            <w:proofErr w:type="spellEnd"/>
            <w:r w:rsidRPr="0070760F">
              <w:t xml:space="preserve"> dan badan </w:t>
            </w:r>
            <w:proofErr w:type="spellStart"/>
            <w:r w:rsidRPr="0070760F">
              <w:t>lainnya</w:t>
            </w:r>
            <w:proofErr w:type="spellEnd"/>
            <w:r w:rsidRPr="0070760F">
              <w:t xml:space="preserve"> yang </w:t>
            </w:r>
            <w:proofErr w:type="spellStart"/>
            <w:r w:rsidRPr="0070760F">
              <w:t>ditunjuk</w:t>
            </w:r>
            <w:proofErr w:type="spellEnd"/>
            <w:r w:rsidRPr="0070760F">
              <w:t xml:space="preserve"> oleh </w:t>
            </w:r>
            <w:proofErr w:type="spellStart"/>
            <w:r w:rsidRPr="0070760F">
              <w:t>menteri</w:t>
            </w:r>
            <w:proofErr w:type="spellEnd"/>
            <w:r w:rsidRPr="0070760F">
              <w:t xml:space="preserve"> </w:t>
            </w:r>
            <w:proofErr w:type="spellStart"/>
            <w:r w:rsidRPr="0070760F">
              <w:t>keuang</w:t>
            </w:r>
            <w:r w:rsidR="00F126D6" w:rsidRPr="0070760F">
              <w:t>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keadaan</w:t>
            </w:r>
            <w:proofErr w:type="spellEnd"/>
            <w:r w:rsidR="00F126D6" w:rsidRPr="0070760F">
              <w:t xml:space="preserve"> </w:t>
            </w:r>
            <w:proofErr w:type="spellStart"/>
            <w:r w:rsidR="00F126D6" w:rsidRPr="0070760F">
              <w:t>tertentu</w:t>
            </w:r>
            <w:proofErr w:type="spellEnd"/>
            <w:r w:rsidR="00F126D6" w:rsidRPr="0070760F">
              <w:t xml:space="preserve">, </w:t>
            </w:r>
            <w:proofErr w:type="spellStart"/>
            <w:proofErr w:type="gramStart"/>
            <w:r w:rsidR="00F126D6" w:rsidRPr="0070760F">
              <w:t>penyetoran</w:t>
            </w:r>
            <w:proofErr w:type="spellEnd"/>
            <w:r w:rsidR="00F126D6" w:rsidRPr="0070760F">
              <w:t xml:space="preserve">  </w:t>
            </w:r>
            <w:proofErr w:type="spellStart"/>
            <w:r w:rsidR="00F126D6" w:rsidRPr="0070760F">
              <w:t>dapat</w:t>
            </w:r>
            <w:proofErr w:type="spellEnd"/>
            <w:proofErr w:type="gram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melebihi</w:t>
            </w:r>
            <w:proofErr w:type="spellEnd"/>
            <w:r w:rsidR="00F126D6" w:rsidRPr="0070760F">
              <w:t xml:space="preserve"> </w:t>
            </w:r>
            <w:proofErr w:type="spellStart"/>
            <w:r w:rsidR="00F126D6" w:rsidRPr="0070760F">
              <w:t>waktu</w:t>
            </w:r>
            <w:proofErr w:type="spellEnd"/>
            <w:r w:rsidR="00F126D6" w:rsidRPr="0070760F">
              <w:t xml:space="preserve"> 1 (</w:t>
            </w:r>
            <w:proofErr w:type="spellStart"/>
            <w:r w:rsidR="00F126D6" w:rsidRPr="0070760F">
              <w:t>satu</w:t>
            </w:r>
            <w:proofErr w:type="spellEnd"/>
            <w:r w:rsidR="00F126D6" w:rsidRPr="0070760F">
              <w:t xml:space="preserve">) </w:t>
            </w:r>
            <w:proofErr w:type="spellStart"/>
            <w:r w:rsidR="00F126D6" w:rsidRPr="0070760F">
              <w:t>hari</w:t>
            </w:r>
            <w:proofErr w:type="spellEnd"/>
            <w:r w:rsidR="00F126D6" w:rsidRPr="0070760F">
              <w:t xml:space="preserve"> </w:t>
            </w:r>
            <w:proofErr w:type="spellStart"/>
            <w:r w:rsidR="00F126D6" w:rsidRPr="0070760F">
              <w:t>kerja</w:t>
            </w:r>
            <w:proofErr w:type="spellEnd"/>
            <w:r w:rsidR="00F126D6" w:rsidRPr="0070760F">
              <w:t xml:space="preserve"> </w:t>
            </w:r>
            <w:proofErr w:type="spellStart"/>
            <w:r w:rsidR="00F126D6" w:rsidRPr="0070760F">
              <w:t>setelah</w:t>
            </w:r>
            <w:proofErr w:type="spellEnd"/>
            <w:r w:rsidR="00F126D6" w:rsidRPr="0070760F">
              <w:t xml:space="preserve"> </w:t>
            </w:r>
            <w:proofErr w:type="spellStart"/>
            <w:r w:rsidR="00F126D6" w:rsidRPr="0070760F">
              <w:t>mendapat</w:t>
            </w:r>
            <w:proofErr w:type="spellEnd"/>
            <w:r w:rsidR="00F126D6" w:rsidRPr="0070760F">
              <w:t xml:space="preserve"> </w:t>
            </w:r>
            <w:proofErr w:type="spellStart"/>
            <w:r w:rsidR="00F126D6" w:rsidRPr="0070760F">
              <w:t>persetujuan</w:t>
            </w:r>
            <w:proofErr w:type="spellEnd"/>
            <w:r w:rsidR="00F126D6" w:rsidRPr="0070760F">
              <w:t xml:space="preserve"> </w:t>
            </w:r>
            <w:proofErr w:type="spellStart"/>
            <w:r w:rsidR="00FC2C8B" w:rsidRPr="0070760F">
              <w:t>menteri</w:t>
            </w:r>
            <w:proofErr w:type="spellEnd"/>
            <w:r w:rsidR="00FC2C8B" w:rsidRPr="0070760F">
              <w:t xml:space="preserve"> </w:t>
            </w:r>
            <w:proofErr w:type="spellStart"/>
            <w:r w:rsidR="00FC2C8B" w:rsidRPr="0070760F">
              <w:t>keu</w:t>
            </w:r>
            <w:r w:rsidR="00F126D6" w:rsidRPr="0070760F">
              <w:t>angan</w:t>
            </w:r>
            <w:proofErr w:type="spellEnd"/>
            <w:r w:rsidR="00F126D6" w:rsidRPr="0070760F">
              <w:t xml:space="preserve">. </w:t>
            </w:r>
          </w:p>
          <w:p w14:paraId="167EFF1B" w14:textId="77777777" w:rsidR="00F126D6" w:rsidRPr="0070760F" w:rsidRDefault="00FC2C8B" w:rsidP="000071CA">
            <w:pPr>
              <w:pStyle w:val="Default"/>
              <w:ind w:left="652"/>
              <w:jc w:val="both"/>
            </w:pPr>
            <w:r>
              <w:tab/>
            </w:r>
            <w:r>
              <w:tab/>
            </w:r>
            <w:proofErr w:type="spellStart"/>
            <w:r w:rsidR="00F126D6" w:rsidRPr="0070760F">
              <w:t>Bendahara</w:t>
            </w:r>
            <w:proofErr w:type="spellEnd"/>
            <w:r w:rsidR="00F126D6" w:rsidRPr="0070760F">
              <w:t xml:space="preserve"> </w:t>
            </w:r>
            <w:proofErr w:type="spellStart"/>
            <w:r>
              <w:t>p</w:t>
            </w:r>
            <w:r w:rsidR="00F126D6" w:rsidRPr="0070760F">
              <w:t>enerimaan</w:t>
            </w:r>
            <w:proofErr w:type="spellEnd"/>
            <w:r w:rsidR="00F126D6" w:rsidRPr="0070760F">
              <w:t xml:space="preserve"> </w:t>
            </w:r>
            <w:proofErr w:type="spellStart"/>
            <w:r w:rsidR="00F126D6" w:rsidRPr="0070760F">
              <w:t>menyimpan</w:t>
            </w:r>
            <w:proofErr w:type="spellEnd"/>
            <w:r w:rsidR="00F126D6" w:rsidRPr="0070760F">
              <w:t xml:space="preserve"> </w:t>
            </w:r>
            <w:proofErr w:type="spellStart"/>
            <w:r w:rsidR="00F126D6" w:rsidRPr="0070760F">
              <w:t>uang</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penguasaannya</w:t>
            </w:r>
            <w:proofErr w:type="spellEnd"/>
            <w:r w:rsidR="00F126D6" w:rsidRPr="0070760F">
              <w:t xml:space="preserve"> pada </w:t>
            </w:r>
            <w:proofErr w:type="spellStart"/>
            <w:r w:rsidR="00F126D6" w:rsidRPr="0070760F">
              <w:t>rekening</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nama</w:t>
            </w:r>
            <w:proofErr w:type="spellEnd"/>
            <w:r w:rsidR="00F126D6" w:rsidRPr="0070760F">
              <w:t xml:space="preserve"> </w:t>
            </w:r>
            <w:proofErr w:type="spellStart"/>
            <w:r w:rsidR="00F126D6" w:rsidRPr="0070760F">
              <w:t>pribadi</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menatausahakan</w:t>
            </w:r>
            <w:proofErr w:type="spellEnd"/>
            <w:r w:rsidR="00F126D6" w:rsidRPr="0070760F">
              <w:t xml:space="preserve"> PNBP yang </w:t>
            </w:r>
            <w:proofErr w:type="spellStart"/>
            <w:r w:rsidR="00F126D6" w:rsidRPr="0070760F">
              <w:t>menjadi</w:t>
            </w:r>
            <w:proofErr w:type="spellEnd"/>
            <w:r w:rsidR="00F126D6" w:rsidRPr="0070760F">
              <w:t xml:space="preserve"> </w:t>
            </w:r>
            <w:proofErr w:type="spellStart"/>
            <w:r w:rsidR="00F126D6" w:rsidRPr="0070760F">
              <w:t>tanggung</w:t>
            </w:r>
            <w:proofErr w:type="spellEnd"/>
            <w:r w:rsidR="00F126D6" w:rsidRPr="0070760F">
              <w:t xml:space="preserve"> </w:t>
            </w:r>
            <w:proofErr w:type="spellStart"/>
            <w:r w:rsidR="00F126D6" w:rsidRPr="0070760F">
              <w:t>jawabnya</w:t>
            </w:r>
            <w:proofErr w:type="spellEnd"/>
            <w:r w:rsidR="00F126D6" w:rsidRPr="0070760F">
              <w:t xml:space="preserve">, </w:t>
            </w:r>
            <w:proofErr w:type="spellStart"/>
            <w:r w:rsidR="00F126D6" w:rsidRPr="0070760F">
              <w:t>setiap</w:t>
            </w:r>
            <w:proofErr w:type="spellEnd"/>
            <w:r w:rsidR="00F126D6" w:rsidRPr="0070760F">
              <w:t xml:space="preserve"> </w:t>
            </w:r>
            <w:proofErr w:type="spellStart"/>
            <w:r w:rsidRPr="0070760F">
              <w:t>bendahara</w:t>
            </w:r>
            <w:proofErr w:type="spellEnd"/>
            <w:r w:rsidRPr="0070760F">
              <w:t xml:space="preserve"> </w:t>
            </w:r>
            <w:proofErr w:type="spellStart"/>
            <w:proofErr w:type="gramStart"/>
            <w:r w:rsidRPr="0070760F">
              <w:t>penerimaan</w:t>
            </w:r>
            <w:proofErr w:type="spellEnd"/>
            <w:r w:rsidRPr="0070760F">
              <w:t xml:space="preserve">  dan</w:t>
            </w:r>
            <w:proofErr w:type="gramEnd"/>
            <w:r w:rsidRPr="0070760F">
              <w:t>/</w:t>
            </w:r>
            <w:proofErr w:type="spellStart"/>
            <w:r w:rsidRPr="0070760F">
              <w:t>atau</w:t>
            </w:r>
            <w:proofErr w:type="spellEnd"/>
            <w:r w:rsidRPr="0070760F">
              <w:t xml:space="preserve"> </w:t>
            </w:r>
            <w:proofErr w:type="spellStart"/>
            <w:r w:rsidRPr="0070760F">
              <w:t>pejabat</w:t>
            </w:r>
            <w:proofErr w:type="spellEnd"/>
            <w:r w:rsidRPr="0070760F">
              <w:t xml:space="preserve"> yang </w:t>
            </w:r>
            <w:proofErr w:type="spellStart"/>
            <w:r w:rsidRPr="0070760F">
              <w:t>bertugas</w:t>
            </w:r>
            <w:proofErr w:type="spellEnd"/>
            <w:r w:rsidRPr="0070760F">
              <w:t xml:space="preserve"> </w:t>
            </w:r>
            <w:proofErr w:type="spellStart"/>
            <w:r w:rsidRPr="0070760F">
              <w:t>melakukan</w:t>
            </w:r>
            <w:proofErr w:type="spellEnd"/>
            <w:r w:rsidRPr="0070760F">
              <w:t xml:space="preserve"> </w:t>
            </w:r>
            <w:proofErr w:type="spellStart"/>
            <w:r w:rsidRPr="0070760F">
              <w:t>pemungutan</w:t>
            </w:r>
            <w:proofErr w:type="spellEnd"/>
            <w:r w:rsidRPr="0070760F">
              <w:t xml:space="preserve"> </w:t>
            </w:r>
            <w:proofErr w:type="spellStart"/>
            <w:r w:rsidRPr="0070760F">
              <w:t>penerimaan</w:t>
            </w:r>
            <w:proofErr w:type="spellEnd"/>
            <w:r w:rsidRPr="0070760F">
              <w:t xml:space="preserve"> negara</w:t>
            </w:r>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berkala</w:t>
            </w:r>
            <w:proofErr w:type="spellEnd"/>
            <w:r w:rsidR="00F126D6" w:rsidRPr="0070760F">
              <w:t xml:space="preserve"> </w:t>
            </w:r>
            <w:proofErr w:type="spellStart"/>
            <w:r w:rsidR="00F126D6" w:rsidRPr="0070760F">
              <w:t>menyampaikan</w:t>
            </w:r>
            <w:proofErr w:type="spellEnd"/>
            <w:r w:rsidR="00F126D6" w:rsidRPr="0070760F">
              <w:t xml:space="preserve"> </w:t>
            </w:r>
            <w:proofErr w:type="spellStart"/>
            <w:r w:rsidR="00F126D6" w:rsidRPr="0070760F">
              <w:t>laporan</w:t>
            </w:r>
            <w:proofErr w:type="spellEnd"/>
            <w:r w:rsidR="00F126D6" w:rsidRPr="0070760F">
              <w:t xml:space="preserve"> </w:t>
            </w:r>
            <w:proofErr w:type="spellStart"/>
            <w:r w:rsidR="00F126D6" w:rsidRPr="0070760F">
              <w:t>realisasi</w:t>
            </w:r>
            <w:proofErr w:type="spellEnd"/>
            <w:r w:rsidR="00F126D6" w:rsidRPr="0070760F">
              <w:t xml:space="preserve"> PNBP </w:t>
            </w:r>
            <w:proofErr w:type="spellStart"/>
            <w:r w:rsidR="00F126D6" w:rsidRPr="0070760F">
              <w:t>kepada</w:t>
            </w:r>
            <w:proofErr w:type="spellEnd"/>
            <w:r w:rsidR="00F126D6" w:rsidRPr="0070760F">
              <w:t xml:space="preserve"> </w:t>
            </w:r>
            <w:proofErr w:type="spellStart"/>
            <w:r w:rsidRPr="0070760F">
              <w:t>menteri</w:t>
            </w:r>
            <w:proofErr w:type="spellEnd"/>
            <w:r w:rsidRPr="0070760F">
              <w:t>/</w:t>
            </w:r>
            <w:proofErr w:type="spellStart"/>
            <w:r w:rsidRPr="0070760F">
              <w:t>pimpinan</w:t>
            </w:r>
            <w:proofErr w:type="spellEnd"/>
            <w:r w:rsidRPr="0070760F">
              <w:t xml:space="preserve"> </w:t>
            </w:r>
            <w:proofErr w:type="spellStart"/>
            <w:r w:rsidRPr="0070760F">
              <w:t>le</w:t>
            </w:r>
            <w:r w:rsidR="00F126D6" w:rsidRPr="0070760F">
              <w:t>mbaga</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mengefektivitaskan</w:t>
            </w:r>
            <w:proofErr w:type="spellEnd"/>
            <w:r w:rsidR="00F126D6" w:rsidRPr="0070760F">
              <w:t xml:space="preserve"> </w:t>
            </w:r>
            <w:proofErr w:type="spellStart"/>
            <w:r w:rsidR="00F126D6" w:rsidRPr="0070760F">
              <w:t>pemungutan</w:t>
            </w:r>
            <w:proofErr w:type="spellEnd"/>
            <w:r w:rsidR="00F126D6" w:rsidRPr="0070760F">
              <w:t xml:space="preserve"> PNBP, KPA </w:t>
            </w:r>
            <w:proofErr w:type="spellStart"/>
            <w:r w:rsidR="00F126D6" w:rsidRPr="0070760F">
              <w:t>dapat</w:t>
            </w:r>
            <w:proofErr w:type="spellEnd"/>
            <w:r w:rsidR="00F126D6" w:rsidRPr="0070760F">
              <w:t xml:space="preserve"> </w:t>
            </w:r>
            <w:proofErr w:type="spellStart"/>
            <w:r w:rsidR="00F126D6" w:rsidRPr="0070760F">
              <w:t>memperhitungkan</w:t>
            </w:r>
            <w:proofErr w:type="spellEnd"/>
            <w:r w:rsidR="00F126D6" w:rsidRPr="0070760F">
              <w:t xml:space="preserve"> PNBP yang </w:t>
            </w:r>
            <w:proofErr w:type="spellStart"/>
            <w:r w:rsidR="00F126D6" w:rsidRPr="0070760F">
              <w:t>ter</w:t>
            </w:r>
            <w:r>
              <w:t>h</w:t>
            </w:r>
            <w:r w:rsidR="00F126D6" w:rsidRPr="0070760F">
              <w:t>utang</w:t>
            </w:r>
            <w:proofErr w:type="spellEnd"/>
            <w:r w:rsidR="00F126D6" w:rsidRPr="0070760F">
              <w:t xml:space="preserve"> </w:t>
            </w:r>
            <w:proofErr w:type="spellStart"/>
            <w:r w:rsidR="00F126D6" w:rsidRPr="0070760F">
              <w:t>dari</w:t>
            </w:r>
            <w:proofErr w:type="spellEnd"/>
            <w:r w:rsidR="00F126D6" w:rsidRPr="0070760F">
              <w:t xml:space="preserve"> </w:t>
            </w:r>
            <w:proofErr w:type="spellStart"/>
            <w:r w:rsidR="00F126D6" w:rsidRPr="0070760F">
              <w:t>pembayaran</w:t>
            </w:r>
            <w:proofErr w:type="spellEnd"/>
            <w:r w:rsidR="00F126D6" w:rsidRPr="0070760F">
              <w:t xml:space="preserve"> yang </w:t>
            </w:r>
            <w:proofErr w:type="spellStart"/>
            <w:r w:rsidR="00F126D6" w:rsidRPr="0070760F">
              <w:t>dilakukannya</w:t>
            </w:r>
            <w:proofErr w:type="spellEnd"/>
            <w:r w:rsidR="00F126D6" w:rsidRPr="0070760F">
              <w:t xml:space="preserve">. KPA </w:t>
            </w:r>
            <w:proofErr w:type="spellStart"/>
            <w:r w:rsidR="00F126D6" w:rsidRPr="0070760F">
              <w:t>bertanggung</w:t>
            </w:r>
            <w:proofErr w:type="spellEnd"/>
            <w:r w:rsidR="00F126D6" w:rsidRPr="0070760F">
              <w:t xml:space="preserve"> </w:t>
            </w:r>
            <w:proofErr w:type="spellStart"/>
            <w:r w:rsidR="00F126D6" w:rsidRPr="0070760F">
              <w:t>jawab</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penatausahaan</w:t>
            </w:r>
            <w:proofErr w:type="spellEnd"/>
            <w:r w:rsidR="00F126D6" w:rsidRPr="0070760F">
              <w:t xml:space="preserve"> </w:t>
            </w:r>
            <w:proofErr w:type="gramStart"/>
            <w:r w:rsidR="00F126D6" w:rsidRPr="0070760F">
              <w:t>PNBP .</w:t>
            </w:r>
            <w:proofErr w:type="gramEnd"/>
          </w:p>
          <w:p w14:paraId="210D6E80" w14:textId="77777777" w:rsidR="00F126D6" w:rsidRPr="0070760F" w:rsidRDefault="00FC2C8B" w:rsidP="000071CA">
            <w:pPr>
              <w:pStyle w:val="Default"/>
              <w:ind w:left="652"/>
              <w:jc w:val="both"/>
            </w:pPr>
            <w:r>
              <w:tab/>
            </w:r>
            <w:r>
              <w:tab/>
            </w:r>
            <w:proofErr w:type="spellStart"/>
            <w:r w:rsidR="00F126D6" w:rsidRPr="0070760F">
              <w:t>Dalam</w:t>
            </w:r>
            <w:proofErr w:type="spellEnd"/>
            <w:r w:rsidR="00F126D6" w:rsidRPr="0070760F">
              <w:t xml:space="preserve"> </w:t>
            </w:r>
            <w:proofErr w:type="spellStart"/>
            <w:r w:rsidR="00F126D6" w:rsidRPr="0070760F">
              <w:t>menatausahakan</w:t>
            </w:r>
            <w:proofErr w:type="spellEnd"/>
            <w:r w:rsidR="00F126D6" w:rsidRPr="0070760F">
              <w:t xml:space="preserve"> PNBP yang </w:t>
            </w:r>
            <w:proofErr w:type="spellStart"/>
            <w:r w:rsidR="00F126D6" w:rsidRPr="0070760F">
              <w:t>menjadi</w:t>
            </w:r>
            <w:proofErr w:type="spellEnd"/>
            <w:r w:rsidR="00F126D6" w:rsidRPr="0070760F">
              <w:t xml:space="preserve"> </w:t>
            </w:r>
            <w:proofErr w:type="spellStart"/>
            <w:r w:rsidR="00F126D6" w:rsidRPr="0070760F">
              <w:t>tanggung</w:t>
            </w:r>
            <w:proofErr w:type="spellEnd"/>
            <w:r w:rsidR="00F126D6" w:rsidRPr="0070760F">
              <w:t xml:space="preserve"> </w:t>
            </w:r>
            <w:proofErr w:type="spellStart"/>
            <w:r w:rsidR="00F126D6" w:rsidRPr="0070760F">
              <w:t>jawabnya</w:t>
            </w:r>
            <w:proofErr w:type="spellEnd"/>
            <w:r w:rsidR="00F126D6" w:rsidRPr="0070760F">
              <w:t xml:space="preserve">, </w:t>
            </w:r>
            <w:proofErr w:type="spellStart"/>
            <w:r w:rsidR="00F126D6" w:rsidRPr="0070760F">
              <w:t>setiap</w:t>
            </w:r>
            <w:proofErr w:type="spellEnd"/>
            <w:r w:rsidR="00F126D6" w:rsidRPr="0070760F">
              <w:t xml:space="preserve"> KPA </w:t>
            </w:r>
            <w:proofErr w:type="spellStart"/>
            <w:r w:rsidR="00F126D6" w:rsidRPr="0070760F">
              <w:t>wajib</w:t>
            </w:r>
            <w:proofErr w:type="spellEnd"/>
            <w:r w:rsidR="00F126D6" w:rsidRPr="0070760F">
              <w:t xml:space="preserve"> </w:t>
            </w:r>
            <w:proofErr w:type="spellStart"/>
            <w:r w:rsidR="00F126D6" w:rsidRPr="0070760F">
              <w:t>menyampaikan</w:t>
            </w:r>
            <w:proofErr w:type="spellEnd"/>
            <w:r w:rsidR="00F126D6" w:rsidRPr="0070760F">
              <w:t xml:space="preserve"> </w:t>
            </w:r>
            <w:proofErr w:type="spellStart"/>
            <w:r w:rsidR="00F126D6" w:rsidRPr="0070760F">
              <w:t>laporan</w:t>
            </w:r>
            <w:proofErr w:type="spellEnd"/>
            <w:r w:rsidR="00F126D6" w:rsidRPr="0070760F">
              <w:t xml:space="preserve"> </w:t>
            </w:r>
            <w:proofErr w:type="spellStart"/>
            <w:r w:rsidR="00F126D6" w:rsidRPr="0070760F">
              <w:t>realisasi</w:t>
            </w:r>
            <w:proofErr w:type="spellEnd"/>
            <w:r w:rsidR="00F126D6" w:rsidRPr="0070760F">
              <w:t xml:space="preserve"> PNBP </w:t>
            </w:r>
            <w:proofErr w:type="spellStart"/>
            <w:r w:rsidR="00F126D6" w:rsidRPr="0070760F">
              <w:t>kepada</w:t>
            </w:r>
            <w:proofErr w:type="spellEnd"/>
            <w:r w:rsidR="00F126D6" w:rsidRPr="0070760F">
              <w:t xml:space="preserve"> </w:t>
            </w:r>
            <w:proofErr w:type="spellStart"/>
            <w:r w:rsidRPr="0070760F">
              <w:t>menteri</w:t>
            </w:r>
            <w:proofErr w:type="spellEnd"/>
            <w:r w:rsidRPr="0070760F">
              <w:t>/</w:t>
            </w:r>
            <w:proofErr w:type="spellStart"/>
            <w:r w:rsidRPr="0070760F">
              <w:t>pimpinan</w:t>
            </w:r>
            <w:proofErr w:type="spellEnd"/>
            <w:r w:rsidRPr="0070760F">
              <w:t xml:space="preserve"> </w:t>
            </w:r>
            <w:proofErr w:type="spellStart"/>
            <w:r w:rsidRPr="0070760F">
              <w:t>le</w:t>
            </w:r>
            <w:r w:rsidR="00F126D6" w:rsidRPr="0070760F">
              <w:t>mbaga</w:t>
            </w:r>
            <w:proofErr w:type="spellEnd"/>
            <w:r w:rsidR="00F126D6" w:rsidRPr="0070760F">
              <w:t xml:space="preserve">. </w:t>
            </w:r>
            <w:proofErr w:type="spellStart"/>
            <w:r w:rsidR="00F126D6" w:rsidRPr="0070760F">
              <w:t>Laporan</w:t>
            </w:r>
            <w:proofErr w:type="spellEnd"/>
            <w:r w:rsidR="00F126D6" w:rsidRPr="0070760F">
              <w:t xml:space="preserve"> </w:t>
            </w:r>
            <w:proofErr w:type="spellStart"/>
            <w:r w:rsidR="00F126D6" w:rsidRPr="0070760F">
              <w:t>realisasi</w:t>
            </w:r>
            <w:proofErr w:type="spellEnd"/>
            <w:r w:rsidR="00F126D6" w:rsidRPr="0070760F">
              <w:t xml:space="preserve"> PNBP </w:t>
            </w:r>
            <w:proofErr w:type="spellStart"/>
            <w:r w:rsidRPr="0070760F">
              <w:t>kementerian</w:t>
            </w:r>
            <w:proofErr w:type="spellEnd"/>
            <w:r w:rsidRPr="0070760F">
              <w:t xml:space="preserve"> negara/</w:t>
            </w:r>
            <w:proofErr w:type="spellStart"/>
            <w:r w:rsidRPr="0070760F">
              <w:t>lembaga</w:t>
            </w:r>
            <w:proofErr w:type="spellEnd"/>
            <w:r w:rsidRPr="0070760F">
              <w:t xml:space="preserve"> </w:t>
            </w:r>
            <w:proofErr w:type="spellStart"/>
            <w:r w:rsidRPr="0070760F">
              <w:t>disampaikan</w:t>
            </w:r>
            <w:proofErr w:type="spellEnd"/>
            <w:r w:rsidRPr="0070760F">
              <w:t xml:space="preserve"> oleh </w:t>
            </w:r>
            <w:proofErr w:type="spellStart"/>
            <w:r w:rsidRPr="0070760F">
              <w:t>menteri</w:t>
            </w:r>
            <w:proofErr w:type="spellEnd"/>
            <w:r w:rsidRPr="0070760F">
              <w:t>/</w:t>
            </w:r>
            <w:proofErr w:type="spellStart"/>
            <w:r w:rsidRPr="0070760F">
              <w:t>pimpinan</w:t>
            </w:r>
            <w:proofErr w:type="spellEnd"/>
            <w:r w:rsidRPr="0070760F">
              <w:t xml:space="preserve"> </w:t>
            </w:r>
            <w:proofErr w:type="spellStart"/>
            <w:r w:rsidRPr="0070760F">
              <w:t>lemb</w:t>
            </w:r>
            <w:r w:rsidR="00F126D6" w:rsidRPr="0070760F">
              <w:t>aga</w:t>
            </w:r>
            <w:proofErr w:type="spellEnd"/>
            <w:r w:rsidR="00F126D6" w:rsidRPr="0070760F">
              <w:t xml:space="preserve"> </w:t>
            </w:r>
            <w:proofErr w:type="spellStart"/>
            <w:r w:rsidR="00F126D6" w:rsidRPr="0070760F">
              <w:t>selaku</w:t>
            </w:r>
            <w:proofErr w:type="spellEnd"/>
            <w:r w:rsidR="00F126D6" w:rsidRPr="0070760F">
              <w:t xml:space="preserve"> PA </w:t>
            </w:r>
            <w:proofErr w:type="spellStart"/>
            <w:r w:rsidR="00F126D6" w:rsidRPr="0070760F">
              <w:t>kepada</w:t>
            </w:r>
            <w:proofErr w:type="spellEnd"/>
            <w:r w:rsidR="00F126D6" w:rsidRPr="0070760F">
              <w:t xml:space="preserve"> </w:t>
            </w:r>
            <w:proofErr w:type="spellStart"/>
            <w:r w:rsidRPr="0070760F">
              <w:t>menteri</w:t>
            </w:r>
            <w:proofErr w:type="spellEnd"/>
            <w:r w:rsidRPr="0070760F">
              <w:t xml:space="preserve"> </w:t>
            </w:r>
            <w:proofErr w:type="spellStart"/>
            <w:r w:rsidRPr="0070760F">
              <w:t>k</w:t>
            </w:r>
            <w:r w:rsidR="00F126D6" w:rsidRPr="0070760F">
              <w:t>euangan</w:t>
            </w:r>
            <w:proofErr w:type="spellEnd"/>
            <w:r w:rsidR="00F126D6" w:rsidRPr="0070760F">
              <w:t xml:space="preserve"> </w:t>
            </w:r>
            <w:proofErr w:type="spellStart"/>
            <w:r w:rsidR="00F126D6" w:rsidRPr="0070760F">
              <w:t>selaku</w:t>
            </w:r>
            <w:proofErr w:type="spellEnd"/>
            <w:r w:rsidR="00F126D6" w:rsidRPr="0070760F">
              <w:t xml:space="preserve"> BUN. </w:t>
            </w:r>
          </w:p>
          <w:p w14:paraId="1B54E71D" w14:textId="77777777" w:rsidR="00F126D6" w:rsidRPr="0070760F" w:rsidRDefault="00FC2C8B" w:rsidP="000071CA">
            <w:pPr>
              <w:pStyle w:val="Default"/>
              <w:spacing w:after="147"/>
              <w:ind w:left="652"/>
              <w:jc w:val="both"/>
            </w:pPr>
            <w:r>
              <w:tab/>
            </w:r>
            <w:r>
              <w:tab/>
            </w:r>
            <w:r w:rsidR="00F126D6" w:rsidRPr="0070760F">
              <w:t xml:space="preserve">Menteri </w:t>
            </w:r>
            <w:proofErr w:type="spellStart"/>
            <w:r w:rsidRPr="0070760F">
              <w:t>keuangan</w:t>
            </w:r>
            <w:proofErr w:type="spellEnd"/>
            <w:r w:rsidRPr="0070760F">
              <w:t xml:space="preserve"> </w:t>
            </w:r>
            <w:proofErr w:type="spellStart"/>
            <w:r w:rsidRPr="0070760F">
              <w:t>selaku</w:t>
            </w:r>
            <w:proofErr w:type="spellEnd"/>
            <w:r w:rsidRPr="0070760F">
              <w:t xml:space="preserve"> </w:t>
            </w:r>
            <w:proofErr w:type="spellStart"/>
            <w:r w:rsidRPr="0070760F">
              <w:t>pengelola</w:t>
            </w:r>
            <w:proofErr w:type="spellEnd"/>
            <w:r w:rsidRPr="0070760F">
              <w:t xml:space="preserve"> </w:t>
            </w:r>
            <w:proofErr w:type="spellStart"/>
            <w:r w:rsidRPr="0070760F">
              <w:t>fiskal</w:t>
            </w:r>
            <w:proofErr w:type="spellEnd"/>
            <w:r w:rsidRPr="0070760F">
              <w:t xml:space="preserve"> </w:t>
            </w:r>
            <w:proofErr w:type="spellStart"/>
            <w:r w:rsidRPr="0070760F">
              <w:t>bertanggung</w:t>
            </w:r>
            <w:proofErr w:type="spellEnd"/>
            <w:r w:rsidRPr="0070760F">
              <w:t xml:space="preserve"> </w:t>
            </w:r>
            <w:proofErr w:type="spellStart"/>
            <w:r w:rsidRPr="0070760F">
              <w:t>jawab</w:t>
            </w:r>
            <w:proofErr w:type="spellEnd"/>
            <w:r w:rsidRPr="0070760F">
              <w:t xml:space="preserve"> </w:t>
            </w:r>
            <w:proofErr w:type="spellStart"/>
            <w:r w:rsidRPr="0070760F">
              <w:t>atas</w:t>
            </w:r>
            <w:proofErr w:type="spellEnd"/>
            <w:r w:rsidRPr="0070760F">
              <w:t xml:space="preserve"> </w:t>
            </w:r>
            <w:proofErr w:type="spellStart"/>
            <w:r w:rsidRPr="0070760F">
              <w:t>pelaksanaan</w:t>
            </w:r>
            <w:proofErr w:type="spellEnd"/>
            <w:r w:rsidRPr="0070760F">
              <w:t xml:space="preserve"> </w:t>
            </w:r>
            <w:proofErr w:type="spellStart"/>
            <w:r w:rsidRPr="0070760F">
              <w:t>pendapatan</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melaksanakan</w:t>
            </w:r>
            <w:proofErr w:type="spellEnd"/>
            <w:r w:rsidR="00F126D6" w:rsidRPr="0070760F">
              <w:t xml:space="preserve"> </w:t>
            </w:r>
            <w:proofErr w:type="spellStart"/>
            <w:r w:rsidR="00F126D6" w:rsidRPr="0070760F">
              <w:t>tanggung</w:t>
            </w:r>
            <w:proofErr w:type="spellEnd"/>
            <w:r w:rsidR="00F126D6" w:rsidRPr="0070760F">
              <w:t xml:space="preserve"> </w:t>
            </w:r>
            <w:proofErr w:type="spellStart"/>
            <w:r w:rsidR="00F126D6" w:rsidRPr="0070760F">
              <w:t>jawab</w:t>
            </w:r>
            <w:proofErr w:type="spellEnd"/>
            <w:r w:rsidR="00F126D6" w:rsidRPr="0070760F">
              <w:t xml:space="preserve"> </w:t>
            </w:r>
            <w:proofErr w:type="spellStart"/>
            <w:r w:rsidRPr="0070760F">
              <w:t>menteri</w:t>
            </w:r>
            <w:proofErr w:type="spellEnd"/>
            <w:r w:rsidRPr="0070760F">
              <w:t xml:space="preserve"> </w:t>
            </w:r>
            <w:proofErr w:type="spellStart"/>
            <w:r w:rsidRPr="0070760F">
              <w:t>keuangan</w:t>
            </w:r>
            <w:proofErr w:type="spellEnd"/>
            <w:r w:rsidRPr="0070760F">
              <w:t xml:space="preserve"> </w:t>
            </w:r>
            <w:proofErr w:type="spellStart"/>
            <w:r w:rsidR="00F126D6" w:rsidRPr="0070760F">
              <w:t>menyelenggarakan</w:t>
            </w:r>
            <w:proofErr w:type="spellEnd"/>
            <w:r w:rsidR="00F126D6" w:rsidRPr="0070760F">
              <w:t xml:space="preserve"> </w:t>
            </w:r>
            <w:proofErr w:type="spellStart"/>
            <w:r w:rsidR="00F126D6" w:rsidRPr="0070760F">
              <w:lastRenderedPageBreak/>
              <w:t>penatausahaan</w:t>
            </w:r>
            <w:proofErr w:type="spellEnd"/>
            <w:r w:rsidR="00F126D6" w:rsidRPr="0070760F">
              <w:t xml:space="preserve"> </w:t>
            </w:r>
            <w:proofErr w:type="spellStart"/>
            <w:r w:rsidR="00F126D6" w:rsidRPr="0070760F">
              <w:t>pendapatan</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Pendapatan</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harus</w:t>
            </w:r>
            <w:proofErr w:type="spellEnd"/>
            <w:r w:rsidR="00F126D6" w:rsidRPr="0070760F">
              <w:t xml:space="preserve"> </w:t>
            </w:r>
            <w:proofErr w:type="spellStart"/>
            <w:r w:rsidR="00F126D6" w:rsidRPr="0070760F">
              <w:t>dikelola</w:t>
            </w:r>
            <w:proofErr w:type="spellEnd"/>
            <w:r w:rsidR="00F126D6" w:rsidRPr="0070760F">
              <w:t xml:space="preserve"> </w:t>
            </w:r>
            <w:proofErr w:type="spellStart"/>
            <w:r w:rsidR="00F126D6" w:rsidRPr="0070760F">
              <w:t>dalam</w:t>
            </w:r>
            <w:proofErr w:type="spellEnd"/>
            <w:r w:rsidR="00F126D6" w:rsidRPr="0070760F">
              <w:t xml:space="preserve"> APBN </w:t>
            </w:r>
            <w:proofErr w:type="spellStart"/>
            <w:r w:rsidR="00F126D6" w:rsidRPr="0070760F">
              <w:t>Pendapatan</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disetorkan</w:t>
            </w:r>
            <w:proofErr w:type="spellEnd"/>
            <w:r w:rsidR="00F126D6" w:rsidRPr="0070760F">
              <w:t xml:space="preserve"> </w:t>
            </w:r>
            <w:proofErr w:type="spellStart"/>
            <w:r w:rsidR="00F126D6" w:rsidRPr="0070760F">
              <w:t>ke</w:t>
            </w:r>
            <w:proofErr w:type="spellEnd"/>
            <w:r w:rsidR="00F126D6" w:rsidRPr="0070760F">
              <w:t xml:space="preserve"> </w:t>
            </w:r>
            <w:proofErr w:type="spellStart"/>
            <w:r w:rsidR="00F126D6" w:rsidRPr="0070760F">
              <w:t>rekening</w:t>
            </w:r>
            <w:proofErr w:type="spellEnd"/>
            <w:r w:rsidR="00F126D6" w:rsidRPr="0070760F">
              <w:t xml:space="preserve"> </w:t>
            </w:r>
            <w:r w:rsidRPr="0070760F">
              <w:t>kas n</w:t>
            </w:r>
            <w:r w:rsidR="00F126D6" w:rsidRPr="0070760F">
              <w:t xml:space="preserve">egara. </w:t>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Pr="0070760F">
              <w:t>kementerian</w:t>
            </w:r>
            <w:proofErr w:type="spellEnd"/>
            <w:r w:rsidRPr="0070760F">
              <w:t xml:space="preserve"> negara/</w:t>
            </w:r>
            <w:proofErr w:type="spellStart"/>
            <w:r w:rsidRPr="0070760F">
              <w:t>lembaga</w:t>
            </w:r>
            <w:proofErr w:type="spellEnd"/>
            <w:r w:rsidRPr="0070760F">
              <w:t xml:space="preserve"> </w:t>
            </w:r>
            <w:proofErr w:type="spellStart"/>
            <w:r w:rsidRPr="0070760F">
              <w:t>menerima</w:t>
            </w:r>
            <w:proofErr w:type="spellEnd"/>
            <w:r w:rsidRPr="0070760F">
              <w:t xml:space="preserve"> </w:t>
            </w:r>
            <w:proofErr w:type="spellStart"/>
            <w:r w:rsidRPr="0070760F">
              <w:t>langsung</w:t>
            </w:r>
            <w:proofErr w:type="spellEnd"/>
            <w:r w:rsidRPr="0070760F">
              <w:t xml:space="preserve"> </w:t>
            </w:r>
            <w:proofErr w:type="spellStart"/>
            <w:r w:rsidRPr="0070760F">
              <w:t>pendapatan</w:t>
            </w:r>
            <w:proofErr w:type="spellEnd"/>
            <w:r w:rsidRPr="0070760F">
              <w:t xml:space="preserve"> </w:t>
            </w:r>
            <w:proofErr w:type="spellStart"/>
            <w:r w:rsidRPr="0070760F">
              <w:t>hibah</w:t>
            </w:r>
            <w:proofErr w:type="spellEnd"/>
            <w:r w:rsidRPr="0070760F">
              <w:t xml:space="preserve">, </w:t>
            </w:r>
            <w:proofErr w:type="spellStart"/>
            <w:r w:rsidRPr="0070760F">
              <w:t>kementerian</w:t>
            </w:r>
            <w:proofErr w:type="spellEnd"/>
            <w:r w:rsidRPr="0070760F">
              <w:t xml:space="preserve"> negara/</w:t>
            </w:r>
            <w:proofErr w:type="spellStart"/>
            <w:r w:rsidRPr="0070760F">
              <w:t>le</w:t>
            </w:r>
            <w:r w:rsidR="00F126D6" w:rsidRPr="0070760F">
              <w:t>mbaga</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menggunakan</w:t>
            </w:r>
            <w:proofErr w:type="spellEnd"/>
            <w:r w:rsidR="00F126D6" w:rsidRPr="0070760F">
              <w:t xml:space="preserve"> </w:t>
            </w:r>
            <w:proofErr w:type="spellStart"/>
            <w:r w:rsidR="00F126D6" w:rsidRPr="0070760F">
              <w:t>pendapatan</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tanpa</w:t>
            </w:r>
            <w:proofErr w:type="spellEnd"/>
            <w:r w:rsidR="00F126D6" w:rsidRPr="0070760F">
              <w:t xml:space="preserve"> </w:t>
            </w:r>
            <w:proofErr w:type="spellStart"/>
            <w:r w:rsidR="00F126D6" w:rsidRPr="0070760F">
              <w:t>harus</w:t>
            </w:r>
            <w:proofErr w:type="spellEnd"/>
            <w:r w:rsidR="00F126D6" w:rsidRPr="0070760F">
              <w:t xml:space="preserve"> </w:t>
            </w:r>
            <w:proofErr w:type="spellStart"/>
            <w:r w:rsidR="00F126D6" w:rsidRPr="0070760F">
              <w:t>disetor</w:t>
            </w:r>
            <w:proofErr w:type="spellEnd"/>
            <w:r w:rsidR="00F126D6" w:rsidRPr="0070760F">
              <w:t xml:space="preserve"> </w:t>
            </w:r>
            <w:proofErr w:type="spellStart"/>
            <w:r w:rsidR="00F126D6" w:rsidRPr="0070760F">
              <w:t>ke</w:t>
            </w:r>
            <w:proofErr w:type="spellEnd"/>
            <w:r w:rsidR="00F126D6" w:rsidRPr="0070760F">
              <w:t xml:space="preserve"> </w:t>
            </w:r>
            <w:r w:rsidRPr="0070760F">
              <w:t>kas negar</w:t>
            </w:r>
            <w:r w:rsidR="00F126D6" w:rsidRPr="0070760F">
              <w:t xml:space="preserve">a </w:t>
            </w:r>
            <w:proofErr w:type="spellStart"/>
            <w:r w:rsidR="00F126D6" w:rsidRPr="0070760F">
              <w:t>terlebih</w:t>
            </w:r>
            <w:proofErr w:type="spellEnd"/>
            <w:r w:rsidR="00F126D6" w:rsidRPr="0070760F">
              <w:t xml:space="preserve"> </w:t>
            </w:r>
            <w:proofErr w:type="spellStart"/>
            <w:r w:rsidR="00F126D6" w:rsidRPr="0070760F">
              <w:t>dahulu</w:t>
            </w:r>
            <w:proofErr w:type="spellEnd"/>
            <w:r w:rsidR="00F126D6" w:rsidRPr="0070760F">
              <w:t xml:space="preserve"> </w:t>
            </w:r>
            <w:proofErr w:type="spellStart"/>
            <w:r w:rsidR="00F126D6" w:rsidRPr="0070760F">
              <w:t>berdasarkan</w:t>
            </w:r>
            <w:proofErr w:type="spellEnd"/>
            <w:r w:rsidR="00F126D6" w:rsidRPr="0070760F">
              <w:t xml:space="preserve"> </w:t>
            </w:r>
            <w:proofErr w:type="spellStart"/>
            <w:r w:rsidR="00F126D6" w:rsidRPr="0070760F">
              <w:t>mekanisme</w:t>
            </w:r>
            <w:proofErr w:type="spellEnd"/>
            <w:r w:rsidR="00F126D6" w:rsidRPr="0070760F">
              <w:t xml:space="preserve"> yang </w:t>
            </w:r>
            <w:proofErr w:type="spellStart"/>
            <w:r w:rsidR="00F126D6" w:rsidRPr="0070760F">
              <w:t>diatur</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Pr="0070760F">
              <w:t>peraturan</w:t>
            </w:r>
            <w:proofErr w:type="spellEnd"/>
            <w:r w:rsidRPr="0070760F">
              <w:t xml:space="preserve"> </w:t>
            </w:r>
            <w:proofErr w:type="spellStart"/>
            <w:r w:rsidRPr="0070760F">
              <w:t>p</w:t>
            </w:r>
            <w:r w:rsidR="00F126D6" w:rsidRPr="0070760F">
              <w:t>erundang-undangan</w:t>
            </w:r>
            <w:proofErr w:type="spellEnd"/>
            <w:r w:rsidR="00F126D6" w:rsidRPr="0070760F">
              <w:t xml:space="preserve">. </w:t>
            </w:r>
          </w:p>
          <w:p w14:paraId="2333095F" w14:textId="77777777" w:rsidR="00FC2C8B" w:rsidRDefault="00FC2C8B" w:rsidP="00842D85">
            <w:pPr>
              <w:widowControl w:val="0"/>
              <w:shd w:val="clear" w:color="auto" w:fill="FFFFFF"/>
              <w:autoSpaceDE w:val="0"/>
              <w:autoSpaceDN w:val="0"/>
              <w:adjustRightInd w:val="0"/>
              <w:spacing w:after="0" w:line="240" w:lineRule="auto"/>
              <w:jc w:val="both"/>
              <w:rPr>
                <w:rFonts w:cs="Arial"/>
                <w:sz w:val="24"/>
                <w:szCs w:val="24"/>
                <w:lang w:val="en-US"/>
              </w:rPr>
            </w:pPr>
          </w:p>
          <w:p w14:paraId="77FB4013" w14:textId="28E46942" w:rsidR="003F574A" w:rsidRPr="00842D85" w:rsidRDefault="003F574A" w:rsidP="00613306">
            <w:pPr>
              <w:pStyle w:val="ListParagraph"/>
              <w:widowControl w:val="0"/>
              <w:numPr>
                <w:ilvl w:val="0"/>
                <w:numId w:val="10"/>
              </w:numPr>
              <w:shd w:val="clear" w:color="auto" w:fill="FFFFFF"/>
              <w:autoSpaceDE w:val="0"/>
              <w:autoSpaceDN w:val="0"/>
              <w:adjustRightInd w:val="0"/>
              <w:spacing w:after="0" w:line="240" w:lineRule="auto"/>
              <w:ind w:left="618" w:hanging="618"/>
              <w:jc w:val="both"/>
              <w:rPr>
                <w:rFonts w:cs="Arial"/>
                <w:b/>
                <w:sz w:val="24"/>
                <w:szCs w:val="24"/>
                <w:lang w:val="en-US"/>
              </w:rPr>
            </w:pPr>
            <w:r w:rsidRPr="00842D85">
              <w:rPr>
                <w:rFonts w:ascii="Arial" w:hAnsi="Arial" w:cs="Arial"/>
                <w:b/>
                <w:sz w:val="24"/>
                <w:szCs w:val="24"/>
                <w:lang w:val="en-US"/>
              </w:rPr>
              <w:t>P</w:t>
            </w:r>
            <w:r w:rsidRPr="00842D85">
              <w:rPr>
                <w:rFonts w:ascii="Arial" w:hAnsi="Arial" w:cs="Arial"/>
                <w:b/>
                <w:sz w:val="24"/>
                <w:szCs w:val="24"/>
              </w:rPr>
              <w:t>elaksanaan</w:t>
            </w:r>
            <w:r w:rsidR="001D46B8">
              <w:rPr>
                <w:rFonts w:ascii="Arial" w:hAnsi="Arial" w:cs="Arial"/>
                <w:b/>
                <w:sz w:val="24"/>
                <w:szCs w:val="24"/>
              </w:rPr>
              <w:t xml:space="preserve"> </w:t>
            </w:r>
            <w:r w:rsidR="00C73796" w:rsidRPr="00842D85">
              <w:rPr>
                <w:rFonts w:ascii="Arial" w:hAnsi="Arial" w:cs="Arial"/>
                <w:b/>
                <w:sz w:val="24"/>
                <w:szCs w:val="24"/>
              </w:rPr>
              <w:t>Anggaran</w:t>
            </w:r>
            <w:r w:rsidR="00C73796" w:rsidRPr="00842D85">
              <w:rPr>
                <w:rFonts w:ascii="Arial" w:hAnsi="Arial" w:cs="Arial"/>
                <w:b/>
                <w:sz w:val="24"/>
                <w:szCs w:val="24"/>
                <w:lang w:val="en-US"/>
              </w:rPr>
              <w:t xml:space="preserve"> </w:t>
            </w:r>
            <w:proofErr w:type="spellStart"/>
            <w:r w:rsidR="00C73796" w:rsidRPr="00842D85">
              <w:rPr>
                <w:rFonts w:ascii="Arial" w:hAnsi="Arial" w:cs="Arial"/>
                <w:b/>
                <w:sz w:val="24"/>
                <w:szCs w:val="24"/>
                <w:lang w:val="en-US"/>
              </w:rPr>
              <w:t>B</w:t>
            </w:r>
            <w:r w:rsidR="001D46B8">
              <w:rPr>
                <w:rFonts w:ascii="Arial" w:hAnsi="Arial" w:cs="Arial"/>
                <w:b/>
                <w:sz w:val="24"/>
                <w:szCs w:val="24"/>
                <w:lang w:val="en-US"/>
              </w:rPr>
              <w:t>elanja</w:t>
            </w:r>
            <w:proofErr w:type="spellEnd"/>
            <w:r w:rsidR="001D46B8">
              <w:rPr>
                <w:rFonts w:ascii="Arial" w:hAnsi="Arial" w:cs="Arial"/>
                <w:b/>
                <w:sz w:val="24"/>
                <w:szCs w:val="24"/>
              </w:rPr>
              <w:t xml:space="preserve"> </w:t>
            </w:r>
            <w:r w:rsidR="00616DBA">
              <w:rPr>
                <w:rFonts w:ascii="Arial" w:hAnsi="Arial" w:cs="Arial"/>
                <w:b/>
                <w:sz w:val="24"/>
                <w:szCs w:val="24"/>
                <w:lang w:val="en-US"/>
              </w:rPr>
              <w:t xml:space="preserve">Negara </w:t>
            </w:r>
            <w:r w:rsidR="001D46B8">
              <w:rPr>
                <w:rFonts w:ascii="Arial" w:hAnsi="Arial" w:cs="Arial"/>
                <w:b/>
                <w:sz w:val="24"/>
                <w:szCs w:val="24"/>
              </w:rPr>
              <w:t>(Pasal 57)</w:t>
            </w:r>
          </w:p>
          <w:p w14:paraId="7CD60C70" w14:textId="77777777" w:rsidR="00FC2C8B" w:rsidRDefault="00FC2C8B" w:rsidP="00F126D6">
            <w:pPr>
              <w:pStyle w:val="Default"/>
              <w:ind w:left="326"/>
              <w:jc w:val="both"/>
            </w:pPr>
          </w:p>
          <w:p w14:paraId="3AA8287D" w14:textId="77777777" w:rsidR="00F126D6" w:rsidRDefault="00FC2C8B" w:rsidP="00FC2C8B">
            <w:pPr>
              <w:pStyle w:val="Default"/>
              <w:ind w:left="618"/>
              <w:jc w:val="both"/>
            </w:pPr>
            <w:r>
              <w:tab/>
            </w:r>
            <w:r>
              <w:tab/>
            </w:r>
            <w:proofErr w:type="spellStart"/>
            <w:r w:rsidR="00F126D6" w:rsidRPr="0070760F">
              <w:t>Dalam</w:t>
            </w:r>
            <w:proofErr w:type="spellEnd"/>
            <w:r w:rsidR="00F126D6" w:rsidRPr="0070760F">
              <w:t xml:space="preserve"> </w:t>
            </w:r>
            <w:proofErr w:type="spellStart"/>
            <w:r w:rsidR="00F126D6" w:rsidRPr="0070760F">
              <w:t>melaksanakan</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belanja</w:t>
            </w:r>
            <w:proofErr w:type="spellEnd"/>
            <w:r w:rsidR="00F126D6" w:rsidRPr="0070760F">
              <w:t xml:space="preserve">, PPK </w:t>
            </w:r>
            <w:proofErr w:type="spellStart"/>
            <w:r w:rsidR="00F126D6" w:rsidRPr="0070760F">
              <w:t>membuat</w:t>
            </w:r>
            <w:proofErr w:type="spellEnd"/>
            <w:r w:rsidR="00F126D6" w:rsidRPr="0070760F">
              <w:t xml:space="preserve"> dan </w:t>
            </w:r>
            <w:proofErr w:type="spellStart"/>
            <w:r w:rsidR="00F126D6" w:rsidRPr="0070760F">
              <w:t>melaksanakan</w:t>
            </w:r>
            <w:proofErr w:type="spellEnd"/>
            <w:r w:rsidR="00F126D6" w:rsidRPr="0070760F">
              <w:t xml:space="preserve"> </w:t>
            </w:r>
            <w:proofErr w:type="spellStart"/>
            <w:r w:rsidR="00F126D6" w:rsidRPr="0070760F">
              <w:t>komitmen</w:t>
            </w:r>
            <w:proofErr w:type="spellEnd"/>
            <w:r w:rsidR="00F126D6" w:rsidRPr="0070760F">
              <w:t xml:space="preserve"> </w:t>
            </w:r>
            <w:proofErr w:type="spellStart"/>
            <w:r w:rsidR="00F126D6" w:rsidRPr="0070760F">
              <w:t>sesuai</w:t>
            </w:r>
            <w:proofErr w:type="spellEnd"/>
            <w:r w:rsidR="00F126D6" w:rsidRPr="0070760F">
              <w:t xml:space="preserve"> </w:t>
            </w:r>
            <w:proofErr w:type="spellStart"/>
            <w:r w:rsidR="00F126D6" w:rsidRPr="0070760F">
              <w:t>batas</w:t>
            </w:r>
            <w:proofErr w:type="spellEnd"/>
            <w:r w:rsidR="00F126D6" w:rsidRPr="0070760F">
              <w:t xml:space="preserve"> </w:t>
            </w:r>
            <w:proofErr w:type="spellStart"/>
            <w:r w:rsidR="00F126D6" w:rsidRPr="0070760F">
              <w:t>anggaran</w:t>
            </w:r>
            <w:proofErr w:type="spellEnd"/>
            <w:r w:rsidR="00F126D6" w:rsidRPr="0070760F">
              <w:t xml:space="preserve"> yang </w:t>
            </w:r>
            <w:proofErr w:type="spellStart"/>
            <w:r w:rsidR="00F126D6" w:rsidRPr="0070760F">
              <w:t>telah</w:t>
            </w:r>
            <w:proofErr w:type="spellEnd"/>
            <w:r w:rsidR="00F126D6" w:rsidRPr="0070760F">
              <w:t xml:space="preserve"> </w:t>
            </w:r>
            <w:proofErr w:type="spellStart"/>
            <w:r w:rsidR="00F126D6" w:rsidRPr="0070760F">
              <w:t>ditetapkan</w:t>
            </w:r>
            <w:proofErr w:type="spellEnd"/>
            <w:r w:rsidR="00F126D6" w:rsidRPr="0070760F">
              <w:t xml:space="preserve"> </w:t>
            </w:r>
            <w:proofErr w:type="spellStart"/>
            <w:r w:rsidR="00F126D6" w:rsidRPr="0070760F">
              <w:t>dalam</w:t>
            </w:r>
            <w:proofErr w:type="spellEnd"/>
            <w:r w:rsidR="00F126D6" w:rsidRPr="0070760F">
              <w:t xml:space="preserve"> DIPA. </w:t>
            </w:r>
            <w:proofErr w:type="spellStart"/>
            <w:r w:rsidR="00F126D6" w:rsidRPr="0070760F">
              <w:t>Anggaran</w:t>
            </w:r>
            <w:proofErr w:type="spellEnd"/>
            <w:r w:rsidR="00F126D6" w:rsidRPr="0070760F">
              <w:t xml:space="preserve"> yang </w:t>
            </w:r>
            <w:proofErr w:type="spellStart"/>
            <w:r w:rsidR="00F126D6" w:rsidRPr="0070760F">
              <w:t>sudah</w:t>
            </w:r>
            <w:proofErr w:type="spellEnd"/>
            <w:r w:rsidR="00F126D6" w:rsidRPr="0070760F">
              <w:t xml:space="preserve"> </w:t>
            </w:r>
            <w:proofErr w:type="spellStart"/>
            <w:r w:rsidR="00F126D6" w:rsidRPr="0070760F">
              <w:t>terikat</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komitmen</w:t>
            </w:r>
            <w:proofErr w:type="spellEnd"/>
            <w:r w:rsidR="00F126D6" w:rsidRPr="0070760F">
              <w:t xml:space="preserve"> </w:t>
            </w:r>
            <w:proofErr w:type="spellStart"/>
            <w:r w:rsidR="00F126D6" w:rsidRPr="0070760F">
              <w:t>tidak</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digunakan</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kebutuhan</w:t>
            </w:r>
            <w:proofErr w:type="spellEnd"/>
            <w:r w:rsidR="00F126D6" w:rsidRPr="0070760F">
              <w:t xml:space="preserve"> </w:t>
            </w:r>
            <w:proofErr w:type="spellStart"/>
            <w:r w:rsidR="00F126D6" w:rsidRPr="0070760F">
              <w:t>lain</w:t>
            </w:r>
            <w:proofErr w:type="spellEnd"/>
            <w:r w:rsidR="00F126D6" w:rsidRPr="0070760F">
              <w:t xml:space="preserve">. </w:t>
            </w:r>
          </w:p>
          <w:p w14:paraId="60260A5E" w14:textId="386A6814" w:rsidR="00F126D6" w:rsidRDefault="003970FB" w:rsidP="00FC2C8B">
            <w:pPr>
              <w:pStyle w:val="Default"/>
              <w:ind w:left="618"/>
              <w:jc w:val="both"/>
            </w:pPr>
            <w:r>
              <w:tab/>
            </w:r>
            <w:r>
              <w:tab/>
            </w:r>
            <w:proofErr w:type="spellStart"/>
            <w:r w:rsidR="00F126D6" w:rsidRPr="0070760F">
              <w:t>Pembuatan</w:t>
            </w:r>
            <w:proofErr w:type="spellEnd"/>
            <w:r w:rsidR="00F126D6" w:rsidRPr="0070760F">
              <w:t xml:space="preserve"> </w:t>
            </w:r>
            <w:proofErr w:type="spellStart"/>
            <w:r w:rsidR="00F126D6" w:rsidRPr="0070760F">
              <w:t>komitmen</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w:t>
            </w:r>
            <w:proofErr w:type="spellStart"/>
            <w:r w:rsidR="00F126D6" w:rsidRPr="0070760F">
              <w:t>jasa</w:t>
            </w:r>
            <w:proofErr w:type="spellEnd"/>
            <w:r w:rsidR="00F126D6" w:rsidRPr="0070760F">
              <w:t xml:space="preserve"> </w:t>
            </w:r>
            <w:proofErr w:type="spellStart"/>
            <w:r w:rsidR="00F126D6" w:rsidRPr="0070760F">
              <w:t>Pemerintah</w:t>
            </w:r>
            <w:proofErr w:type="spellEnd"/>
            <w:r w:rsidR="00F126D6" w:rsidRPr="0070760F">
              <w:t xml:space="preserve"> </w:t>
            </w:r>
            <w:proofErr w:type="spellStart"/>
            <w:r w:rsidR="00F126D6" w:rsidRPr="0070760F">
              <w:t>dilakukan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w:t>
            </w:r>
            <w:proofErr w:type="spellStart"/>
            <w:proofErr w:type="gramStart"/>
            <w:r w:rsidR="00F126D6" w:rsidRPr="0070760F">
              <w:t>jasa</w:t>
            </w:r>
            <w:proofErr w:type="spellEnd"/>
            <w:r w:rsidR="00F126D6" w:rsidRPr="0070760F">
              <w:t xml:space="preserve">  </w:t>
            </w:r>
            <w:proofErr w:type="spellStart"/>
            <w:r w:rsidR="00F126D6" w:rsidRPr="0070760F">
              <w:t>dilakukan</w:t>
            </w:r>
            <w:proofErr w:type="spellEnd"/>
            <w:proofErr w:type="gramEnd"/>
            <w:r w:rsidR="00F126D6" w:rsidRPr="0070760F">
              <w:t xml:space="preserve"> </w:t>
            </w:r>
            <w:proofErr w:type="spellStart"/>
            <w:r w:rsidR="00F126D6" w:rsidRPr="0070760F">
              <w:t>berdasarkan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Peraturan</w:t>
            </w:r>
            <w:proofErr w:type="spellEnd"/>
            <w:r w:rsidR="00F126D6" w:rsidRPr="0070760F">
              <w:t xml:space="preserve"> </w:t>
            </w:r>
            <w:proofErr w:type="spellStart"/>
            <w:r w:rsidR="00F126D6" w:rsidRPr="0070760F">
              <w:t>Perundang-undangan</w:t>
            </w:r>
            <w:proofErr w:type="spellEnd"/>
            <w:r w:rsidR="00F126D6" w:rsidRPr="0070760F">
              <w:t xml:space="preserve"> di </w:t>
            </w:r>
            <w:proofErr w:type="spellStart"/>
            <w:r w:rsidR="00F126D6" w:rsidRPr="0070760F">
              <w:t>bidang</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 xml:space="preserve"> </w:t>
            </w:r>
            <w:proofErr w:type="spellStart"/>
            <w:r w:rsidR="00F126D6" w:rsidRPr="0070760F">
              <w:t>jasa</w:t>
            </w:r>
            <w:proofErr w:type="spellEnd"/>
            <w:r w:rsidR="00F126D6" w:rsidRPr="0070760F">
              <w:t xml:space="preserve"> </w:t>
            </w:r>
            <w:proofErr w:type="spellStart"/>
            <w:r w:rsidR="00F126D6" w:rsidRPr="0070760F">
              <w:t>Pemerintah</w:t>
            </w:r>
            <w:proofErr w:type="spellEnd"/>
            <w:r w:rsidR="00F126D6" w:rsidRPr="0070760F">
              <w:t xml:space="preserve">. </w:t>
            </w:r>
          </w:p>
          <w:p w14:paraId="65278C1F" w14:textId="060C558C" w:rsidR="00942BEC" w:rsidRPr="00942BEC" w:rsidRDefault="00942BEC" w:rsidP="00FC2C8B">
            <w:pPr>
              <w:pStyle w:val="Default"/>
              <w:ind w:left="618"/>
              <w:jc w:val="both"/>
            </w:pPr>
            <w:r w:rsidRPr="00942BEC">
              <w:rPr>
                <w:lang w:val="id-ID"/>
              </w:rPr>
              <w:t>Proses pengadaan sebelum adanya penandatanganan perjanjian dapat dilakukan sebelum tahun anggaran dimulai setelah rencana kerja dan anggaran disetujui oleh Dewan Perwakilan Rakyat.</w:t>
            </w:r>
            <w:r>
              <w:t xml:space="preserve"> </w:t>
            </w:r>
            <w:proofErr w:type="gramStart"/>
            <w:r>
              <w:t xml:space="preserve">( </w:t>
            </w:r>
            <w:proofErr w:type="spellStart"/>
            <w:r>
              <w:t>Pasal</w:t>
            </w:r>
            <w:proofErr w:type="spellEnd"/>
            <w:proofErr w:type="gramEnd"/>
            <w:r>
              <w:t xml:space="preserve"> 59)</w:t>
            </w:r>
          </w:p>
          <w:p w14:paraId="0113B078" w14:textId="77777777" w:rsidR="00247747" w:rsidRDefault="00942BEC" w:rsidP="00FC2C8B">
            <w:pPr>
              <w:pStyle w:val="Default"/>
              <w:ind w:left="618"/>
              <w:jc w:val="both"/>
              <w:rPr>
                <w:lang w:val="id-ID"/>
              </w:rPr>
            </w:pPr>
            <w:r w:rsidRPr="00942BEC">
              <w:rPr>
                <w:lang w:val="id-ID"/>
              </w:rPr>
              <w:t xml:space="preserve">Penandatanganan perjanjian dapat dilakukan sebelum tahun anggaran dimulai setelah DIPA disahkan. Perjanjian yang ditandatangani sebelum tahun anggaran dimulai </w:t>
            </w:r>
            <w:proofErr w:type="spellStart"/>
            <w:r>
              <w:t>setelah</w:t>
            </w:r>
            <w:proofErr w:type="spellEnd"/>
            <w:r>
              <w:t xml:space="preserve"> DIPA </w:t>
            </w:r>
            <w:proofErr w:type="spellStart"/>
            <w:r>
              <w:t>disahkan</w:t>
            </w:r>
            <w:proofErr w:type="spellEnd"/>
            <w:r w:rsidRPr="00942BEC">
              <w:rPr>
                <w:lang w:val="id-ID"/>
              </w:rPr>
              <w:t xml:space="preserve">, mulai berlaku dan dilaksanakan setelah DIPA berlaku efektif. Untuk keperluan proses, PA memberitahukan kepada KPA rincian Kegiatan dan jumlah alokasi pagu setiap Satuan Kerja dalam lingkungan Kementerian Negara/Lembaga. </w:t>
            </w:r>
          </w:p>
          <w:p w14:paraId="4A0DD213" w14:textId="6B65A07E" w:rsidR="00942BEC" w:rsidRPr="0070760F" w:rsidRDefault="00942BEC" w:rsidP="00FC2C8B">
            <w:pPr>
              <w:pStyle w:val="Default"/>
              <w:ind w:left="618"/>
              <w:jc w:val="both"/>
            </w:pPr>
            <w:r w:rsidRPr="00942BEC">
              <w:rPr>
                <w:lang w:val="id-ID"/>
              </w:rPr>
              <w:t>Pendanaan untuk proses dapat dibebankan pada tahun anggaran berjalan sepanjang dananya dialokasikan dalam DIPA.</w:t>
            </w:r>
          </w:p>
          <w:p w14:paraId="2E689283" w14:textId="5A05E230" w:rsidR="00F126D6" w:rsidRPr="0070760F" w:rsidRDefault="003970FB" w:rsidP="00FC2C8B">
            <w:pPr>
              <w:pStyle w:val="Default"/>
              <w:ind w:left="618"/>
              <w:jc w:val="both"/>
            </w:pPr>
            <w:r>
              <w:tab/>
            </w:r>
            <w:r>
              <w:tab/>
            </w:r>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 xml:space="preserve"> dan </w:t>
            </w:r>
            <w:proofErr w:type="spellStart"/>
            <w:r w:rsidR="00F126D6" w:rsidRPr="0070760F">
              <w:t>jasa</w:t>
            </w:r>
            <w:proofErr w:type="spellEnd"/>
            <w:r w:rsidR="00F126D6" w:rsidRPr="0070760F">
              <w:t xml:space="preserve"> </w:t>
            </w:r>
            <w:proofErr w:type="spellStart"/>
            <w:r w:rsidR="00F126D6" w:rsidRPr="0070760F">
              <w:t>sampai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batas</w:t>
            </w:r>
            <w:proofErr w:type="spellEnd"/>
            <w:r w:rsidR="00F126D6" w:rsidRPr="0070760F">
              <w:t xml:space="preserve"> </w:t>
            </w:r>
            <w:proofErr w:type="spellStart"/>
            <w:r w:rsidR="00F126D6" w:rsidRPr="0070760F">
              <w:t>nilai</w:t>
            </w:r>
            <w:proofErr w:type="spellEnd"/>
            <w:r w:rsidR="00F126D6" w:rsidRPr="0070760F">
              <w:t xml:space="preserve"> </w:t>
            </w:r>
            <w:proofErr w:type="spellStart"/>
            <w:r w:rsidR="00F126D6" w:rsidRPr="0070760F">
              <w:t>tertentu</w:t>
            </w:r>
            <w:proofErr w:type="spellEnd"/>
            <w:r w:rsidR="00F126D6" w:rsidRPr="0070760F">
              <w:t xml:space="preserve"> </w:t>
            </w:r>
            <w:proofErr w:type="spellStart"/>
            <w:r w:rsidR="00F126D6" w:rsidRPr="0070760F">
              <w:t>sesuai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Peraturan</w:t>
            </w:r>
            <w:proofErr w:type="spellEnd"/>
            <w:r w:rsidR="00F126D6" w:rsidRPr="0070760F">
              <w:t xml:space="preserve"> </w:t>
            </w:r>
            <w:proofErr w:type="spellStart"/>
            <w:r w:rsidR="00F126D6" w:rsidRPr="0070760F">
              <w:t>Perundang-undangan</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berupa</w:t>
            </w:r>
            <w:proofErr w:type="spellEnd"/>
            <w:r w:rsidR="00F126D6" w:rsidRPr="0070760F">
              <w:t xml:space="preserve"> </w:t>
            </w:r>
            <w:proofErr w:type="spellStart"/>
            <w:r w:rsidR="00F126D6" w:rsidRPr="0070760F">
              <w:t>bukti</w:t>
            </w:r>
            <w:proofErr w:type="spellEnd"/>
            <w:r w:rsidR="00F126D6" w:rsidRPr="0070760F">
              <w:t xml:space="preserve"> </w:t>
            </w:r>
            <w:proofErr w:type="spellStart"/>
            <w:r w:rsidR="00F126D6" w:rsidRPr="0070760F">
              <w:t>pembelian</w:t>
            </w:r>
            <w:proofErr w:type="spellEnd"/>
            <w:r w:rsidR="00F126D6" w:rsidRPr="0070760F">
              <w:t>/</w:t>
            </w:r>
            <w:proofErr w:type="spellStart"/>
            <w:r w:rsidR="00F126D6" w:rsidRPr="0070760F">
              <w:t>pembayaran</w:t>
            </w:r>
            <w:proofErr w:type="spellEnd"/>
            <w:r w:rsidR="00F126D6" w:rsidRPr="0070760F">
              <w:t xml:space="preserve">. </w:t>
            </w:r>
          </w:p>
          <w:p w14:paraId="7CC987AC" w14:textId="77777777" w:rsidR="00F126D6" w:rsidRPr="0070760F" w:rsidRDefault="003970FB" w:rsidP="003970FB">
            <w:pPr>
              <w:pStyle w:val="Default"/>
              <w:spacing w:line="276" w:lineRule="auto"/>
              <w:ind w:left="618"/>
              <w:jc w:val="both"/>
            </w:pPr>
            <w:r>
              <w:tab/>
            </w:r>
            <w:r>
              <w:tab/>
            </w:r>
            <w:proofErr w:type="spellStart"/>
            <w:r w:rsidR="00F126D6" w:rsidRPr="0070760F">
              <w:t>Perjanjian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w:t>
            </w:r>
            <w:proofErr w:type="spellStart"/>
            <w:r w:rsidR="00F126D6" w:rsidRPr="0070760F">
              <w:t>jasa</w:t>
            </w:r>
            <w:proofErr w:type="spell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membebani</w:t>
            </w:r>
            <w:proofErr w:type="spellEnd"/>
            <w:r w:rsidR="00F126D6" w:rsidRPr="0070760F">
              <w:t xml:space="preserve"> 1 (</w:t>
            </w:r>
            <w:proofErr w:type="spellStart"/>
            <w:r w:rsidR="00F126D6" w:rsidRPr="0070760F">
              <w:t>satu</w:t>
            </w:r>
            <w:proofErr w:type="spellEnd"/>
            <w:r w:rsidR="00F126D6" w:rsidRPr="0070760F">
              <w:t xml:space="preserve">) </w:t>
            </w:r>
            <w:proofErr w:type="spellStart"/>
            <w:r w:rsidR="00F126D6" w:rsidRPr="0070760F">
              <w:t>tahun</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pengadaan</w:t>
            </w:r>
            <w:proofErr w:type="spellEnd"/>
            <w:r w:rsidR="00F126D6" w:rsidRPr="0070760F">
              <w:t xml:space="preserve"> </w:t>
            </w:r>
            <w:proofErr w:type="spellStart"/>
            <w:r w:rsidR="00F126D6" w:rsidRPr="0070760F">
              <w:t>barang</w:t>
            </w:r>
            <w:proofErr w:type="spellEnd"/>
            <w:r w:rsidR="00F126D6" w:rsidRPr="0070760F">
              <w:t>/</w:t>
            </w:r>
            <w:proofErr w:type="spellStart"/>
            <w:r w:rsidR="00F126D6" w:rsidRPr="0070760F">
              <w:t>jasa</w:t>
            </w:r>
            <w:proofErr w:type="spellEnd"/>
            <w:r w:rsidR="00F126D6" w:rsidRPr="0070760F">
              <w:t xml:space="preserve"> </w:t>
            </w:r>
            <w:proofErr w:type="spellStart"/>
            <w:r w:rsidR="00F126D6" w:rsidRPr="0070760F">
              <w:t>membebani</w:t>
            </w:r>
            <w:proofErr w:type="spellEnd"/>
            <w:r w:rsidR="00F126D6" w:rsidRPr="0070760F">
              <w:t xml:space="preserve"> </w:t>
            </w:r>
            <w:proofErr w:type="spellStart"/>
            <w:r w:rsidR="00F126D6" w:rsidRPr="0070760F">
              <w:t>lebih</w:t>
            </w:r>
            <w:proofErr w:type="spellEnd"/>
            <w:r w:rsidR="00F126D6" w:rsidRPr="0070760F">
              <w:t xml:space="preserve"> </w:t>
            </w:r>
            <w:proofErr w:type="spellStart"/>
            <w:r w:rsidR="00F126D6" w:rsidRPr="0070760F">
              <w:t>dari</w:t>
            </w:r>
            <w:proofErr w:type="spellEnd"/>
            <w:r w:rsidR="00F126D6" w:rsidRPr="0070760F">
              <w:t xml:space="preserve"> 1 (</w:t>
            </w:r>
            <w:proofErr w:type="spellStart"/>
            <w:r w:rsidR="00F126D6" w:rsidRPr="0070760F">
              <w:t>satu</w:t>
            </w:r>
            <w:proofErr w:type="spellEnd"/>
            <w:r w:rsidR="00F126D6" w:rsidRPr="0070760F">
              <w:t xml:space="preserve">) </w:t>
            </w:r>
            <w:proofErr w:type="spellStart"/>
            <w:r w:rsidR="00F126D6" w:rsidRPr="0070760F">
              <w:t>tahun</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dimaksud</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dibuat</w:t>
            </w:r>
            <w:proofErr w:type="spellEnd"/>
            <w:r w:rsidR="00F126D6" w:rsidRPr="0070760F">
              <w:t xml:space="preserve"> dan </w:t>
            </w:r>
            <w:proofErr w:type="spellStart"/>
            <w:r w:rsidR="00F126D6" w:rsidRPr="0070760F">
              <w:t>dilaksanakan</w:t>
            </w:r>
            <w:proofErr w:type="spellEnd"/>
            <w:r w:rsidR="00F126D6" w:rsidRPr="0070760F">
              <w:t xml:space="preserve"> </w:t>
            </w:r>
            <w:proofErr w:type="spellStart"/>
            <w:r w:rsidR="00F126D6" w:rsidRPr="0070760F">
              <w:t>setelah</w:t>
            </w:r>
            <w:proofErr w:type="spellEnd"/>
            <w:r w:rsidR="00F126D6" w:rsidRPr="0070760F">
              <w:t xml:space="preserve"> </w:t>
            </w:r>
            <w:proofErr w:type="spellStart"/>
            <w:r w:rsidR="00F126D6" w:rsidRPr="0070760F">
              <w:t>mendapat</w:t>
            </w:r>
            <w:proofErr w:type="spellEnd"/>
            <w:r w:rsidR="00F126D6" w:rsidRPr="0070760F">
              <w:t xml:space="preserve"> </w:t>
            </w:r>
            <w:proofErr w:type="spellStart"/>
            <w:r w:rsidR="00F126D6" w:rsidRPr="0070760F">
              <w:t>persetujuan</w:t>
            </w:r>
            <w:proofErr w:type="spellEnd"/>
            <w:r w:rsidR="00F126D6" w:rsidRPr="0070760F">
              <w:t xml:space="preserve"> </w:t>
            </w:r>
            <w:proofErr w:type="spellStart"/>
            <w:r w:rsidR="00F126D6" w:rsidRPr="0070760F">
              <w:t>pejabat</w:t>
            </w:r>
            <w:proofErr w:type="spellEnd"/>
            <w:r w:rsidR="00F126D6" w:rsidRPr="0070760F">
              <w:t xml:space="preserve"> yang </w:t>
            </w:r>
            <w:proofErr w:type="spellStart"/>
            <w:r w:rsidR="00F126D6" w:rsidRPr="0070760F">
              <w:t>berwenang</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pelaksanaan</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dibiayai</w:t>
            </w:r>
            <w:proofErr w:type="spellEnd"/>
            <w:r w:rsidR="00F126D6" w:rsidRPr="0070760F">
              <w:t xml:space="preserve"> </w:t>
            </w:r>
            <w:proofErr w:type="spellStart"/>
            <w:r w:rsidR="00F126D6" w:rsidRPr="0070760F">
              <w:t>sebagian</w:t>
            </w:r>
            <w:proofErr w:type="spellEnd"/>
            <w:r w:rsidR="00F126D6" w:rsidRPr="0070760F">
              <w:t xml:space="preserve"> </w:t>
            </w:r>
            <w:proofErr w:type="spellStart"/>
            <w:r w:rsidR="00F126D6" w:rsidRPr="0070760F">
              <w:t>atau</w:t>
            </w:r>
            <w:proofErr w:type="spellEnd"/>
            <w:r w:rsidR="00F126D6" w:rsidRPr="0070760F">
              <w:t xml:space="preserve"> </w:t>
            </w:r>
            <w:proofErr w:type="spellStart"/>
            <w:r w:rsidR="00F126D6" w:rsidRPr="0070760F">
              <w:t>seluruhnya</w:t>
            </w:r>
            <w:proofErr w:type="spellEnd"/>
            <w:r w:rsidR="00F126D6" w:rsidRPr="0070760F">
              <w:t xml:space="preserve"> </w:t>
            </w:r>
            <w:proofErr w:type="spellStart"/>
            <w:r w:rsidR="00F126D6" w:rsidRPr="0070760F">
              <w:t>dari</w:t>
            </w:r>
            <w:proofErr w:type="spellEnd"/>
            <w:r w:rsidR="00F126D6" w:rsidRPr="0070760F">
              <w:t xml:space="preserve">: </w:t>
            </w:r>
          </w:p>
          <w:p w14:paraId="5A66DAC0" w14:textId="77777777" w:rsidR="00F126D6" w:rsidRPr="0070760F" w:rsidRDefault="00F126D6" w:rsidP="003970FB">
            <w:pPr>
              <w:pStyle w:val="Default"/>
              <w:spacing w:line="276" w:lineRule="auto"/>
              <w:ind w:left="1451" w:hanging="833"/>
              <w:jc w:val="both"/>
            </w:pPr>
            <w:r w:rsidRPr="0070760F">
              <w:t xml:space="preserve">a. </w:t>
            </w:r>
            <w:r w:rsidR="003970FB">
              <w:tab/>
            </w:r>
            <w:proofErr w:type="spellStart"/>
            <w:r w:rsidR="003970FB">
              <w:t>P</w:t>
            </w:r>
            <w:r w:rsidRPr="0070760F">
              <w:t>injaman</w:t>
            </w:r>
            <w:proofErr w:type="spellEnd"/>
            <w:r w:rsidRPr="0070760F">
              <w:t xml:space="preserve"> dan/</w:t>
            </w:r>
            <w:proofErr w:type="spellStart"/>
            <w:r w:rsidRPr="0070760F">
              <w:t>atau</w:t>
            </w:r>
            <w:proofErr w:type="spellEnd"/>
            <w:r w:rsidRPr="0070760F">
              <w:t xml:space="preserve"> </w:t>
            </w:r>
            <w:proofErr w:type="spellStart"/>
            <w:r w:rsidRPr="0070760F">
              <w:t>hibah</w:t>
            </w:r>
            <w:proofErr w:type="spellEnd"/>
            <w:r w:rsidRPr="0070760F">
              <w:t xml:space="preserve"> </w:t>
            </w:r>
            <w:proofErr w:type="spellStart"/>
            <w:r w:rsidRPr="0070760F">
              <w:t>dalam</w:t>
            </w:r>
            <w:proofErr w:type="spellEnd"/>
            <w:r w:rsidRPr="0070760F">
              <w:t xml:space="preserve"> negeri</w:t>
            </w:r>
            <w:r w:rsidR="000071CA">
              <w:t>.</w:t>
            </w:r>
          </w:p>
          <w:p w14:paraId="36E2EEF6" w14:textId="77777777" w:rsidR="00F126D6" w:rsidRPr="0070760F" w:rsidRDefault="00F126D6" w:rsidP="003970FB">
            <w:pPr>
              <w:pStyle w:val="Default"/>
              <w:spacing w:line="276" w:lineRule="auto"/>
              <w:ind w:left="1451" w:hanging="833"/>
              <w:jc w:val="both"/>
            </w:pPr>
            <w:r w:rsidRPr="0070760F">
              <w:t xml:space="preserve">b. </w:t>
            </w:r>
            <w:r w:rsidR="003970FB">
              <w:tab/>
            </w:r>
            <w:proofErr w:type="spellStart"/>
            <w:r w:rsidR="003970FB">
              <w:t>P</w:t>
            </w:r>
            <w:r w:rsidRPr="0070760F">
              <w:t>injaman</w:t>
            </w:r>
            <w:proofErr w:type="spellEnd"/>
            <w:r w:rsidRPr="0070760F">
              <w:t xml:space="preserve"> dan/</w:t>
            </w:r>
            <w:proofErr w:type="spellStart"/>
            <w:r w:rsidRPr="0070760F">
              <w:t>atau</w:t>
            </w:r>
            <w:proofErr w:type="spellEnd"/>
            <w:r w:rsidRPr="0070760F">
              <w:t xml:space="preserve"> </w:t>
            </w:r>
            <w:proofErr w:type="spellStart"/>
            <w:r w:rsidRPr="0070760F">
              <w:t>hibah</w:t>
            </w:r>
            <w:proofErr w:type="spellEnd"/>
            <w:r w:rsidRPr="0070760F">
              <w:t xml:space="preserve"> </w:t>
            </w:r>
            <w:proofErr w:type="spellStart"/>
            <w:r w:rsidRPr="0070760F">
              <w:t>luar</w:t>
            </w:r>
            <w:proofErr w:type="spellEnd"/>
            <w:r w:rsidRPr="0070760F">
              <w:t xml:space="preserve"> negeri.</w:t>
            </w:r>
          </w:p>
          <w:p w14:paraId="3AF62CD5" w14:textId="77777777" w:rsidR="00F126D6" w:rsidRPr="0070760F" w:rsidRDefault="003970FB" w:rsidP="00FC2C8B">
            <w:pPr>
              <w:pStyle w:val="Default"/>
              <w:spacing w:after="144"/>
              <w:ind w:left="618"/>
              <w:jc w:val="both"/>
            </w:pPr>
            <w:r>
              <w:lastRenderedPageBreak/>
              <w:tab/>
            </w:r>
            <w:r>
              <w:tab/>
            </w:r>
            <w:proofErr w:type="spellStart"/>
            <w:r w:rsidR="00F126D6" w:rsidRPr="0070760F">
              <w:t>Perjanjian</w:t>
            </w:r>
            <w:proofErr w:type="spellEnd"/>
            <w:r w:rsidR="00F126D6" w:rsidRPr="0070760F">
              <w:t xml:space="preserve"> yang </w:t>
            </w:r>
            <w:proofErr w:type="spellStart"/>
            <w:r w:rsidR="00F126D6" w:rsidRPr="0070760F">
              <w:t>sumber</w:t>
            </w:r>
            <w:proofErr w:type="spellEnd"/>
            <w:r w:rsidR="00F126D6" w:rsidRPr="0070760F">
              <w:t xml:space="preserve"> </w:t>
            </w:r>
            <w:proofErr w:type="spellStart"/>
            <w:r w:rsidR="00F126D6" w:rsidRPr="0070760F">
              <w:t>pembiayaannya</w:t>
            </w:r>
            <w:proofErr w:type="spellEnd"/>
            <w:r w:rsidR="00F126D6" w:rsidRPr="0070760F">
              <w:t xml:space="preserve"> </w:t>
            </w:r>
            <w:proofErr w:type="spellStart"/>
            <w:r w:rsidR="00F126D6" w:rsidRPr="0070760F">
              <w:t>berasal</w:t>
            </w:r>
            <w:proofErr w:type="spellEnd"/>
            <w:r w:rsidR="00F126D6" w:rsidRPr="0070760F">
              <w:t xml:space="preserve"> </w:t>
            </w:r>
            <w:proofErr w:type="spellStart"/>
            <w:r w:rsidR="00F126D6" w:rsidRPr="0070760F">
              <w:t>dari</w:t>
            </w:r>
            <w:proofErr w:type="spellEnd"/>
            <w:r w:rsidR="00F126D6" w:rsidRPr="0070760F">
              <w:t xml:space="preserve"> </w:t>
            </w:r>
            <w:proofErr w:type="spellStart"/>
            <w:r w:rsidR="00F126D6" w:rsidRPr="0070760F">
              <w:t>pinjaman</w:t>
            </w:r>
            <w:proofErr w:type="spellEnd"/>
            <w:r w:rsidR="00F126D6" w:rsidRPr="0070760F">
              <w:t xml:space="preserve"> dan/</w:t>
            </w:r>
            <w:proofErr w:type="spellStart"/>
            <w:r w:rsidR="00F126D6" w:rsidRPr="0070760F">
              <w:t>atau</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dalam</w:t>
            </w:r>
            <w:proofErr w:type="spellEnd"/>
            <w:r w:rsidR="00F126D6" w:rsidRPr="0070760F">
              <w:t xml:space="preserve"> negeri </w:t>
            </w:r>
            <w:proofErr w:type="spellStart"/>
            <w:r w:rsidR="00F126D6" w:rsidRPr="0070760F">
              <w:t>dilaksanakan</w:t>
            </w:r>
            <w:proofErr w:type="spellEnd"/>
            <w:r w:rsidR="00F126D6" w:rsidRPr="0070760F">
              <w:t xml:space="preserve"> </w:t>
            </w:r>
            <w:proofErr w:type="spellStart"/>
            <w:r w:rsidR="00F126D6" w:rsidRPr="0070760F">
              <w:t>sesuai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Peraturan</w:t>
            </w:r>
            <w:proofErr w:type="spellEnd"/>
            <w:r w:rsidR="00F126D6" w:rsidRPr="0070760F">
              <w:t xml:space="preserve"> </w:t>
            </w:r>
            <w:proofErr w:type="spellStart"/>
            <w:r w:rsidR="00F126D6" w:rsidRPr="0070760F">
              <w:t>Perundang-undangan</w:t>
            </w:r>
            <w:proofErr w:type="spellEnd"/>
            <w:r w:rsidR="00F126D6" w:rsidRPr="0070760F">
              <w:t xml:space="preserve">. </w:t>
            </w:r>
            <w:proofErr w:type="spellStart"/>
            <w:r w:rsidR="00F126D6" w:rsidRPr="0070760F">
              <w:t>Perjanjian</w:t>
            </w:r>
            <w:proofErr w:type="spellEnd"/>
            <w:r w:rsidR="00F126D6" w:rsidRPr="0070760F">
              <w:t xml:space="preserve"> yang </w:t>
            </w:r>
            <w:proofErr w:type="spellStart"/>
            <w:r w:rsidR="00F126D6" w:rsidRPr="0070760F">
              <w:t>sumber</w:t>
            </w:r>
            <w:proofErr w:type="spellEnd"/>
            <w:r w:rsidR="00F126D6" w:rsidRPr="0070760F">
              <w:t xml:space="preserve"> </w:t>
            </w:r>
            <w:proofErr w:type="spellStart"/>
            <w:r w:rsidR="00F126D6" w:rsidRPr="0070760F">
              <w:t>pembiayaannya</w:t>
            </w:r>
            <w:proofErr w:type="spellEnd"/>
            <w:r w:rsidR="00F126D6" w:rsidRPr="0070760F">
              <w:t xml:space="preserve"> </w:t>
            </w:r>
            <w:proofErr w:type="spellStart"/>
            <w:r w:rsidR="00F126D6" w:rsidRPr="0070760F">
              <w:t>berasal</w:t>
            </w:r>
            <w:proofErr w:type="spellEnd"/>
            <w:r w:rsidR="00F126D6" w:rsidRPr="0070760F">
              <w:t xml:space="preserve"> </w:t>
            </w:r>
            <w:proofErr w:type="spellStart"/>
            <w:r w:rsidR="00F126D6" w:rsidRPr="0070760F">
              <w:t>dari</w:t>
            </w:r>
            <w:proofErr w:type="spellEnd"/>
            <w:r w:rsidR="00F126D6" w:rsidRPr="0070760F">
              <w:t xml:space="preserve"> </w:t>
            </w:r>
            <w:proofErr w:type="spellStart"/>
            <w:r w:rsidR="00F126D6" w:rsidRPr="0070760F">
              <w:t>pinjaman</w:t>
            </w:r>
            <w:proofErr w:type="spellEnd"/>
            <w:r w:rsidR="00F126D6" w:rsidRPr="0070760F">
              <w:t xml:space="preserve"> dan/</w:t>
            </w:r>
            <w:proofErr w:type="spellStart"/>
            <w:r w:rsidR="00F126D6" w:rsidRPr="0070760F">
              <w:t>atau</w:t>
            </w:r>
            <w:proofErr w:type="spellEnd"/>
            <w:r w:rsidR="00F126D6" w:rsidRPr="0070760F">
              <w:t xml:space="preserve"> </w:t>
            </w:r>
            <w:proofErr w:type="spellStart"/>
            <w:r w:rsidR="00F126D6" w:rsidRPr="0070760F">
              <w:t>hibah</w:t>
            </w:r>
            <w:proofErr w:type="spellEnd"/>
            <w:r w:rsidR="00F126D6" w:rsidRPr="0070760F">
              <w:t xml:space="preserve"> </w:t>
            </w:r>
            <w:proofErr w:type="spellStart"/>
            <w:r w:rsidR="00F126D6" w:rsidRPr="0070760F">
              <w:t>luar</w:t>
            </w:r>
            <w:proofErr w:type="spellEnd"/>
            <w:r w:rsidR="00F126D6" w:rsidRPr="0070760F">
              <w:t xml:space="preserve"> negeri </w:t>
            </w:r>
            <w:proofErr w:type="spellStart"/>
            <w:r w:rsidR="00F126D6" w:rsidRPr="0070760F">
              <w:t>harus</w:t>
            </w:r>
            <w:proofErr w:type="spellEnd"/>
            <w:r w:rsidR="00F126D6" w:rsidRPr="0070760F">
              <w:t xml:space="preserve"> </w:t>
            </w:r>
            <w:proofErr w:type="spellStart"/>
            <w:r w:rsidR="00F126D6" w:rsidRPr="0070760F">
              <w:t>memenuhi</w:t>
            </w:r>
            <w:proofErr w:type="spellEnd"/>
            <w:r w:rsidR="00F126D6" w:rsidRPr="0070760F">
              <w:t xml:space="preserve"> </w:t>
            </w:r>
            <w:proofErr w:type="spellStart"/>
            <w:proofErr w:type="gramStart"/>
            <w:r w:rsidR="00F126D6" w:rsidRPr="0070760F">
              <w:t>ketentuan</w:t>
            </w:r>
            <w:proofErr w:type="spellEnd"/>
            <w:r w:rsidR="00F126D6" w:rsidRPr="0070760F">
              <w:t xml:space="preserve"> :</w:t>
            </w:r>
            <w:proofErr w:type="gramEnd"/>
            <w:r w:rsidR="00F126D6" w:rsidRPr="0070760F">
              <w:t xml:space="preserve"> </w:t>
            </w:r>
          </w:p>
          <w:p w14:paraId="1122BC93" w14:textId="77777777" w:rsidR="00F126D6" w:rsidRPr="0070760F" w:rsidRDefault="00F126D6" w:rsidP="003970FB">
            <w:pPr>
              <w:pStyle w:val="Default"/>
              <w:spacing w:line="276" w:lineRule="auto"/>
              <w:ind w:left="1451" w:hanging="833"/>
              <w:jc w:val="both"/>
            </w:pPr>
            <w:r w:rsidRPr="0070760F">
              <w:t xml:space="preserve">a. </w:t>
            </w:r>
            <w:r w:rsidR="003970FB">
              <w:tab/>
            </w:r>
            <w:proofErr w:type="spellStart"/>
            <w:r w:rsidR="003970FB">
              <w:t>M</w:t>
            </w:r>
            <w:r w:rsidRPr="0070760F">
              <w:t>encantumkan</w:t>
            </w:r>
            <w:proofErr w:type="spellEnd"/>
            <w:r w:rsidRPr="0070760F">
              <w:t xml:space="preserve"> </w:t>
            </w:r>
            <w:proofErr w:type="spellStart"/>
            <w:r w:rsidRPr="0070760F">
              <w:t>tahun</w:t>
            </w:r>
            <w:proofErr w:type="spellEnd"/>
            <w:r w:rsidRPr="0070760F">
              <w:t xml:space="preserve"> </w:t>
            </w:r>
            <w:proofErr w:type="spellStart"/>
            <w:r w:rsidRPr="0070760F">
              <w:t>anggaran</w:t>
            </w:r>
            <w:proofErr w:type="spellEnd"/>
            <w:r w:rsidRPr="0070760F">
              <w:t xml:space="preserve"> </w:t>
            </w:r>
            <w:proofErr w:type="spellStart"/>
            <w:r w:rsidRPr="0070760F">
              <w:t>pembebanan</w:t>
            </w:r>
            <w:proofErr w:type="spellEnd"/>
            <w:r w:rsidRPr="0070760F">
              <w:t xml:space="preserve"> dana</w:t>
            </w:r>
            <w:r w:rsidR="000071CA">
              <w:t>.</w:t>
            </w:r>
          </w:p>
          <w:p w14:paraId="7CA91B08" w14:textId="77777777" w:rsidR="00F126D6" w:rsidRPr="0070760F" w:rsidRDefault="00F126D6" w:rsidP="003970FB">
            <w:pPr>
              <w:pStyle w:val="Default"/>
              <w:spacing w:line="276" w:lineRule="auto"/>
              <w:ind w:left="1451" w:hanging="833"/>
              <w:jc w:val="both"/>
            </w:pPr>
            <w:r w:rsidRPr="0070760F">
              <w:t xml:space="preserve">b. </w:t>
            </w:r>
            <w:r w:rsidR="003970FB">
              <w:tab/>
              <w:t>N</w:t>
            </w:r>
            <w:r w:rsidRPr="0070760F">
              <w:t xml:space="preserve">ilai </w:t>
            </w:r>
            <w:proofErr w:type="spellStart"/>
            <w:r w:rsidRPr="0070760F">
              <w:t>perjanjian</w:t>
            </w:r>
            <w:proofErr w:type="spellEnd"/>
            <w:r w:rsidRPr="0070760F">
              <w:t xml:space="preserve"> </w:t>
            </w:r>
            <w:proofErr w:type="spellStart"/>
            <w:r w:rsidRPr="0070760F">
              <w:t>dalam</w:t>
            </w:r>
            <w:proofErr w:type="spellEnd"/>
            <w:r w:rsidRPr="0070760F">
              <w:t xml:space="preserve"> </w:t>
            </w:r>
            <w:proofErr w:type="spellStart"/>
            <w:r w:rsidRPr="0070760F">
              <w:t>bentuk</w:t>
            </w:r>
            <w:proofErr w:type="spellEnd"/>
            <w:r w:rsidRPr="0070760F">
              <w:t xml:space="preserve"> </w:t>
            </w:r>
            <w:proofErr w:type="spellStart"/>
            <w:r w:rsidRPr="0070760F">
              <w:t>valuta</w:t>
            </w:r>
            <w:proofErr w:type="spellEnd"/>
            <w:r w:rsidRPr="0070760F">
              <w:t xml:space="preserve"> </w:t>
            </w:r>
            <w:proofErr w:type="spellStart"/>
            <w:r w:rsidRPr="0070760F">
              <w:t>asing</w:t>
            </w:r>
            <w:proofErr w:type="spellEnd"/>
            <w:r w:rsidRPr="0070760F">
              <w:t xml:space="preserve"> </w:t>
            </w:r>
            <w:proofErr w:type="spellStart"/>
            <w:r w:rsidRPr="0070760F">
              <w:t>tidak</w:t>
            </w:r>
            <w:proofErr w:type="spellEnd"/>
            <w:r w:rsidRPr="0070760F">
              <w:t xml:space="preserve"> </w:t>
            </w:r>
            <w:proofErr w:type="spellStart"/>
            <w:r w:rsidRPr="0070760F">
              <w:t>dapat</w:t>
            </w:r>
            <w:proofErr w:type="spellEnd"/>
            <w:r w:rsidRPr="0070760F">
              <w:t xml:space="preserve"> </w:t>
            </w:r>
            <w:proofErr w:type="spellStart"/>
            <w:r w:rsidRPr="0070760F">
              <w:t>diubah</w:t>
            </w:r>
            <w:proofErr w:type="spellEnd"/>
            <w:r w:rsidRPr="0070760F">
              <w:t xml:space="preserve"> </w:t>
            </w:r>
            <w:proofErr w:type="spellStart"/>
            <w:r w:rsidRPr="0070760F">
              <w:t>dalam</w:t>
            </w:r>
            <w:proofErr w:type="spellEnd"/>
            <w:r w:rsidRPr="0070760F">
              <w:t xml:space="preserve"> </w:t>
            </w:r>
            <w:proofErr w:type="spellStart"/>
            <w:r w:rsidRPr="0070760F">
              <w:t>bentuk</w:t>
            </w:r>
            <w:proofErr w:type="spellEnd"/>
            <w:r w:rsidRPr="0070760F">
              <w:t xml:space="preserve"> </w:t>
            </w:r>
            <w:proofErr w:type="spellStart"/>
            <w:r w:rsidRPr="0070760F">
              <w:t>mata</w:t>
            </w:r>
            <w:proofErr w:type="spellEnd"/>
            <w:r w:rsidRPr="0070760F">
              <w:t xml:space="preserve"> </w:t>
            </w:r>
            <w:proofErr w:type="spellStart"/>
            <w:r w:rsidRPr="0070760F">
              <w:t>uang</w:t>
            </w:r>
            <w:proofErr w:type="spellEnd"/>
            <w:r w:rsidRPr="0070760F">
              <w:t xml:space="preserve"> </w:t>
            </w:r>
            <w:r w:rsidR="003970FB">
              <w:t>r</w:t>
            </w:r>
            <w:r w:rsidRPr="0070760F">
              <w:t>upiah</w:t>
            </w:r>
            <w:r w:rsidR="000071CA">
              <w:t>.</w:t>
            </w:r>
          </w:p>
          <w:p w14:paraId="7E7EF49E" w14:textId="77777777" w:rsidR="00F126D6" w:rsidRPr="0070760F" w:rsidRDefault="00F126D6" w:rsidP="003970FB">
            <w:pPr>
              <w:pStyle w:val="Default"/>
              <w:spacing w:line="276" w:lineRule="auto"/>
              <w:ind w:left="1451" w:hanging="833"/>
              <w:jc w:val="both"/>
            </w:pPr>
            <w:r w:rsidRPr="0070760F">
              <w:t xml:space="preserve">c. </w:t>
            </w:r>
            <w:r w:rsidR="003970FB">
              <w:tab/>
              <w:t>N</w:t>
            </w:r>
            <w:r w:rsidRPr="0070760F">
              <w:t xml:space="preserve">ilai </w:t>
            </w:r>
            <w:proofErr w:type="spellStart"/>
            <w:r w:rsidRPr="0070760F">
              <w:t>perjanjian</w:t>
            </w:r>
            <w:proofErr w:type="spellEnd"/>
            <w:r w:rsidRPr="0070760F">
              <w:t xml:space="preserve"> </w:t>
            </w:r>
            <w:proofErr w:type="spellStart"/>
            <w:r w:rsidRPr="0070760F">
              <w:t>dalam</w:t>
            </w:r>
            <w:proofErr w:type="spellEnd"/>
            <w:r w:rsidRPr="0070760F">
              <w:t xml:space="preserve"> </w:t>
            </w:r>
            <w:proofErr w:type="spellStart"/>
            <w:r w:rsidRPr="0070760F">
              <w:t>bentuk</w:t>
            </w:r>
            <w:proofErr w:type="spellEnd"/>
            <w:r w:rsidRPr="0070760F">
              <w:t xml:space="preserve"> </w:t>
            </w:r>
            <w:proofErr w:type="spellStart"/>
            <w:r w:rsidRPr="0070760F">
              <w:t>mata</w:t>
            </w:r>
            <w:proofErr w:type="spellEnd"/>
            <w:r w:rsidRPr="0070760F">
              <w:t xml:space="preserve"> </w:t>
            </w:r>
            <w:proofErr w:type="spellStart"/>
            <w:r w:rsidRPr="0070760F">
              <w:t>uang</w:t>
            </w:r>
            <w:proofErr w:type="spellEnd"/>
            <w:r w:rsidRPr="0070760F">
              <w:t xml:space="preserve"> </w:t>
            </w:r>
            <w:r w:rsidR="003970FB">
              <w:t>r</w:t>
            </w:r>
            <w:r w:rsidRPr="0070760F">
              <w:t xml:space="preserve">upiah </w:t>
            </w:r>
            <w:proofErr w:type="spellStart"/>
            <w:r w:rsidRPr="0070760F">
              <w:t>tidak</w:t>
            </w:r>
            <w:proofErr w:type="spellEnd"/>
            <w:r w:rsidRPr="0070760F">
              <w:t xml:space="preserve"> </w:t>
            </w:r>
            <w:proofErr w:type="spellStart"/>
            <w:r w:rsidRPr="0070760F">
              <w:t>dapat</w:t>
            </w:r>
            <w:proofErr w:type="spellEnd"/>
            <w:r w:rsidRPr="0070760F">
              <w:t xml:space="preserve"> </w:t>
            </w:r>
            <w:proofErr w:type="spellStart"/>
            <w:r w:rsidRPr="0070760F">
              <w:t>diubah</w:t>
            </w:r>
            <w:proofErr w:type="spellEnd"/>
            <w:r w:rsidRPr="0070760F">
              <w:t xml:space="preserve"> </w:t>
            </w:r>
            <w:proofErr w:type="spellStart"/>
            <w:r w:rsidRPr="0070760F">
              <w:t>dalam</w:t>
            </w:r>
            <w:proofErr w:type="spellEnd"/>
            <w:r w:rsidRPr="0070760F">
              <w:t xml:space="preserve"> </w:t>
            </w:r>
            <w:proofErr w:type="spellStart"/>
            <w:r w:rsidRPr="0070760F">
              <w:t>bentuk</w:t>
            </w:r>
            <w:proofErr w:type="spellEnd"/>
            <w:r w:rsidRPr="0070760F">
              <w:t xml:space="preserve"> </w:t>
            </w:r>
            <w:proofErr w:type="spellStart"/>
            <w:r w:rsidRPr="0070760F">
              <w:t>valuta</w:t>
            </w:r>
            <w:proofErr w:type="spellEnd"/>
            <w:r w:rsidRPr="0070760F">
              <w:t xml:space="preserve"> </w:t>
            </w:r>
            <w:proofErr w:type="spellStart"/>
            <w:r w:rsidRPr="0070760F">
              <w:t>asing</w:t>
            </w:r>
            <w:proofErr w:type="spellEnd"/>
            <w:r w:rsidR="000071CA">
              <w:t>.</w:t>
            </w:r>
          </w:p>
          <w:p w14:paraId="677B5532" w14:textId="77777777" w:rsidR="00F126D6" w:rsidRPr="0070760F" w:rsidRDefault="00F126D6" w:rsidP="003970FB">
            <w:pPr>
              <w:pStyle w:val="Default"/>
              <w:spacing w:line="276" w:lineRule="auto"/>
              <w:ind w:left="1451" w:hanging="833"/>
              <w:jc w:val="both"/>
            </w:pPr>
            <w:r w:rsidRPr="0070760F">
              <w:t xml:space="preserve">d. </w:t>
            </w:r>
            <w:r w:rsidR="003970FB">
              <w:tab/>
              <w:t>Ni</w:t>
            </w:r>
            <w:r w:rsidRPr="0070760F">
              <w:t xml:space="preserve">lai </w:t>
            </w:r>
            <w:proofErr w:type="spellStart"/>
            <w:r w:rsidRPr="0070760F">
              <w:t>perjanjian</w:t>
            </w:r>
            <w:proofErr w:type="spellEnd"/>
            <w:r w:rsidRPr="0070760F">
              <w:t xml:space="preserve"> </w:t>
            </w:r>
            <w:proofErr w:type="spellStart"/>
            <w:r w:rsidRPr="0070760F">
              <w:t>dalam</w:t>
            </w:r>
            <w:proofErr w:type="spellEnd"/>
            <w:r w:rsidRPr="0070760F">
              <w:t xml:space="preserve"> </w:t>
            </w:r>
            <w:proofErr w:type="spellStart"/>
            <w:r w:rsidRPr="0070760F">
              <w:t>bentuk</w:t>
            </w:r>
            <w:proofErr w:type="spellEnd"/>
            <w:r w:rsidRPr="0070760F">
              <w:t xml:space="preserve"> </w:t>
            </w:r>
            <w:proofErr w:type="spellStart"/>
            <w:r w:rsidRPr="0070760F">
              <w:t>valuta</w:t>
            </w:r>
            <w:proofErr w:type="spellEnd"/>
            <w:r w:rsidRPr="0070760F">
              <w:t xml:space="preserve"> </w:t>
            </w:r>
            <w:proofErr w:type="spellStart"/>
            <w:r w:rsidRPr="0070760F">
              <w:t>asing</w:t>
            </w:r>
            <w:proofErr w:type="spellEnd"/>
            <w:r w:rsidRPr="0070760F">
              <w:t xml:space="preserve">, </w:t>
            </w:r>
            <w:proofErr w:type="spellStart"/>
            <w:r w:rsidRPr="0070760F">
              <w:t>tidak</w:t>
            </w:r>
            <w:proofErr w:type="spellEnd"/>
            <w:r w:rsidRPr="0070760F">
              <w:t xml:space="preserve"> </w:t>
            </w:r>
            <w:proofErr w:type="spellStart"/>
            <w:r w:rsidRPr="0070760F">
              <w:t>dapat</w:t>
            </w:r>
            <w:proofErr w:type="spellEnd"/>
            <w:r w:rsidRPr="0070760F">
              <w:t xml:space="preserve"> </w:t>
            </w:r>
            <w:proofErr w:type="spellStart"/>
            <w:r w:rsidRPr="0070760F">
              <w:t>membebani</w:t>
            </w:r>
            <w:proofErr w:type="spellEnd"/>
            <w:r w:rsidRPr="0070760F">
              <w:t xml:space="preserve">   dana </w:t>
            </w:r>
            <w:r w:rsidR="003970FB">
              <w:t>r</w:t>
            </w:r>
            <w:r w:rsidRPr="0070760F">
              <w:t xml:space="preserve">upiah </w:t>
            </w:r>
            <w:proofErr w:type="spellStart"/>
            <w:r w:rsidRPr="0070760F">
              <w:t>murni</w:t>
            </w:r>
            <w:proofErr w:type="spellEnd"/>
            <w:r w:rsidR="000071CA">
              <w:t>.</w:t>
            </w:r>
          </w:p>
          <w:p w14:paraId="01804C7D" w14:textId="77777777" w:rsidR="00F126D6" w:rsidRPr="0070760F" w:rsidRDefault="00F126D6" w:rsidP="003970FB">
            <w:pPr>
              <w:pStyle w:val="Default"/>
              <w:spacing w:line="276" w:lineRule="auto"/>
              <w:ind w:left="1451" w:hanging="833"/>
              <w:jc w:val="both"/>
            </w:pPr>
            <w:r w:rsidRPr="0070760F">
              <w:t xml:space="preserve">e. </w:t>
            </w:r>
            <w:r w:rsidR="003970FB">
              <w:tab/>
            </w:r>
            <w:proofErr w:type="spellStart"/>
            <w:r w:rsidR="00CB7850">
              <w:t>P</w:t>
            </w:r>
            <w:r w:rsidRPr="0070760F">
              <w:t>erjanjian</w:t>
            </w:r>
            <w:proofErr w:type="spellEnd"/>
            <w:r w:rsidRPr="0070760F">
              <w:t xml:space="preserve"> yang </w:t>
            </w:r>
            <w:proofErr w:type="spellStart"/>
            <w:r w:rsidRPr="0070760F">
              <w:t>berkaitan</w:t>
            </w:r>
            <w:proofErr w:type="spellEnd"/>
            <w:r w:rsidRPr="0070760F">
              <w:t xml:space="preserve"> </w:t>
            </w:r>
            <w:proofErr w:type="spellStart"/>
            <w:r w:rsidRPr="0070760F">
              <w:t>dengan</w:t>
            </w:r>
            <w:proofErr w:type="spellEnd"/>
            <w:r w:rsidRPr="0070760F">
              <w:t xml:space="preserve"> </w:t>
            </w:r>
            <w:proofErr w:type="spellStart"/>
            <w:r w:rsidRPr="0070760F">
              <w:t>penggunaan</w:t>
            </w:r>
            <w:proofErr w:type="spellEnd"/>
            <w:r w:rsidRPr="0070760F">
              <w:t xml:space="preserve"> </w:t>
            </w:r>
            <w:proofErr w:type="spellStart"/>
            <w:r w:rsidRPr="0070760F">
              <w:t>barang</w:t>
            </w:r>
            <w:proofErr w:type="spellEnd"/>
            <w:r w:rsidRPr="0070760F">
              <w:t>/</w:t>
            </w:r>
            <w:proofErr w:type="spellStart"/>
            <w:r w:rsidRPr="0070760F">
              <w:t>jasa</w:t>
            </w:r>
            <w:proofErr w:type="spellEnd"/>
            <w:r w:rsidRPr="0070760F">
              <w:t xml:space="preserve"> </w:t>
            </w:r>
            <w:proofErr w:type="spellStart"/>
            <w:r w:rsidRPr="0070760F">
              <w:t>produksi</w:t>
            </w:r>
            <w:proofErr w:type="spellEnd"/>
            <w:r w:rsidRPr="0070760F">
              <w:t xml:space="preserve"> </w:t>
            </w:r>
            <w:proofErr w:type="spellStart"/>
            <w:r w:rsidRPr="0070760F">
              <w:t>dalam</w:t>
            </w:r>
            <w:proofErr w:type="spellEnd"/>
            <w:r w:rsidRPr="0070760F">
              <w:t xml:space="preserve"> negeri </w:t>
            </w:r>
            <w:proofErr w:type="spellStart"/>
            <w:r w:rsidRPr="0070760F">
              <w:t>tidak</w:t>
            </w:r>
            <w:proofErr w:type="spellEnd"/>
            <w:r w:rsidRPr="0070760F">
              <w:t xml:space="preserve"> </w:t>
            </w:r>
            <w:proofErr w:type="spellStart"/>
            <w:r w:rsidRPr="0070760F">
              <w:t>dapat</w:t>
            </w:r>
            <w:proofErr w:type="spellEnd"/>
            <w:r w:rsidRPr="0070760F">
              <w:t xml:space="preserve"> </w:t>
            </w:r>
            <w:proofErr w:type="spellStart"/>
            <w:r w:rsidRPr="0070760F">
              <w:t>dilakukan</w:t>
            </w:r>
            <w:proofErr w:type="spellEnd"/>
            <w:r w:rsidRPr="0070760F">
              <w:t xml:space="preserve"> </w:t>
            </w:r>
            <w:proofErr w:type="spellStart"/>
            <w:r w:rsidRPr="0070760F">
              <w:t>dalam</w:t>
            </w:r>
            <w:proofErr w:type="spellEnd"/>
            <w:r w:rsidRPr="0070760F">
              <w:t xml:space="preserve"> </w:t>
            </w:r>
            <w:proofErr w:type="spellStart"/>
            <w:r w:rsidRPr="0070760F">
              <w:t>valuta</w:t>
            </w:r>
            <w:proofErr w:type="spellEnd"/>
            <w:r w:rsidRPr="0070760F">
              <w:t xml:space="preserve"> </w:t>
            </w:r>
            <w:proofErr w:type="spellStart"/>
            <w:r w:rsidRPr="0070760F">
              <w:t>asing</w:t>
            </w:r>
            <w:proofErr w:type="spellEnd"/>
            <w:r w:rsidRPr="0070760F">
              <w:t xml:space="preserve">. </w:t>
            </w:r>
          </w:p>
          <w:p w14:paraId="32030B69" w14:textId="77777777" w:rsidR="003970FB" w:rsidRDefault="003970FB" w:rsidP="00FC2C8B">
            <w:pPr>
              <w:pStyle w:val="Default"/>
              <w:ind w:left="618"/>
              <w:jc w:val="both"/>
            </w:pPr>
          </w:p>
          <w:p w14:paraId="39D9973C" w14:textId="77777777" w:rsidR="00F62E50" w:rsidRDefault="00F62E50" w:rsidP="00FC2C8B">
            <w:pPr>
              <w:pStyle w:val="Default"/>
              <w:ind w:left="618"/>
              <w:jc w:val="both"/>
            </w:pPr>
          </w:p>
          <w:p w14:paraId="6B8BA0D7" w14:textId="77777777" w:rsidR="00F126D6" w:rsidRPr="0070760F" w:rsidRDefault="003970FB" w:rsidP="00CB7850">
            <w:pPr>
              <w:pStyle w:val="Default"/>
              <w:ind w:left="1440"/>
              <w:jc w:val="both"/>
            </w:pPr>
            <w:r>
              <w:tab/>
            </w:r>
            <w:proofErr w:type="spellStart"/>
            <w:proofErr w:type="gramStart"/>
            <w:r w:rsidR="00F126D6" w:rsidRPr="0070760F">
              <w:t>Perjanjian</w:t>
            </w:r>
            <w:proofErr w:type="spellEnd"/>
            <w:r w:rsidR="00F126D6" w:rsidRPr="0070760F">
              <w:t xml:space="preserve">  yang</w:t>
            </w:r>
            <w:proofErr w:type="gram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membebani</w:t>
            </w:r>
            <w:proofErr w:type="spellEnd"/>
            <w:r w:rsidR="00F126D6" w:rsidRPr="0070760F">
              <w:t xml:space="preserve"> </w:t>
            </w:r>
            <w:proofErr w:type="spellStart"/>
            <w:r w:rsidR="00F126D6" w:rsidRPr="0070760F">
              <w:t>lebih</w:t>
            </w:r>
            <w:proofErr w:type="spellEnd"/>
            <w:r w:rsidR="00F126D6" w:rsidRPr="0070760F">
              <w:t xml:space="preserve"> </w:t>
            </w:r>
            <w:proofErr w:type="spellStart"/>
            <w:r w:rsidR="00F126D6" w:rsidRPr="0070760F">
              <w:t>dari</w:t>
            </w:r>
            <w:proofErr w:type="spellEnd"/>
            <w:r w:rsidR="00F126D6" w:rsidRPr="0070760F">
              <w:t xml:space="preserve"> 1 (</w:t>
            </w:r>
            <w:proofErr w:type="spellStart"/>
            <w:r w:rsidR="00F126D6" w:rsidRPr="0070760F">
              <w:t>satu</w:t>
            </w:r>
            <w:proofErr w:type="spellEnd"/>
            <w:r w:rsidR="00F126D6" w:rsidRPr="0070760F">
              <w:t xml:space="preserve">) </w:t>
            </w:r>
            <w:proofErr w:type="spellStart"/>
            <w:r w:rsidR="00F126D6" w:rsidRPr="0070760F">
              <w:t>tahun</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tidak</w:t>
            </w:r>
            <w:proofErr w:type="spellEnd"/>
            <w:r w:rsidR="00F126D6" w:rsidRPr="0070760F">
              <w:t xml:space="preserve"> </w:t>
            </w:r>
            <w:proofErr w:type="spellStart"/>
            <w:r w:rsidR="00F126D6" w:rsidRPr="0070760F">
              <w:t>memerlukan</w:t>
            </w:r>
            <w:proofErr w:type="spellEnd"/>
            <w:r w:rsidR="00F126D6" w:rsidRPr="0070760F">
              <w:t xml:space="preserve"> </w:t>
            </w:r>
            <w:proofErr w:type="spellStart"/>
            <w:r w:rsidR="00F126D6" w:rsidRPr="0070760F">
              <w:t>persetujuan</w:t>
            </w:r>
            <w:proofErr w:type="spellEnd"/>
            <w:r w:rsidR="00F126D6" w:rsidRPr="0070760F">
              <w:t xml:space="preserve"> </w:t>
            </w:r>
            <w:proofErr w:type="spellStart"/>
            <w:r w:rsidR="00F126D6" w:rsidRPr="0070760F">
              <w:t>pejabat</w:t>
            </w:r>
            <w:proofErr w:type="spellEnd"/>
            <w:r w:rsidR="00F126D6" w:rsidRPr="0070760F">
              <w:t xml:space="preserve"> yang </w:t>
            </w:r>
            <w:proofErr w:type="spellStart"/>
            <w:r w:rsidR="00F126D6" w:rsidRPr="0070760F">
              <w:t>berwenang</w:t>
            </w:r>
            <w:proofErr w:type="spellEnd"/>
            <w:r w:rsidR="00F126D6" w:rsidRPr="0070760F">
              <w:t xml:space="preserve"> </w:t>
            </w:r>
            <w:proofErr w:type="spellStart"/>
            <w:r>
              <w:t>p</w:t>
            </w:r>
            <w:r w:rsidR="00F126D6" w:rsidRPr="0070760F">
              <w:t>erjanjian</w:t>
            </w:r>
            <w:proofErr w:type="spellEnd"/>
            <w:r w:rsidR="00F126D6" w:rsidRPr="0070760F">
              <w:t xml:space="preserve"> yang </w:t>
            </w:r>
            <w:proofErr w:type="spellStart"/>
            <w:r w:rsidR="00F126D6" w:rsidRPr="0070760F">
              <w:t>tidak</w:t>
            </w:r>
            <w:proofErr w:type="spellEnd"/>
            <w:r w:rsidR="00F126D6" w:rsidRPr="0070760F">
              <w:t xml:space="preserve"> </w:t>
            </w:r>
            <w:proofErr w:type="spellStart"/>
            <w:r w:rsidR="00F126D6" w:rsidRPr="0070760F">
              <w:t>mengacu</w:t>
            </w:r>
            <w:proofErr w:type="spellEnd"/>
            <w:r w:rsidR="00F126D6" w:rsidRPr="0070760F">
              <w:t xml:space="preserve"> pada </w:t>
            </w:r>
            <w:proofErr w:type="spellStart"/>
            <w:r w:rsidR="00F126D6" w:rsidRPr="0070760F">
              <w:t>ketentuan</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setelah</w:t>
            </w:r>
            <w:proofErr w:type="spellEnd"/>
            <w:r w:rsidR="00F126D6" w:rsidRPr="0070760F">
              <w:t xml:space="preserve"> </w:t>
            </w:r>
            <w:proofErr w:type="spellStart"/>
            <w:r w:rsidR="00F126D6" w:rsidRPr="0070760F">
              <w:t>terlebih</w:t>
            </w:r>
            <w:proofErr w:type="spellEnd"/>
            <w:r w:rsidR="00F126D6" w:rsidRPr="0070760F">
              <w:t xml:space="preserve"> </w:t>
            </w:r>
            <w:proofErr w:type="spellStart"/>
            <w:r w:rsidR="00F126D6" w:rsidRPr="0070760F">
              <w:t>dahulu</w:t>
            </w:r>
            <w:proofErr w:type="spellEnd"/>
            <w:r w:rsidR="00F126D6" w:rsidRPr="0070760F">
              <w:t xml:space="preserve"> </w:t>
            </w:r>
            <w:proofErr w:type="spellStart"/>
            <w:r w:rsidR="00F126D6" w:rsidRPr="0070760F">
              <w:t>mendapat</w:t>
            </w:r>
            <w:proofErr w:type="spellEnd"/>
            <w:r w:rsidR="00F126D6" w:rsidRPr="0070760F">
              <w:t xml:space="preserve"> </w:t>
            </w:r>
            <w:proofErr w:type="spellStart"/>
            <w:r w:rsidR="00F126D6" w:rsidRPr="0070760F">
              <w:t>persetujuan</w:t>
            </w:r>
            <w:proofErr w:type="spellEnd"/>
            <w:r w:rsidR="00F126D6" w:rsidRPr="0070760F">
              <w:t xml:space="preserve"> </w:t>
            </w:r>
            <w:proofErr w:type="spellStart"/>
            <w:r w:rsidRPr="0070760F">
              <w:t>menteri</w:t>
            </w:r>
            <w:proofErr w:type="spellEnd"/>
            <w:r w:rsidRPr="0070760F">
              <w:t xml:space="preserve"> </w:t>
            </w:r>
            <w:proofErr w:type="spellStart"/>
            <w:r w:rsidRPr="0070760F">
              <w:t>k</w:t>
            </w:r>
            <w:r w:rsidR="00F126D6" w:rsidRPr="0070760F">
              <w:t>euangan</w:t>
            </w:r>
            <w:proofErr w:type="spellEnd"/>
            <w:r w:rsidR="00F126D6" w:rsidRPr="0070760F">
              <w:t xml:space="preserve">. </w:t>
            </w:r>
            <w:proofErr w:type="spellStart"/>
            <w:r w:rsidR="00F126D6" w:rsidRPr="0070760F">
              <w:t>Perjanjian</w:t>
            </w:r>
            <w:proofErr w:type="spellEnd"/>
            <w:r w:rsidR="00F126D6" w:rsidRPr="0070760F">
              <w:t xml:space="preserve"> yang </w:t>
            </w:r>
            <w:proofErr w:type="spellStart"/>
            <w:r w:rsidR="00F126D6" w:rsidRPr="0070760F">
              <w:t>dibiayai</w:t>
            </w:r>
            <w:proofErr w:type="spellEnd"/>
            <w:r w:rsidR="00F126D6" w:rsidRPr="0070760F">
              <w:t xml:space="preserve"> </w:t>
            </w:r>
            <w:proofErr w:type="spellStart"/>
            <w:r w:rsidR="00F126D6" w:rsidRPr="0070760F">
              <w:t>sebagian</w:t>
            </w:r>
            <w:proofErr w:type="spellEnd"/>
            <w:r w:rsidR="00F126D6" w:rsidRPr="0070760F">
              <w:t xml:space="preserve"> </w:t>
            </w:r>
            <w:proofErr w:type="spellStart"/>
            <w:r w:rsidR="00F126D6" w:rsidRPr="0070760F">
              <w:t>atau</w:t>
            </w:r>
            <w:proofErr w:type="spellEnd"/>
            <w:r w:rsidR="00F126D6" w:rsidRPr="0070760F">
              <w:t xml:space="preserve"> </w:t>
            </w:r>
            <w:proofErr w:type="spellStart"/>
            <w:r w:rsidR="00F126D6" w:rsidRPr="0070760F">
              <w:t>seluruhnya</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pinjaman</w:t>
            </w:r>
            <w:proofErr w:type="spellEnd"/>
            <w:r w:rsidR="00F126D6" w:rsidRPr="0070760F">
              <w:t xml:space="preserve"> </w:t>
            </w:r>
            <w:proofErr w:type="spellStart"/>
            <w:r w:rsidR="00F126D6" w:rsidRPr="0070760F">
              <w:t>luar</w:t>
            </w:r>
            <w:proofErr w:type="spellEnd"/>
            <w:r w:rsidR="00F126D6" w:rsidRPr="0070760F">
              <w:t xml:space="preserve"> negeri </w:t>
            </w:r>
            <w:proofErr w:type="spellStart"/>
            <w:r w:rsidR="00F126D6" w:rsidRPr="0070760F">
              <w:t>melalui</w:t>
            </w:r>
            <w:proofErr w:type="spellEnd"/>
            <w:r w:rsidR="00F126D6" w:rsidRPr="0070760F">
              <w:t xml:space="preserve"> </w:t>
            </w:r>
            <w:proofErr w:type="spellStart"/>
            <w:r w:rsidR="00F126D6" w:rsidRPr="0070760F">
              <w:t>fasilitas</w:t>
            </w:r>
            <w:proofErr w:type="spellEnd"/>
            <w:r w:rsidR="00F126D6" w:rsidRPr="0070760F">
              <w:t xml:space="preserve"> </w:t>
            </w:r>
            <w:proofErr w:type="spellStart"/>
            <w:r w:rsidR="00F126D6" w:rsidRPr="0070760F">
              <w:t>kredit</w:t>
            </w:r>
            <w:proofErr w:type="spellEnd"/>
            <w:r w:rsidR="00F126D6" w:rsidRPr="0070760F">
              <w:t xml:space="preserve"> </w:t>
            </w:r>
            <w:proofErr w:type="spellStart"/>
            <w:r w:rsidR="00F126D6" w:rsidRPr="0070760F">
              <w:t>ekspor</w:t>
            </w:r>
            <w:proofErr w:type="spell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sesuai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5D0284" w:rsidRPr="0070760F">
              <w:t>peraturan</w:t>
            </w:r>
            <w:proofErr w:type="spellEnd"/>
            <w:r w:rsidR="005D0284" w:rsidRPr="0070760F">
              <w:t xml:space="preserve"> </w:t>
            </w:r>
            <w:proofErr w:type="spellStart"/>
            <w:r w:rsidR="005D0284" w:rsidRPr="0070760F">
              <w:t>peru</w:t>
            </w:r>
            <w:r w:rsidR="00F126D6" w:rsidRPr="0070760F">
              <w:t>ndang-undangan</w:t>
            </w:r>
            <w:proofErr w:type="spellEnd"/>
            <w:r w:rsidR="00F126D6" w:rsidRPr="0070760F">
              <w:t xml:space="preserve">. PA/KPA </w:t>
            </w:r>
            <w:proofErr w:type="spellStart"/>
            <w:r w:rsidR="00F126D6" w:rsidRPr="0070760F">
              <w:t>dapat</w:t>
            </w:r>
            <w:proofErr w:type="spellEnd"/>
            <w:r w:rsidR="00F126D6" w:rsidRPr="0070760F">
              <w:t xml:space="preserve"> </w:t>
            </w:r>
            <w:proofErr w:type="spellStart"/>
            <w:r w:rsidR="00F126D6" w:rsidRPr="0070760F">
              <w:t>melakukan</w:t>
            </w:r>
            <w:proofErr w:type="spellEnd"/>
            <w:r w:rsidR="00F126D6" w:rsidRPr="0070760F">
              <w:t xml:space="preserve"> </w:t>
            </w:r>
            <w:proofErr w:type="spellStart"/>
            <w:r w:rsidR="00F126D6" w:rsidRPr="0070760F">
              <w:t>kebijakan</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menggunakan</w:t>
            </w:r>
            <w:proofErr w:type="spellEnd"/>
            <w:r w:rsidR="00F126D6" w:rsidRPr="0070760F">
              <w:t xml:space="preserve"> </w:t>
            </w:r>
            <w:proofErr w:type="spellStart"/>
            <w:r w:rsidR="00F126D6" w:rsidRPr="0070760F">
              <w:t>valuta</w:t>
            </w:r>
            <w:proofErr w:type="spellEnd"/>
            <w:r w:rsidR="00F126D6" w:rsidRPr="0070760F">
              <w:t xml:space="preserve"> </w:t>
            </w:r>
            <w:proofErr w:type="spellStart"/>
            <w:r w:rsidR="00F126D6" w:rsidRPr="0070760F">
              <w:t>asing</w:t>
            </w:r>
            <w:proofErr w:type="spellEnd"/>
            <w:r w:rsidR="00F126D6" w:rsidRPr="0070760F">
              <w:t xml:space="preserve"> yang </w:t>
            </w:r>
            <w:proofErr w:type="spellStart"/>
            <w:r w:rsidR="00F126D6" w:rsidRPr="0070760F">
              <w:t>dananya</w:t>
            </w:r>
            <w:proofErr w:type="spellEnd"/>
            <w:r w:rsidR="00F126D6" w:rsidRPr="0070760F">
              <w:t xml:space="preserve"> </w:t>
            </w:r>
            <w:proofErr w:type="spellStart"/>
            <w:r w:rsidR="00F126D6" w:rsidRPr="0070760F">
              <w:t>bersumber</w:t>
            </w:r>
            <w:proofErr w:type="spellEnd"/>
            <w:r w:rsidR="00F126D6" w:rsidRPr="0070760F">
              <w:t xml:space="preserve"> </w:t>
            </w:r>
            <w:proofErr w:type="spellStart"/>
            <w:r w:rsidR="00F126D6" w:rsidRPr="0070760F">
              <w:t>dari</w:t>
            </w:r>
            <w:proofErr w:type="spellEnd"/>
            <w:r w:rsidR="00F126D6" w:rsidRPr="0070760F">
              <w:t xml:space="preserve"> </w:t>
            </w:r>
            <w:r w:rsidR="005D0284">
              <w:t>r</w:t>
            </w:r>
            <w:r w:rsidR="00F126D6" w:rsidRPr="0070760F">
              <w:t xml:space="preserve">upiah </w:t>
            </w:r>
            <w:proofErr w:type="spellStart"/>
            <w:r w:rsidR="00F126D6" w:rsidRPr="0070760F">
              <w:t>murni</w:t>
            </w:r>
            <w:proofErr w:type="spellEnd"/>
            <w:r w:rsidR="00F126D6" w:rsidRPr="0070760F">
              <w:t xml:space="preserve">. </w:t>
            </w:r>
            <w:proofErr w:type="spellStart"/>
            <w:r w:rsidR="00F126D6" w:rsidRPr="0070760F">
              <w:t>Pelaksanaan</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dibebankan</w:t>
            </w:r>
            <w:proofErr w:type="spellEnd"/>
            <w:r w:rsidR="00F126D6" w:rsidRPr="0070760F">
              <w:t xml:space="preserve"> </w:t>
            </w:r>
            <w:proofErr w:type="spellStart"/>
            <w:r w:rsidR="00F126D6" w:rsidRPr="0070760F">
              <w:t>dalam</w:t>
            </w:r>
            <w:proofErr w:type="spellEnd"/>
            <w:r w:rsidR="00F126D6" w:rsidRPr="0070760F">
              <w:t xml:space="preserve"> DIPA </w:t>
            </w:r>
            <w:proofErr w:type="spellStart"/>
            <w:r w:rsidR="00F126D6" w:rsidRPr="0070760F">
              <w:t>dengan</w:t>
            </w:r>
            <w:proofErr w:type="spellEnd"/>
            <w:r>
              <w:t xml:space="preserve"> </w:t>
            </w:r>
            <w:proofErr w:type="spellStart"/>
            <w:r>
              <w:t>nilai</w:t>
            </w:r>
            <w:proofErr w:type="spellEnd"/>
            <w:r>
              <w:t xml:space="preserve"> </w:t>
            </w:r>
            <w:proofErr w:type="spellStart"/>
            <w:r>
              <w:t>ekuivalen</w:t>
            </w:r>
            <w:proofErr w:type="spellEnd"/>
            <w:r>
              <w:t xml:space="preserve"> </w:t>
            </w:r>
            <w:proofErr w:type="spellStart"/>
            <w:r>
              <w:t>valuta</w:t>
            </w:r>
            <w:proofErr w:type="spellEnd"/>
            <w:r>
              <w:t xml:space="preserve"> </w:t>
            </w:r>
            <w:proofErr w:type="spellStart"/>
            <w:r>
              <w:t>asing</w:t>
            </w:r>
            <w:proofErr w:type="spellEnd"/>
            <w:r>
              <w:t>.</w:t>
            </w:r>
          </w:p>
          <w:p w14:paraId="66A63790" w14:textId="77777777" w:rsidR="00F126D6" w:rsidRPr="0070760F" w:rsidRDefault="003970FB" w:rsidP="00CB7850">
            <w:pPr>
              <w:pStyle w:val="Default"/>
              <w:ind w:left="1440"/>
              <w:jc w:val="both"/>
            </w:pPr>
            <w:r>
              <w:tab/>
            </w:r>
            <w:proofErr w:type="spellStart"/>
            <w:r w:rsidR="00F126D6" w:rsidRPr="0070760F">
              <w:t>Komisi</w:t>
            </w:r>
            <w:proofErr w:type="spellEnd"/>
            <w:r w:rsidR="00F126D6" w:rsidRPr="0070760F">
              <w:t xml:space="preserve">, rabat, </w:t>
            </w:r>
            <w:proofErr w:type="spellStart"/>
            <w:r w:rsidR="00F126D6" w:rsidRPr="0070760F">
              <w:t>potongan</w:t>
            </w:r>
            <w:proofErr w:type="spellEnd"/>
            <w:r w:rsidR="00F126D6" w:rsidRPr="0070760F">
              <w:t xml:space="preserve">, dan </w:t>
            </w:r>
            <w:proofErr w:type="spellStart"/>
            <w:r w:rsidR="00F126D6" w:rsidRPr="0070760F">
              <w:t>penerimaan</w:t>
            </w:r>
            <w:proofErr w:type="spellEnd"/>
            <w:r w:rsidR="00F126D6" w:rsidRPr="0070760F">
              <w:t xml:space="preserve"> lain </w:t>
            </w:r>
            <w:proofErr w:type="spellStart"/>
            <w:r w:rsidR="00F126D6" w:rsidRPr="0070760F">
              <w:t>dengan</w:t>
            </w:r>
            <w:proofErr w:type="spellEnd"/>
            <w:r w:rsidR="00F126D6" w:rsidRPr="0070760F">
              <w:t xml:space="preserve"> </w:t>
            </w:r>
            <w:proofErr w:type="spellStart"/>
            <w:r w:rsidR="00F126D6" w:rsidRPr="0070760F">
              <w:t>nama</w:t>
            </w:r>
            <w:proofErr w:type="spellEnd"/>
            <w:r w:rsidR="00F126D6" w:rsidRPr="0070760F">
              <w:t xml:space="preserve"> dan </w:t>
            </w:r>
            <w:proofErr w:type="spellStart"/>
            <w:r w:rsidR="00F126D6" w:rsidRPr="0070760F">
              <w:t>dalam</w:t>
            </w:r>
            <w:proofErr w:type="spellEnd"/>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apa</w:t>
            </w:r>
            <w:proofErr w:type="spellEnd"/>
            <w:r w:rsidR="00F126D6" w:rsidRPr="0070760F">
              <w:t xml:space="preserve"> pun yang </w:t>
            </w:r>
            <w:proofErr w:type="spellStart"/>
            <w:r w:rsidR="00F126D6" w:rsidRPr="0070760F">
              <w:t>dapat</w:t>
            </w:r>
            <w:proofErr w:type="spellEnd"/>
            <w:r w:rsidR="00F126D6" w:rsidRPr="0070760F">
              <w:t xml:space="preserve"> </w:t>
            </w:r>
            <w:proofErr w:type="spellStart"/>
            <w:r w:rsidR="00F126D6" w:rsidRPr="0070760F">
              <w:t>dinilai</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uang</w:t>
            </w:r>
            <w:proofErr w:type="spellEnd"/>
            <w:r w:rsidR="00F126D6" w:rsidRPr="0070760F">
              <w:t xml:space="preserve">, yang </w:t>
            </w:r>
            <w:proofErr w:type="spellStart"/>
            <w:r w:rsidR="00F126D6" w:rsidRPr="0070760F">
              <w:t>secara</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atau</w:t>
            </w:r>
            <w:proofErr w:type="spellEnd"/>
            <w:r w:rsidR="00F126D6" w:rsidRPr="0070760F">
              <w:t xml:space="preserve"> </w:t>
            </w:r>
            <w:proofErr w:type="spellStart"/>
            <w:r w:rsidR="00F126D6" w:rsidRPr="0070760F">
              <w:t>tidak</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terkait</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5D0284">
              <w:t>k</w:t>
            </w:r>
            <w:r w:rsidR="00F126D6" w:rsidRPr="0070760F">
              <w:t>egiatan</w:t>
            </w:r>
            <w:proofErr w:type="spellEnd"/>
            <w:r w:rsidR="00F126D6" w:rsidRPr="0070760F">
              <w:t xml:space="preserve"> </w:t>
            </w:r>
            <w:proofErr w:type="spellStart"/>
            <w:r w:rsidR="00F126D6" w:rsidRPr="0070760F">
              <w:t>penjualan</w:t>
            </w:r>
            <w:proofErr w:type="spellEnd"/>
            <w:r w:rsidR="00F126D6" w:rsidRPr="0070760F">
              <w:t xml:space="preserve"> dan/</w:t>
            </w:r>
            <w:proofErr w:type="spellStart"/>
            <w:r w:rsidR="00F126D6" w:rsidRPr="0070760F">
              <w:t>atau</w:t>
            </w:r>
            <w:proofErr w:type="spellEnd"/>
            <w:r w:rsidR="00F126D6" w:rsidRPr="0070760F">
              <w:t xml:space="preserve"> </w:t>
            </w:r>
            <w:proofErr w:type="spellStart"/>
            <w:r w:rsidR="00F126D6" w:rsidRPr="0070760F">
              <w:t>pengadaan</w:t>
            </w:r>
            <w:proofErr w:type="spellEnd"/>
            <w:r w:rsidR="00F126D6" w:rsidRPr="0070760F">
              <w:t>/</w:t>
            </w:r>
            <w:proofErr w:type="spellStart"/>
            <w:r w:rsidR="00F126D6" w:rsidRPr="0070760F">
              <w:t>penggunaan</w:t>
            </w:r>
            <w:proofErr w:type="spellEnd"/>
            <w:r w:rsidR="00F126D6" w:rsidRPr="0070760F">
              <w:t xml:space="preserve"> </w:t>
            </w:r>
            <w:proofErr w:type="spellStart"/>
            <w:r w:rsidR="00F126D6" w:rsidRPr="0070760F">
              <w:t>barang</w:t>
            </w:r>
            <w:proofErr w:type="spellEnd"/>
            <w:r w:rsidR="00F126D6" w:rsidRPr="0070760F">
              <w:t>/</w:t>
            </w:r>
            <w:proofErr w:type="spellStart"/>
            <w:r w:rsidR="00F126D6" w:rsidRPr="0070760F">
              <w:t>jasa</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rangka</w:t>
            </w:r>
            <w:proofErr w:type="spellEnd"/>
            <w:r w:rsidR="00F126D6" w:rsidRPr="0070760F">
              <w:t xml:space="preserve"> </w:t>
            </w:r>
            <w:proofErr w:type="spellStart"/>
            <w:r w:rsidR="00F126D6" w:rsidRPr="0070760F">
              <w:t>pelaksanaan</w:t>
            </w:r>
            <w:proofErr w:type="spellEnd"/>
            <w:r w:rsidR="00F126D6" w:rsidRPr="0070760F">
              <w:t xml:space="preserve"> APBN, </w:t>
            </w:r>
            <w:proofErr w:type="spellStart"/>
            <w:r w:rsidR="00F126D6" w:rsidRPr="0070760F">
              <w:t>merupakan</w:t>
            </w:r>
            <w:proofErr w:type="spellEnd"/>
            <w:r w:rsidR="00F126D6" w:rsidRPr="0070760F">
              <w:t xml:space="preserve"> </w:t>
            </w:r>
            <w:proofErr w:type="spellStart"/>
            <w:r w:rsidR="00F126D6" w:rsidRPr="0070760F">
              <w:t>hak</w:t>
            </w:r>
            <w:proofErr w:type="spellEnd"/>
            <w:r w:rsidR="00F126D6" w:rsidRPr="0070760F">
              <w:t xml:space="preserve"> negara. </w:t>
            </w:r>
          </w:p>
          <w:p w14:paraId="11AE790A" w14:textId="77777777" w:rsidR="00F126D6" w:rsidRPr="0070760F" w:rsidRDefault="005D0284" w:rsidP="00CB7850">
            <w:pPr>
              <w:pStyle w:val="Default"/>
              <w:ind w:left="1440"/>
              <w:jc w:val="both"/>
            </w:pPr>
            <w:r>
              <w:tab/>
            </w:r>
            <w:proofErr w:type="spellStart"/>
            <w:r w:rsidR="00F126D6" w:rsidRPr="0070760F">
              <w:t>Hak</w:t>
            </w:r>
            <w:proofErr w:type="spellEnd"/>
            <w:r w:rsidR="00F126D6" w:rsidRPr="0070760F">
              <w:t xml:space="preserve"> </w:t>
            </w:r>
            <w:proofErr w:type="gramStart"/>
            <w:r w:rsidR="00F126D6" w:rsidRPr="0070760F">
              <w:t xml:space="preserve">negara  </w:t>
            </w:r>
            <w:proofErr w:type="spellStart"/>
            <w:r w:rsidR="00F126D6" w:rsidRPr="0070760F">
              <w:t>dalam</w:t>
            </w:r>
            <w:proofErr w:type="spellEnd"/>
            <w:proofErr w:type="gramEnd"/>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uang</w:t>
            </w:r>
            <w:proofErr w:type="spellEnd"/>
            <w:r w:rsidR="00F126D6" w:rsidRPr="0070760F">
              <w:t xml:space="preserve">, </w:t>
            </w:r>
            <w:proofErr w:type="spellStart"/>
            <w:r w:rsidR="00F126D6" w:rsidRPr="0070760F">
              <w:t>harus</w:t>
            </w:r>
            <w:proofErr w:type="spellEnd"/>
            <w:r w:rsidR="00F126D6" w:rsidRPr="0070760F">
              <w:t xml:space="preserve"> </w:t>
            </w:r>
            <w:proofErr w:type="spellStart"/>
            <w:r w:rsidR="00F126D6" w:rsidRPr="0070760F">
              <w:t>disetor</w:t>
            </w:r>
            <w:proofErr w:type="spellEnd"/>
            <w:r w:rsidR="00F126D6" w:rsidRPr="0070760F">
              <w:t xml:space="preserve"> </w:t>
            </w:r>
            <w:proofErr w:type="spellStart"/>
            <w:r w:rsidR="00F126D6" w:rsidRPr="0070760F">
              <w:t>ke</w:t>
            </w:r>
            <w:proofErr w:type="spellEnd"/>
            <w:r w:rsidR="00F126D6" w:rsidRPr="0070760F">
              <w:t xml:space="preserve"> </w:t>
            </w:r>
            <w:r w:rsidRPr="0070760F">
              <w:t>kas neg</w:t>
            </w:r>
            <w:r w:rsidR="00F126D6" w:rsidRPr="0070760F">
              <w:t xml:space="preserve">ara dan </w:t>
            </w:r>
            <w:proofErr w:type="spellStart"/>
            <w:r w:rsidR="00F126D6" w:rsidRPr="0070760F">
              <w:t>dibukukan</w:t>
            </w:r>
            <w:proofErr w:type="spellEnd"/>
            <w:r w:rsidR="00F126D6" w:rsidRPr="0070760F">
              <w:t xml:space="preserve"> </w:t>
            </w:r>
            <w:proofErr w:type="spellStart"/>
            <w:r w:rsidR="00F126D6" w:rsidRPr="0070760F">
              <w:t>sebagai</w:t>
            </w:r>
            <w:proofErr w:type="spellEnd"/>
            <w:r w:rsidR="00F126D6" w:rsidRPr="0070760F">
              <w:t xml:space="preserve"> </w:t>
            </w:r>
            <w:proofErr w:type="spellStart"/>
            <w:r w:rsidRPr="0070760F">
              <w:t>pendapatan</w:t>
            </w:r>
            <w:proofErr w:type="spellEnd"/>
            <w:r w:rsidRPr="0070760F">
              <w:t xml:space="preserve"> n</w:t>
            </w:r>
            <w:r w:rsidR="00F126D6" w:rsidRPr="0070760F">
              <w:t xml:space="preserve">egara. </w:t>
            </w:r>
            <w:proofErr w:type="spellStart"/>
            <w:r>
              <w:t>Hak</w:t>
            </w:r>
            <w:proofErr w:type="spellEnd"/>
            <w:r>
              <w:t xml:space="preserve"> negara</w:t>
            </w:r>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barang</w:t>
            </w:r>
            <w:proofErr w:type="spellEnd"/>
            <w:r w:rsidR="00F126D6" w:rsidRPr="0070760F">
              <w:t xml:space="preserve">, </w:t>
            </w:r>
            <w:proofErr w:type="spellStart"/>
            <w:r w:rsidR="00F126D6" w:rsidRPr="0070760F">
              <w:t>diserahkan</w:t>
            </w:r>
            <w:proofErr w:type="spellEnd"/>
            <w:r w:rsidR="00F126D6" w:rsidRPr="0070760F">
              <w:t xml:space="preserve"> </w:t>
            </w:r>
            <w:proofErr w:type="spellStart"/>
            <w:r w:rsidR="00F126D6" w:rsidRPr="0070760F">
              <w:t>kepada</w:t>
            </w:r>
            <w:proofErr w:type="spellEnd"/>
            <w:r w:rsidR="00F126D6" w:rsidRPr="0070760F">
              <w:t xml:space="preserve"> negara dan </w:t>
            </w:r>
            <w:proofErr w:type="spellStart"/>
            <w:r w:rsidR="00F126D6" w:rsidRPr="0070760F">
              <w:t>dicatat</w:t>
            </w:r>
            <w:proofErr w:type="spellEnd"/>
            <w:r w:rsidR="00F126D6" w:rsidRPr="0070760F">
              <w:t xml:space="preserve"> </w:t>
            </w:r>
            <w:proofErr w:type="spellStart"/>
            <w:r w:rsidR="00F126D6" w:rsidRPr="0070760F">
              <w:t>sebagai</w:t>
            </w:r>
            <w:proofErr w:type="spellEnd"/>
            <w:r w:rsidR="00F126D6" w:rsidRPr="0070760F">
              <w:t xml:space="preserve"> </w:t>
            </w:r>
            <w:proofErr w:type="spellStart"/>
            <w:r w:rsidRPr="0070760F">
              <w:t>barang</w:t>
            </w:r>
            <w:proofErr w:type="spellEnd"/>
            <w:r w:rsidRPr="0070760F">
              <w:t xml:space="preserve"> </w:t>
            </w:r>
            <w:proofErr w:type="spellStart"/>
            <w:r w:rsidRPr="0070760F">
              <w:t>milik</w:t>
            </w:r>
            <w:proofErr w:type="spellEnd"/>
            <w:r w:rsidRPr="0070760F">
              <w:t xml:space="preserve"> n</w:t>
            </w:r>
            <w:r w:rsidR="00F126D6" w:rsidRPr="0070760F">
              <w:t xml:space="preserve">egara. </w:t>
            </w:r>
          </w:p>
          <w:p w14:paraId="6D66336C" w14:textId="77777777" w:rsidR="00CB7850" w:rsidRDefault="00CB7850" w:rsidP="00F126D6">
            <w:pPr>
              <w:pStyle w:val="Default"/>
              <w:ind w:left="326"/>
              <w:jc w:val="both"/>
            </w:pPr>
          </w:p>
          <w:p w14:paraId="04CF9852" w14:textId="77777777" w:rsidR="00F126D6" w:rsidRPr="0070760F" w:rsidRDefault="00CB7850" w:rsidP="00CB7850">
            <w:pPr>
              <w:pStyle w:val="Default"/>
              <w:ind w:left="601"/>
              <w:jc w:val="both"/>
            </w:pPr>
            <w:r>
              <w:t>f.</w:t>
            </w:r>
            <w:r>
              <w:tab/>
            </w:r>
            <w:proofErr w:type="spellStart"/>
            <w:r w:rsidR="00F126D6" w:rsidRPr="0070760F">
              <w:t>Penyelesaian</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kepada</w:t>
            </w:r>
            <w:proofErr w:type="spellEnd"/>
            <w:r w:rsidR="00F126D6" w:rsidRPr="0070760F">
              <w:t xml:space="preserve"> Negara </w:t>
            </w:r>
          </w:p>
          <w:p w14:paraId="2B132C6D" w14:textId="77777777" w:rsidR="00CB7850" w:rsidRDefault="00CB7850" w:rsidP="00CB7850">
            <w:pPr>
              <w:pStyle w:val="Default"/>
              <w:ind w:left="1440"/>
              <w:jc w:val="both"/>
            </w:pPr>
          </w:p>
          <w:p w14:paraId="07ACE6C3" w14:textId="77777777" w:rsidR="00247747" w:rsidRDefault="00CB7850" w:rsidP="00CB7850">
            <w:pPr>
              <w:pStyle w:val="Default"/>
              <w:ind w:left="1440"/>
              <w:jc w:val="both"/>
            </w:pPr>
            <w:r>
              <w:tab/>
            </w:r>
            <w:proofErr w:type="spellStart"/>
            <w:r w:rsidR="00F126D6" w:rsidRPr="0070760F">
              <w:t>Penyelesaian</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kepada</w:t>
            </w:r>
            <w:proofErr w:type="spellEnd"/>
            <w:r w:rsidR="00F126D6" w:rsidRPr="0070760F">
              <w:t xml:space="preserve"> </w:t>
            </w:r>
            <w:r w:rsidRPr="0070760F">
              <w:t xml:space="preserve">negara </w:t>
            </w:r>
            <w:proofErr w:type="spellStart"/>
            <w:r w:rsidRPr="0070760F">
              <w:t>atas</w:t>
            </w:r>
            <w:proofErr w:type="spellEnd"/>
            <w:r w:rsidRPr="0070760F">
              <w:t xml:space="preserve"> </w:t>
            </w:r>
            <w:proofErr w:type="spellStart"/>
            <w:r w:rsidRPr="0070760F">
              <w:t>beban</w:t>
            </w:r>
            <w:proofErr w:type="spellEnd"/>
            <w:r w:rsidRPr="0070760F">
              <w:t xml:space="preserve"> </w:t>
            </w:r>
            <w:proofErr w:type="spellStart"/>
            <w:r w:rsidRPr="0070760F">
              <w:t>anggaran</w:t>
            </w:r>
            <w:proofErr w:type="spellEnd"/>
            <w:r w:rsidRPr="0070760F">
              <w:t xml:space="preserve"> </w:t>
            </w:r>
            <w:proofErr w:type="spellStart"/>
            <w:r w:rsidRPr="0070760F">
              <w:t>belanja</w:t>
            </w:r>
            <w:proofErr w:type="spellEnd"/>
            <w:r w:rsidRPr="0070760F">
              <w:t xml:space="preserve"> negara yang </w:t>
            </w:r>
            <w:proofErr w:type="spellStart"/>
            <w:r w:rsidRPr="0070760F">
              <w:t>te</w:t>
            </w:r>
            <w:r w:rsidR="00F126D6" w:rsidRPr="0070760F">
              <w:t>rtuang</w:t>
            </w:r>
            <w:proofErr w:type="spellEnd"/>
            <w:r w:rsidR="00F126D6" w:rsidRPr="0070760F">
              <w:t xml:space="preserve"> </w:t>
            </w:r>
            <w:proofErr w:type="spellStart"/>
            <w:r w:rsidR="00F126D6" w:rsidRPr="0070760F">
              <w:t>dalam</w:t>
            </w:r>
            <w:proofErr w:type="spellEnd"/>
            <w:r w:rsidR="00F126D6" w:rsidRPr="0070760F">
              <w:t xml:space="preserve"> APBN </w:t>
            </w:r>
            <w:proofErr w:type="spellStart"/>
            <w:r w:rsidR="00F126D6" w:rsidRPr="0070760F">
              <w:lastRenderedPageBreak/>
              <w:t>dilaksanakan</w:t>
            </w:r>
            <w:proofErr w:type="spellEnd"/>
            <w:r w:rsidR="00F126D6" w:rsidRPr="0070760F">
              <w:t xml:space="preserve"> </w:t>
            </w:r>
            <w:proofErr w:type="spellStart"/>
            <w:r w:rsidR="00F126D6" w:rsidRPr="0070760F">
              <w:t>berdasarkan</w:t>
            </w:r>
            <w:proofErr w:type="spellEnd"/>
            <w:r w:rsidR="00F126D6" w:rsidRPr="0070760F">
              <w:t xml:space="preserve"> </w:t>
            </w:r>
            <w:proofErr w:type="spellStart"/>
            <w:r w:rsidR="00F126D6" w:rsidRPr="0070760F">
              <w:t>hak</w:t>
            </w:r>
            <w:proofErr w:type="spellEnd"/>
            <w:r w:rsidR="00F126D6" w:rsidRPr="0070760F">
              <w:t xml:space="preserve"> dan </w:t>
            </w:r>
            <w:proofErr w:type="spellStart"/>
            <w:r w:rsidRPr="0070760F">
              <w:t>pembayaran</w:t>
            </w:r>
            <w:proofErr w:type="spellEnd"/>
            <w:r w:rsidRPr="0070760F">
              <w:t xml:space="preserve"> </w:t>
            </w:r>
            <w:proofErr w:type="spellStart"/>
            <w:r w:rsidRPr="0070760F">
              <w:t>atas</w:t>
            </w:r>
            <w:proofErr w:type="spellEnd"/>
            <w:r w:rsidRPr="0070760F">
              <w:t xml:space="preserve"> </w:t>
            </w:r>
            <w:proofErr w:type="spellStart"/>
            <w:r w:rsidRPr="0070760F">
              <w:t>tagihan</w:t>
            </w:r>
            <w:proofErr w:type="spellEnd"/>
            <w:r w:rsidRPr="0070760F">
              <w:t xml:space="preserve"> </w:t>
            </w:r>
            <w:proofErr w:type="spellStart"/>
            <w:r w:rsidRPr="0070760F">
              <w:t>kepada</w:t>
            </w:r>
            <w:proofErr w:type="spellEnd"/>
            <w:r w:rsidRPr="0070760F">
              <w:t xml:space="preserve"> negara </w:t>
            </w:r>
            <w:proofErr w:type="spellStart"/>
            <w:r w:rsidRPr="0070760F">
              <w:t>dilakukan</w:t>
            </w:r>
            <w:proofErr w:type="spellEnd"/>
            <w:r w:rsidRPr="0070760F">
              <w:t xml:space="preserve"> </w:t>
            </w:r>
            <w:proofErr w:type="spellStart"/>
            <w:r w:rsidRPr="0070760F">
              <w:t>secara</w:t>
            </w:r>
            <w:proofErr w:type="spellEnd"/>
            <w:r w:rsidRPr="0070760F">
              <w:t xml:space="preserve"> </w:t>
            </w:r>
            <w:proofErr w:type="spellStart"/>
            <w:r w:rsidRPr="0070760F">
              <w:t>langsung</w:t>
            </w:r>
            <w:proofErr w:type="spellEnd"/>
            <w:r w:rsidRPr="0070760F">
              <w:t xml:space="preserve"> </w:t>
            </w:r>
            <w:proofErr w:type="spellStart"/>
            <w:r w:rsidRPr="0070760F">
              <w:t>dari</w:t>
            </w:r>
            <w:proofErr w:type="spellEnd"/>
            <w:r w:rsidRPr="0070760F">
              <w:t xml:space="preserve"> </w:t>
            </w:r>
            <w:proofErr w:type="spellStart"/>
            <w:r w:rsidRPr="0070760F">
              <w:t>rekening</w:t>
            </w:r>
            <w:proofErr w:type="spellEnd"/>
            <w:r w:rsidRPr="0070760F">
              <w:t xml:space="preserve"> kas </w:t>
            </w:r>
            <w:proofErr w:type="spellStart"/>
            <w:r w:rsidRPr="0070760F">
              <w:t>umum</w:t>
            </w:r>
            <w:proofErr w:type="spellEnd"/>
            <w:r w:rsidRPr="0070760F">
              <w:t xml:space="preserve"> nega</w:t>
            </w:r>
            <w:r w:rsidR="00F126D6" w:rsidRPr="0070760F">
              <w:t xml:space="preserve">ra </w:t>
            </w:r>
            <w:proofErr w:type="spellStart"/>
            <w:r w:rsidR="00F126D6" w:rsidRPr="0070760F">
              <w:t>kepada</w:t>
            </w:r>
            <w:proofErr w:type="spellEnd"/>
            <w:r w:rsidR="00F126D6" w:rsidRPr="0070760F">
              <w:t xml:space="preserve"> yang </w:t>
            </w:r>
            <w:proofErr w:type="spellStart"/>
            <w:r w:rsidR="00F126D6" w:rsidRPr="0070760F">
              <w:t>berhak</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kepada</w:t>
            </w:r>
            <w:proofErr w:type="spellEnd"/>
            <w:r w:rsidR="00F126D6" w:rsidRPr="0070760F">
              <w:t xml:space="preserve"> yang </w:t>
            </w:r>
            <w:proofErr w:type="spellStart"/>
            <w:proofErr w:type="gramStart"/>
            <w:r w:rsidR="00F126D6" w:rsidRPr="0070760F">
              <w:t>berhak</w:t>
            </w:r>
            <w:proofErr w:type="spellEnd"/>
            <w:r w:rsidR="00F126D6" w:rsidRPr="0070760F">
              <w:t xml:space="preserve">  </w:t>
            </w:r>
            <w:proofErr w:type="spellStart"/>
            <w:r w:rsidR="00F126D6" w:rsidRPr="0070760F">
              <w:t>belum</w:t>
            </w:r>
            <w:proofErr w:type="spellEnd"/>
            <w:proofErr w:type="gram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dilaksanakan</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langsung</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kepada</w:t>
            </w:r>
            <w:proofErr w:type="spellEnd"/>
            <w:r w:rsidR="00F126D6" w:rsidRPr="0070760F">
              <w:t xml:space="preserve"> </w:t>
            </w:r>
            <w:r w:rsidRPr="0070760F">
              <w:t xml:space="preserve">negara </w:t>
            </w:r>
            <w:proofErr w:type="spellStart"/>
            <w:r w:rsidRPr="0070760F">
              <w:t>dapat</w:t>
            </w:r>
            <w:proofErr w:type="spellEnd"/>
            <w:r w:rsidRPr="0070760F">
              <w:t xml:space="preserve"> </w:t>
            </w:r>
            <w:proofErr w:type="spellStart"/>
            <w:r w:rsidRPr="0070760F">
              <w:t>dilaksanakan</w:t>
            </w:r>
            <w:proofErr w:type="spellEnd"/>
            <w:r w:rsidRPr="0070760F">
              <w:t xml:space="preserve"> </w:t>
            </w:r>
            <w:proofErr w:type="spellStart"/>
            <w:r w:rsidRPr="0070760F">
              <w:t>melalui</w:t>
            </w:r>
            <w:proofErr w:type="spellEnd"/>
            <w:r w:rsidRPr="0070760F">
              <w:t xml:space="preserve"> </w:t>
            </w:r>
            <w:proofErr w:type="spellStart"/>
            <w:r w:rsidRPr="0070760F">
              <w:t>bendahara</w:t>
            </w:r>
            <w:proofErr w:type="spellEnd"/>
            <w:r w:rsidRPr="0070760F">
              <w:t xml:space="preserve"> </w:t>
            </w:r>
            <w:proofErr w:type="spellStart"/>
            <w:r w:rsidRPr="0070760F">
              <w:t>pengelu</w:t>
            </w:r>
            <w:r w:rsidR="00F126D6" w:rsidRPr="0070760F">
              <w:t>aran</w:t>
            </w:r>
            <w:proofErr w:type="spellEnd"/>
            <w:r w:rsidR="00F126D6" w:rsidRPr="0070760F">
              <w:t>.</w:t>
            </w:r>
          </w:p>
          <w:p w14:paraId="7A48F751" w14:textId="77777777" w:rsidR="00247747" w:rsidRDefault="00247747" w:rsidP="00CB7850">
            <w:pPr>
              <w:pStyle w:val="Default"/>
              <w:ind w:left="1440"/>
              <w:jc w:val="both"/>
            </w:pPr>
          </w:p>
          <w:p w14:paraId="79422D96" w14:textId="21F4C1C5" w:rsidR="00247747" w:rsidRPr="0070760F" w:rsidRDefault="00F126D6" w:rsidP="002F44C6">
            <w:pPr>
              <w:pStyle w:val="Default"/>
              <w:ind w:left="1440"/>
              <w:jc w:val="both"/>
            </w:pPr>
            <w:r w:rsidRPr="0070760F">
              <w:t xml:space="preserve"> </w:t>
            </w:r>
            <w:r w:rsidR="00247747" w:rsidRPr="00247747">
              <w:rPr>
                <w:lang w:val="id-ID"/>
              </w:rPr>
              <w:t>Dalam hal pembayaran secara langsung tidak dapat dilaksanakan, pembayaran atas tagihan kepada negara dilakukan melalui mekanisme Uang Persediaan. Uang Persediaan dikelola oleh Bendahara Pengeluaran dan digunakan untuk kelancaran pelaksanaan tugas Kementerian Negara/ Lembaga. Uang Persediaan dapat dilakukan melalui tunai, internet banking</w:t>
            </w:r>
            <w:r w:rsidR="00AF53CE">
              <w:t>,</w:t>
            </w:r>
            <w:r w:rsidR="00AF53CE" w:rsidRPr="00AF53CE">
              <w:rPr>
                <w:rFonts w:ascii="Calibri" w:eastAsia="Calibri" w:hAnsi="Calibri" w:cs="Times New Roman"/>
                <w:color w:val="auto"/>
                <w:sz w:val="22"/>
                <w:szCs w:val="22"/>
                <w:lang w:val="id-ID"/>
              </w:rPr>
              <w:t xml:space="preserve"> </w:t>
            </w:r>
            <w:r w:rsidR="00AF53CE" w:rsidRPr="00AF53CE">
              <w:rPr>
                <w:lang w:val="id-ID"/>
              </w:rPr>
              <w:t>kartu debit, cek/bilyet giro, dan/atau kartu kredit.</w:t>
            </w:r>
            <w:r w:rsidR="00C66669">
              <w:t xml:space="preserve">( </w:t>
            </w:r>
            <w:proofErr w:type="spellStart"/>
            <w:r w:rsidR="00C66669">
              <w:t>pasal</w:t>
            </w:r>
            <w:proofErr w:type="spellEnd"/>
            <w:r w:rsidR="00C66669">
              <w:t xml:space="preserve"> 66 </w:t>
            </w:r>
            <w:proofErr w:type="spellStart"/>
            <w:r w:rsidR="00C66669">
              <w:t>ayat</w:t>
            </w:r>
            <w:proofErr w:type="spellEnd"/>
            <w:r w:rsidR="00C66669">
              <w:t xml:space="preserve"> 2a)</w:t>
            </w:r>
          </w:p>
          <w:p w14:paraId="1383C42B" w14:textId="1EE8E3C7" w:rsidR="00F126D6" w:rsidRPr="0070760F" w:rsidRDefault="00F126D6" w:rsidP="0094343F">
            <w:pPr>
              <w:pStyle w:val="Default"/>
              <w:ind w:left="1440" w:hanging="326"/>
              <w:jc w:val="both"/>
            </w:pPr>
            <w:r w:rsidRPr="0070760F">
              <w:t xml:space="preserve"> </w:t>
            </w:r>
          </w:p>
          <w:p w14:paraId="41096E01" w14:textId="77777777" w:rsidR="00F126D6" w:rsidRPr="0070760F" w:rsidRDefault="0094343F" w:rsidP="0094343F">
            <w:pPr>
              <w:pStyle w:val="Default"/>
              <w:ind w:left="1440"/>
              <w:jc w:val="both"/>
            </w:pPr>
            <w:r>
              <w:tab/>
            </w:r>
            <w:proofErr w:type="spellStart"/>
            <w:r w:rsidR="00F126D6" w:rsidRPr="0070760F">
              <w:t>Bendahara</w:t>
            </w:r>
            <w:proofErr w:type="spellEnd"/>
            <w:r w:rsidR="00F126D6" w:rsidRPr="0070760F">
              <w:t xml:space="preserve"> </w:t>
            </w:r>
            <w:proofErr w:type="spellStart"/>
            <w:r w:rsidRPr="0070760F">
              <w:t>pengeluaran</w:t>
            </w:r>
            <w:proofErr w:type="spellEnd"/>
            <w:r w:rsidRPr="0070760F">
              <w:t xml:space="preserve"> </w:t>
            </w:r>
            <w:proofErr w:type="spellStart"/>
            <w:r w:rsidRPr="0070760F">
              <w:t>melaksanakan</w:t>
            </w:r>
            <w:proofErr w:type="spellEnd"/>
            <w:r w:rsidRPr="0070760F">
              <w:t xml:space="preserve"> </w:t>
            </w:r>
            <w:proofErr w:type="spellStart"/>
            <w:r w:rsidRPr="0070760F">
              <w:t>pembayaran</w:t>
            </w:r>
            <w:proofErr w:type="spellEnd"/>
            <w:r w:rsidRPr="0070760F">
              <w:t xml:space="preserve"> </w:t>
            </w:r>
            <w:proofErr w:type="spellStart"/>
            <w:r w:rsidRPr="0070760F">
              <w:t>dari</w:t>
            </w:r>
            <w:proofErr w:type="spellEnd"/>
            <w:r w:rsidRPr="0070760F">
              <w:t xml:space="preserve"> </w:t>
            </w:r>
            <w:proofErr w:type="spellStart"/>
            <w:r w:rsidRPr="0070760F">
              <w:t>uang</w:t>
            </w:r>
            <w:proofErr w:type="spellEnd"/>
            <w:r w:rsidRPr="0070760F">
              <w:t xml:space="preserve"> </w:t>
            </w:r>
            <w:proofErr w:type="spellStart"/>
            <w:r w:rsidRPr="0070760F">
              <w:t>p</w:t>
            </w:r>
            <w:r w:rsidR="00F126D6" w:rsidRPr="0070760F">
              <w:t>ersediaan</w:t>
            </w:r>
            <w:proofErr w:type="spellEnd"/>
            <w:r w:rsidR="00F126D6" w:rsidRPr="0070760F">
              <w:t xml:space="preserve"> yang </w:t>
            </w:r>
            <w:proofErr w:type="spellStart"/>
            <w:r w:rsidR="00F126D6" w:rsidRPr="0070760F">
              <w:t>dikelolanya</w:t>
            </w:r>
            <w:proofErr w:type="spellEnd"/>
            <w:r w:rsidR="00F126D6" w:rsidRPr="0070760F">
              <w:t xml:space="preserve"> </w:t>
            </w:r>
            <w:proofErr w:type="spellStart"/>
            <w:r w:rsidR="00F126D6" w:rsidRPr="0070760F">
              <w:t>setelah</w:t>
            </w:r>
            <w:proofErr w:type="spellEnd"/>
            <w:r w:rsidR="00F126D6" w:rsidRPr="0070760F">
              <w:t xml:space="preserve"> </w:t>
            </w:r>
            <w:proofErr w:type="spellStart"/>
            <w:r w:rsidR="00F126D6" w:rsidRPr="0070760F">
              <w:t>melakukan</w:t>
            </w:r>
            <w:proofErr w:type="spellEnd"/>
            <w:r w:rsidR="00F126D6" w:rsidRPr="0070760F">
              <w:t xml:space="preserve">: </w:t>
            </w:r>
          </w:p>
          <w:p w14:paraId="21CDE1AD" w14:textId="77777777" w:rsidR="00F126D6" w:rsidRPr="0070760F" w:rsidRDefault="0094343F" w:rsidP="0094343F">
            <w:pPr>
              <w:pStyle w:val="Default"/>
              <w:ind w:left="2160" w:hanging="720"/>
              <w:jc w:val="both"/>
            </w:pPr>
            <w:r>
              <w:t>1)</w:t>
            </w:r>
            <w:r>
              <w:tab/>
            </w:r>
            <w:proofErr w:type="spellStart"/>
            <w:r>
              <w:t>M</w:t>
            </w:r>
            <w:r w:rsidR="00F126D6" w:rsidRPr="0070760F">
              <w:t>eneliti</w:t>
            </w:r>
            <w:proofErr w:type="spellEnd"/>
            <w:r w:rsidR="00F126D6" w:rsidRPr="0070760F">
              <w:t xml:space="preserve"> </w:t>
            </w:r>
            <w:proofErr w:type="spellStart"/>
            <w:r w:rsidR="00F126D6" w:rsidRPr="0070760F">
              <w:t>kelengkapan</w:t>
            </w:r>
            <w:proofErr w:type="spellEnd"/>
            <w:r w:rsidR="00F126D6" w:rsidRPr="0070760F">
              <w:t xml:space="preserve"> </w:t>
            </w:r>
            <w:proofErr w:type="spellStart"/>
            <w:r w:rsidR="00F126D6" w:rsidRPr="0070760F">
              <w:t>perintah</w:t>
            </w:r>
            <w:proofErr w:type="spellEnd"/>
            <w:r w:rsidR="00F126D6" w:rsidRPr="0070760F">
              <w:t xml:space="preserve"> </w:t>
            </w:r>
            <w:proofErr w:type="spellStart"/>
            <w:r w:rsidR="00F126D6" w:rsidRPr="0070760F">
              <w:t>pembayaran</w:t>
            </w:r>
            <w:proofErr w:type="spellEnd"/>
            <w:r w:rsidR="00F126D6" w:rsidRPr="0070760F">
              <w:t xml:space="preserve"> yang </w:t>
            </w:r>
            <w:proofErr w:type="spellStart"/>
            <w:r w:rsidR="00F126D6" w:rsidRPr="0070760F">
              <w:t>diterbitkan</w:t>
            </w:r>
            <w:proofErr w:type="spellEnd"/>
            <w:r w:rsidR="00F126D6" w:rsidRPr="0070760F">
              <w:t xml:space="preserve"> </w:t>
            </w:r>
            <w:proofErr w:type="gramStart"/>
            <w:r w:rsidR="00F126D6" w:rsidRPr="0070760F">
              <w:t>oleh  KPA</w:t>
            </w:r>
            <w:proofErr w:type="gramEnd"/>
            <w:r w:rsidR="000071CA">
              <w:t>.</w:t>
            </w:r>
          </w:p>
          <w:p w14:paraId="72575DFF" w14:textId="77777777" w:rsidR="00F126D6" w:rsidRPr="0070760F" w:rsidRDefault="0094343F" w:rsidP="0094343F">
            <w:pPr>
              <w:pStyle w:val="Default"/>
              <w:ind w:left="2160" w:hanging="720"/>
              <w:jc w:val="both"/>
            </w:pPr>
            <w:r>
              <w:t>2)</w:t>
            </w:r>
            <w:r>
              <w:tab/>
            </w:r>
            <w:proofErr w:type="spellStart"/>
            <w:r>
              <w:t>P</w:t>
            </w:r>
            <w:r w:rsidR="00F126D6" w:rsidRPr="0070760F">
              <w:t>emeriksaan</w:t>
            </w:r>
            <w:proofErr w:type="spellEnd"/>
            <w:r w:rsidR="00F126D6" w:rsidRPr="0070760F">
              <w:t xml:space="preserve"> </w:t>
            </w:r>
            <w:proofErr w:type="spellStart"/>
            <w:r w:rsidR="00F126D6" w:rsidRPr="0070760F">
              <w:t>kebenaran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hak</w:t>
            </w:r>
            <w:proofErr w:type="spellEnd"/>
            <w:r w:rsidR="00F126D6" w:rsidRPr="0070760F">
              <w:t xml:space="preserve"> </w:t>
            </w:r>
            <w:proofErr w:type="spellStart"/>
            <w:r w:rsidR="00F126D6" w:rsidRPr="0070760F">
              <w:t>tagih</w:t>
            </w:r>
            <w:proofErr w:type="spellEnd"/>
            <w:r w:rsidR="00F126D6" w:rsidRPr="0070760F">
              <w:t xml:space="preserve">, paling </w:t>
            </w:r>
            <w:proofErr w:type="spellStart"/>
            <w:r w:rsidR="00F126D6" w:rsidRPr="0070760F">
              <w:t>sedikit</w:t>
            </w:r>
            <w:proofErr w:type="spellEnd"/>
            <w:r w:rsidR="00F126D6" w:rsidRPr="0070760F">
              <w:t xml:space="preserve"> </w:t>
            </w:r>
            <w:proofErr w:type="spellStart"/>
            <w:r w:rsidR="00F126D6" w:rsidRPr="0070760F">
              <w:t>meliputi</w:t>
            </w:r>
            <w:proofErr w:type="spellEnd"/>
            <w:r w:rsidR="00F126D6" w:rsidRPr="0070760F">
              <w:t xml:space="preserve">: </w:t>
            </w:r>
          </w:p>
          <w:p w14:paraId="1CBDE9AA" w14:textId="77777777" w:rsidR="00F126D6" w:rsidRPr="0070760F" w:rsidRDefault="0094343F" w:rsidP="00613306">
            <w:pPr>
              <w:pStyle w:val="Default"/>
              <w:numPr>
                <w:ilvl w:val="0"/>
                <w:numId w:val="36"/>
              </w:numPr>
              <w:ind w:left="2886" w:hanging="728"/>
              <w:jc w:val="both"/>
            </w:pPr>
            <w:proofErr w:type="spellStart"/>
            <w:r>
              <w:t>P</w:t>
            </w:r>
            <w:r w:rsidR="00F126D6" w:rsidRPr="0070760F">
              <w:t>ihak</w:t>
            </w:r>
            <w:proofErr w:type="spellEnd"/>
            <w:r w:rsidR="00F126D6" w:rsidRPr="0070760F">
              <w:t xml:space="preserve"> yang </w:t>
            </w:r>
            <w:proofErr w:type="spellStart"/>
            <w:r w:rsidR="00F126D6" w:rsidRPr="0070760F">
              <w:t>ditunjuk</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menerima</w:t>
            </w:r>
            <w:proofErr w:type="spellEnd"/>
            <w:r w:rsidR="00F126D6" w:rsidRPr="0070760F">
              <w:t xml:space="preserve"> </w:t>
            </w:r>
            <w:proofErr w:type="spellStart"/>
            <w:r w:rsidR="00F126D6" w:rsidRPr="0070760F">
              <w:t>pembayaran</w:t>
            </w:r>
            <w:proofErr w:type="spellEnd"/>
            <w:r w:rsidR="000071CA">
              <w:t>.</w:t>
            </w:r>
          </w:p>
          <w:p w14:paraId="3CB9D322" w14:textId="77777777" w:rsidR="00F126D6" w:rsidRPr="0070760F" w:rsidRDefault="0094343F" w:rsidP="00613306">
            <w:pPr>
              <w:pStyle w:val="Default"/>
              <w:numPr>
                <w:ilvl w:val="0"/>
                <w:numId w:val="36"/>
              </w:numPr>
              <w:ind w:left="2886" w:hanging="728"/>
              <w:jc w:val="both"/>
            </w:pPr>
            <w:r>
              <w:t>N</w:t>
            </w:r>
            <w:r w:rsidR="00F126D6" w:rsidRPr="0070760F">
              <w:t xml:space="preserve">ilai </w:t>
            </w:r>
            <w:proofErr w:type="spellStart"/>
            <w:r w:rsidR="00F126D6" w:rsidRPr="0070760F">
              <w:t>tagihan</w:t>
            </w:r>
            <w:proofErr w:type="spellEnd"/>
            <w:r w:rsidR="00F126D6" w:rsidRPr="0070760F">
              <w:t xml:space="preserve"> yang </w:t>
            </w:r>
            <w:proofErr w:type="spellStart"/>
            <w:r w:rsidR="00F126D6" w:rsidRPr="0070760F">
              <w:t>harus</w:t>
            </w:r>
            <w:proofErr w:type="spellEnd"/>
            <w:r w:rsidR="00F126D6" w:rsidRPr="0070760F">
              <w:t xml:space="preserve"> </w:t>
            </w:r>
            <w:proofErr w:type="spellStart"/>
            <w:r w:rsidR="00F126D6" w:rsidRPr="0070760F">
              <w:t>dibayar</w:t>
            </w:r>
            <w:proofErr w:type="spellEnd"/>
            <w:r w:rsidR="000071CA">
              <w:t>.</w:t>
            </w:r>
          </w:p>
          <w:p w14:paraId="3FE597EB" w14:textId="77777777" w:rsidR="00F126D6" w:rsidRPr="0070760F" w:rsidRDefault="0094343F" w:rsidP="00613306">
            <w:pPr>
              <w:pStyle w:val="Default"/>
              <w:numPr>
                <w:ilvl w:val="0"/>
                <w:numId w:val="36"/>
              </w:numPr>
              <w:ind w:left="2886" w:hanging="728"/>
              <w:jc w:val="both"/>
            </w:pPr>
            <w:proofErr w:type="spellStart"/>
            <w:r>
              <w:t>J</w:t>
            </w:r>
            <w:r w:rsidR="00F126D6" w:rsidRPr="0070760F">
              <w:t>adwal</w:t>
            </w:r>
            <w:proofErr w:type="spellEnd"/>
            <w:r w:rsidR="00F126D6" w:rsidRPr="0070760F">
              <w:t xml:space="preserve"> </w:t>
            </w:r>
            <w:proofErr w:type="spellStart"/>
            <w:r w:rsidR="00F126D6" w:rsidRPr="0070760F">
              <w:t>waktu</w:t>
            </w:r>
            <w:proofErr w:type="spellEnd"/>
            <w:r w:rsidR="00F126D6" w:rsidRPr="0070760F">
              <w:t xml:space="preserve"> </w:t>
            </w:r>
            <w:proofErr w:type="spellStart"/>
            <w:r w:rsidR="00F126D6" w:rsidRPr="0070760F">
              <w:t>pembayaran</w:t>
            </w:r>
            <w:proofErr w:type="spellEnd"/>
            <w:r w:rsidR="000071CA">
              <w:t>.</w:t>
            </w:r>
          </w:p>
          <w:p w14:paraId="6601E0AB" w14:textId="77777777" w:rsidR="00F126D6" w:rsidRPr="0070760F" w:rsidRDefault="00070459" w:rsidP="00613306">
            <w:pPr>
              <w:pStyle w:val="Default"/>
              <w:numPr>
                <w:ilvl w:val="0"/>
                <w:numId w:val="34"/>
              </w:numPr>
              <w:ind w:left="2160" w:hanging="709"/>
              <w:jc w:val="both"/>
            </w:pPr>
            <w:proofErr w:type="spellStart"/>
            <w:r>
              <w:t>M</w:t>
            </w:r>
            <w:r w:rsidR="00F126D6" w:rsidRPr="0070760F">
              <w:t>enguji</w:t>
            </w:r>
            <w:proofErr w:type="spellEnd"/>
            <w:r w:rsidR="00F126D6" w:rsidRPr="0070760F">
              <w:t xml:space="preserve"> </w:t>
            </w:r>
            <w:proofErr w:type="spellStart"/>
            <w:r w:rsidR="00F126D6" w:rsidRPr="0070760F">
              <w:t>ketersediaan</w:t>
            </w:r>
            <w:proofErr w:type="spellEnd"/>
            <w:r w:rsidR="00F126D6" w:rsidRPr="0070760F">
              <w:t xml:space="preserve"> dana yang </w:t>
            </w:r>
            <w:proofErr w:type="spellStart"/>
            <w:r w:rsidR="00F126D6" w:rsidRPr="0070760F">
              <w:t>bersangkutan</w:t>
            </w:r>
            <w:proofErr w:type="spellEnd"/>
            <w:r w:rsidR="000071CA">
              <w:t>.</w:t>
            </w:r>
          </w:p>
          <w:p w14:paraId="7114F934" w14:textId="77777777" w:rsidR="00F126D6" w:rsidRPr="0070760F" w:rsidRDefault="00F126D6" w:rsidP="00613306">
            <w:pPr>
              <w:pStyle w:val="Default"/>
              <w:numPr>
                <w:ilvl w:val="0"/>
                <w:numId w:val="34"/>
              </w:numPr>
              <w:ind w:left="2160" w:hanging="709"/>
              <w:jc w:val="both"/>
            </w:pPr>
            <w:proofErr w:type="spellStart"/>
            <w:r w:rsidRPr="0070760F">
              <w:t>pemeriksaan</w:t>
            </w:r>
            <w:proofErr w:type="spellEnd"/>
            <w:r w:rsidRPr="0070760F">
              <w:t xml:space="preserve"> </w:t>
            </w:r>
            <w:proofErr w:type="spellStart"/>
            <w:r w:rsidRPr="0070760F">
              <w:t>kesesuaian</w:t>
            </w:r>
            <w:proofErr w:type="spellEnd"/>
            <w:r w:rsidRPr="0070760F">
              <w:t xml:space="preserve"> </w:t>
            </w:r>
            <w:proofErr w:type="spellStart"/>
            <w:r w:rsidRPr="0070760F">
              <w:t>pencapaian</w:t>
            </w:r>
            <w:proofErr w:type="spellEnd"/>
            <w:r w:rsidRPr="0070760F">
              <w:t xml:space="preserve"> </w:t>
            </w:r>
            <w:proofErr w:type="spellStart"/>
            <w:r w:rsidRPr="0070760F">
              <w:t>keluaran</w:t>
            </w:r>
            <w:proofErr w:type="spellEnd"/>
            <w:r w:rsidRPr="0070760F">
              <w:t xml:space="preserve"> </w:t>
            </w:r>
            <w:proofErr w:type="spellStart"/>
            <w:r w:rsidRPr="0070760F">
              <w:t>antara</w:t>
            </w:r>
            <w:proofErr w:type="spellEnd"/>
            <w:r w:rsidRPr="0070760F">
              <w:t xml:space="preserve"> </w:t>
            </w:r>
            <w:proofErr w:type="spellStart"/>
            <w:r w:rsidRPr="0070760F">
              <w:t>spesifikasi</w:t>
            </w:r>
            <w:proofErr w:type="spellEnd"/>
            <w:r w:rsidRPr="0070760F">
              <w:t xml:space="preserve"> </w:t>
            </w:r>
            <w:proofErr w:type="spellStart"/>
            <w:r w:rsidRPr="0070760F">
              <w:t>teknis</w:t>
            </w:r>
            <w:proofErr w:type="spellEnd"/>
            <w:r w:rsidRPr="0070760F">
              <w:t xml:space="preserve"> yang </w:t>
            </w:r>
            <w:proofErr w:type="spellStart"/>
            <w:r w:rsidRPr="0070760F">
              <w:t>disebutkan</w:t>
            </w:r>
            <w:proofErr w:type="spellEnd"/>
            <w:r w:rsidRPr="0070760F">
              <w:t xml:space="preserve"> </w:t>
            </w:r>
            <w:proofErr w:type="spellStart"/>
            <w:r w:rsidRPr="0070760F">
              <w:t>dalam</w:t>
            </w:r>
            <w:proofErr w:type="spellEnd"/>
            <w:r w:rsidRPr="0070760F">
              <w:t xml:space="preserve"> </w:t>
            </w:r>
            <w:proofErr w:type="spellStart"/>
            <w:r w:rsidRPr="0070760F">
              <w:t>dokumen</w:t>
            </w:r>
            <w:proofErr w:type="spellEnd"/>
            <w:r w:rsidRPr="0070760F">
              <w:t xml:space="preserve"> </w:t>
            </w:r>
            <w:proofErr w:type="spellStart"/>
            <w:r w:rsidRPr="0070760F">
              <w:t>penerimaan</w:t>
            </w:r>
            <w:proofErr w:type="spellEnd"/>
            <w:r w:rsidRPr="0070760F">
              <w:t xml:space="preserve"> </w:t>
            </w:r>
            <w:proofErr w:type="spellStart"/>
            <w:r w:rsidRPr="0070760F">
              <w:t>barang</w:t>
            </w:r>
            <w:proofErr w:type="spellEnd"/>
            <w:r w:rsidRPr="0070760F">
              <w:t>/</w:t>
            </w:r>
            <w:proofErr w:type="spellStart"/>
            <w:r w:rsidRPr="0070760F">
              <w:t>jasa</w:t>
            </w:r>
            <w:proofErr w:type="spellEnd"/>
            <w:r w:rsidRPr="0070760F">
              <w:t xml:space="preserve"> dan </w:t>
            </w:r>
            <w:proofErr w:type="spellStart"/>
            <w:r w:rsidRPr="0070760F">
              <w:t>spesifikasi</w:t>
            </w:r>
            <w:proofErr w:type="spellEnd"/>
            <w:r w:rsidRPr="0070760F">
              <w:t xml:space="preserve"> </w:t>
            </w:r>
            <w:proofErr w:type="spellStart"/>
            <w:r w:rsidRPr="0070760F">
              <w:t>teknis</w:t>
            </w:r>
            <w:proofErr w:type="spellEnd"/>
            <w:r w:rsidRPr="0070760F">
              <w:t xml:space="preserve"> yang </w:t>
            </w:r>
            <w:proofErr w:type="spellStart"/>
            <w:r w:rsidRPr="0070760F">
              <w:t>disebutkan</w:t>
            </w:r>
            <w:proofErr w:type="spellEnd"/>
            <w:r w:rsidRPr="0070760F">
              <w:t xml:space="preserve"> </w:t>
            </w:r>
            <w:proofErr w:type="spellStart"/>
            <w:r w:rsidRPr="0070760F">
              <w:t>dalam</w:t>
            </w:r>
            <w:proofErr w:type="spellEnd"/>
            <w:r w:rsidRPr="0070760F">
              <w:t xml:space="preserve"> </w:t>
            </w:r>
            <w:proofErr w:type="spellStart"/>
            <w:r w:rsidRPr="0070760F">
              <w:t>dokumen</w:t>
            </w:r>
            <w:proofErr w:type="spellEnd"/>
            <w:r w:rsidRPr="0070760F">
              <w:t xml:space="preserve"> </w:t>
            </w:r>
            <w:proofErr w:type="spellStart"/>
            <w:r w:rsidRPr="0070760F">
              <w:t>perjanjian</w:t>
            </w:r>
            <w:proofErr w:type="spellEnd"/>
            <w:r w:rsidR="000071CA">
              <w:t>.</w:t>
            </w:r>
          </w:p>
          <w:p w14:paraId="4CA92E1C" w14:textId="77777777" w:rsidR="00F126D6" w:rsidRPr="0070760F" w:rsidRDefault="00070459" w:rsidP="00613306">
            <w:pPr>
              <w:pStyle w:val="Default"/>
              <w:numPr>
                <w:ilvl w:val="0"/>
                <w:numId w:val="34"/>
              </w:numPr>
              <w:ind w:left="2160" w:hanging="709"/>
              <w:jc w:val="both"/>
            </w:pPr>
            <w:proofErr w:type="spellStart"/>
            <w:r>
              <w:t>P</w:t>
            </w:r>
            <w:r w:rsidR="00F126D6" w:rsidRPr="0070760F">
              <w:t>emeriksaan</w:t>
            </w:r>
            <w:proofErr w:type="spellEnd"/>
            <w:r w:rsidR="00F126D6" w:rsidRPr="0070760F">
              <w:t xml:space="preserve"> dan </w:t>
            </w:r>
            <w:proofErr w:type="spellStart"/>
            <w:r w:rsidR="00F126D6" w:rsidRPr="0070760F">
              <w:t>pengujian</w:t>
            </w:r>
            <w:proofErr w:type="spellEnd"/>
            <w:r w:rsidR="00F126D6" w:rsidRPr="0070760F">
              <w:t xml:space="preserve"> </w:t>
            </w:r>
            <w:proofErr w:type="spellStart"/>
            <w:r w:rsidR="00F126D6" w:rsidRPr="0070760F">
              <w:t>ketepatan</w:t>
            </w:r>
            <w:proofErr w:type="spellEnd"/>
            <w:r w:rsidR="00F126D6" w:rsidRPr="0070760F">
              <w:t xml:space="preserve"> </w:t>
            </w:r>
            <w:proofErr w:type="spellStart"/>
            <w:r w:rsidR="00F126D6" w:rsidRPr="0070760F">
              <w:t>penggunaan</w:t>
            </w:r>
            <w:proofErr w:type="spellEnd"/>
            <w:r w:rsidR="00F126D6" w:rsidRPr="0070760F">
              <w:t xml:space="preserve"> </w:t>
            </w:r>
            <w:proofErr w:type="spellStart"/>
            <w:r w:rsidR="00F126D6" w:rsidRPr="0070760F">
              <w:t>klasifikasi</w:t>
            </w:r>
            <w:proofErr w:type="spellEnd"/>
            <w:r w:rsidR="00F126D6" w:rsidRPr="0070760F">
              <w:t xml:space="preserve"> </w:t>
            </w:r>
            <w:proofErr w:type="spellStart"/>
            <w:r w:rsidR="00F126D6" w:rsidRPr="0070760F">
              <w:t>anggaran</w:t>
            </w:r>
            <w:proofErr w:type="spellEnd"/>
            <w:r w:rsidR="00F126D6" w:rsidRPr="0070760F">
              <w:t xml:space="preserve">. </w:t>
            </w:r>
          </w:p>
          <w:p w14:paraId="115AC982" w14:textId="4F0E4DEE" w:rsidR="00F126D6" w:rsidRDefault="00F126D6" w:rsidP="00613306">
            <w:pPr>
              <w:pStyle w:val="Default"/>
              <w:numPr>
                <w:ilvl w:val="0"/>
                <w:numId w:val="34"/>
              </w:numPr>
              <w:ind w:left="2160" w:hanging="709"/>
              <w:jc w:val="both"/>
            </w:pPr>
            <w:proofErr w:type="spellStart"/>
            <w:r w:rsidRPr="0070760F">
              <w:t>Bendahara</w:t>
            </w:r>
            <w:proofErr w:type="spellEnd"/>
            <w:r w:rsidRPr="0070760F">
              <w:t xml:space="preserve"> </w:t>
            </w:r>
            <w:proofErr w:type="spellStart"/>
            <w:r w:rsidR="00070459">
              <w:t>p</w:t>
            </w:r>
            <w:r w:rsidRPr="0070760F">
              <w:t>engeluaran</w:t>
            </w:r>
            <w:proofErr w:type="spellEnd"/>
            <w:r w:rsidRPr="0070760F">
              <w:t xml:space="preserve"> </w:t>
            </w:r>
            <w:proofErr w:type="spellStart"/>
            <w:r w:rsidRPr="0070760F">
              <w:t>wajib</w:t>
            </w:r>
            <w:proofErr w:type="spellEnd"/>
            <w:r w:rsidRPr="0070760F">
              <w:t xml:space="preserve"> </w:t>
            </w:r>
            <w:proofErr w:type="spellStart"/>
            <w:r w:rsidRPr="0070760F">
              <w:t>menolak</w:t>
            </w:r>
            <w:proofErr w:type="spellEnd"/>
            <w:r w:rsidRPr="0070760F">
              <w:t xml:space="preserve"> </w:t>
            </w:r>
            <w:proofErr w:type="spellStart"/>
            <w:r w:rsidRPr="0070760F">
              <w:t>perintah</w:t>
            </w:r>
            <w:proofErr w:type="spellEnd"/>
            <w:r w:rsidRPr="0070760F">
              <w:t xml:space="preserve"> </w:t>
            </w:r>
            <w:proofErr w:type="spellStart"/>
            <w:r w:rsidRPr="0070760F">
              <w:t>bayar</w:t>
            </w:r>
            <w:proofErr w:type="spellEnd"/>
            <w:r w:rsidRPr="0070760F">
              <w:t xml:space="preserve"> </w:t>
            </w:r>
            <w:proofErr w:type="spellStart"/>
            <w:r w:rsidRPr="0070760F">
              <w:t>dari</w:t>
            </w:r>
            <w:proofErr w:type="spellEnd"/>
            <w:r w:rsidRPr="0070760F">
              <w:t xml:space="preserve"> KPA </w:t>
            </w:r>
            <w:proofErr w:type="spellStart"/>
            <w:r w:rsidRPr="0070760F">
              <w:t>apabila</w:t>
            </w:r>
            <w:proofErr w:type="spellEnd"/>
            <w:r w:rsidRPr="0070760F">
              <w:t xml:space="preserve"> </w:t>
            </w:r>
            <w:proofErr w:type="spellStart"/>
            <w:proofErr w:type="gramStart"/>
            <w:r w:rsidRPr="0070760F">
              <w:t>persyaratan</w:t>
            </w:r>
            <w:proofErr w:type="spellEnd"/>
            <w:r w:rsidRPr="0070760F">
              <w:t xml:space="preserve">  </w:t>
            </w:r>
            <w:proofErr w:type="spellStart"/>
            <w:r w:rsidRPr="0070760F">
              <w:t>tidak</w:t>
            </w:r>
            <w:proofErr w:type="spellEnd"/>
            <w:proofErr w:type="gramEnd"/>
            <w:r w:rsidRPr="0070760F">
              <w:t xml:space="preserve"> </w:t>
            </w:r>
            <w:proofErr w:type="spellStart"/>
            <w:r w:rsidRPr="0070760F">
              <w:t>dipenuhi</w:t>
            </w:r>
            <w:proofErr w:type="spellEnd"/>
            <w:r w:rsidRPr="0070760F">
              <w:t xml:space="preserve">. </w:t>
            </w:r>
          </w:p>
          <w:p w14:paraId="72D086F7" w14:textId="44D693F6" w:rsidR="00C66669" w:rsidRDefault="00C66669" w:rsidP="00C66669">
            <w:pPr>
              <w:pStyle w:val="Default"/>
              <w:jc w:val="both"/>
            </w:pPr>
          </w:p>
          <w:p w14:paraId="76F7234C" w14:textId="45BA6D1F" w:rsidR="00C66669" w:rsidRPr="00C66669" w:rsidRDefault="00C66669" w:rsidP="002F44C6">
            <w:pPr>
              <w:pStyle w:val="Default"/>
              <w:ind w:left="1440"/>
              <w:jc w:val="both"/>
              <w:rPr>
                <w:lang w:val="id-ID"/>
              </w:rPr>
            </w:pPr>
            <w:r w:rsidRPr="00C66669">
              <w:rPr>
                <w:lang w:val="id-ID"/>
              </w:rPr>
              <w:t>Ketentuan mengenai tata cara pembayaran dan penggunaan kartu kredit sebagaimana dimaksud pada ayat (2a) diatur dengan Peraturan Menteri Keuangan.</w:t>
            </w:r>
          </w:p>
          <w:p w14:paraId="62F131D4" w14:textId="77777777" w:rsidR="00F126D6" w:rsidRPr="0070760F" w:rsidRDefault="00F126D6" w:rsidP="00CB7850">
            <w:pPr>
              <w:pStyle w:val="Default"/>
              <w:ind w:left="601"/>
              <w:jc w:val="both"/>
            </w:pPr>
          </w:p>
          <w:p w14:paraId="5A11754B" w14:textId="77777777" w:rsidR="00F126D6" w:rsidRPr="0070760F" w:rsidRDefault="00F126D6" w:rsidP="00070459">
            <w:pPr>
              <w:pStyle w:val="Default"/>
              <w:ind w:left="1440"/>
              <w:jc w:val="both"/>
            </w:pPr>
            <w:proofErr w:type="spellStart"/>
            <w:r w:rsidRPr="0070760F">
              <w:t>Berdasarkan</w:t>
            </w:r>
            <w:proofErr w:type="spellEnd"/>
            <w:r w:rsidRPr="0070760F">
              <w:t xml:space="preserve"> </w:t>
            </w:r>
            <w:proofErr w:type="spellStart"/>
            <w:r w:rsidRPr="0070760F">
              <w:t>tagihan</w:t>
            </w:r>
            <w:proofErr w:type="spellEnd"/>
            <w:r w:rsidRPr="0070760F">
              <w:t xml:space="preserve"> </w:t>
            </w:r>
            <w:proofErr w:type="spellStart"/>
            <w:r w:rsidRPr="0070760F">
              <w:t>kepada</w:t>
            </w:r>
            <w:proofErr w:type="spellEnd"/>
            <w:r w:rsidRPr="0070760F">
              <w:t xml:space="preserve"> negara, PPK </w:t>
            </w:r>
            <w:proofErr w:type="spellStart"/>
            <w:r w:rsidRPr="0070760F">
              <w:t>menerbitkan</w:t>
            </w:r>
            <w:proofErr w:type="spellEnd"/>
            <w:r w:rsidRPr="0070760F">
              <w:t xml:space="preserve"> dan </w:t>
            </w:r>
            <w:proofErr w:type="spellStart"/>
            <w:r w:rsidRPr="0070760F">
              <w:t>menandatangani</w:t>
            </w:r>
            <w:proofErr w:type="spellEnd"/>
            <w:r w:rsidRPr="0070760F">
              <w:t xml:space="preserve"> SPP. </w:t>
            </w:r>
            <w:proofErr w:type="spellStart"/>
            <w:r w:rsidRPr="0070760F">
              <w:t>dilampiri</w:t>
            </w:r>
            <w:proofErr w:type="spellEnd"/>
            <w:r w:rsidRPr="0070760F">
              <w:t xml:space="preserve"> </w:t>
            </w:r>
            <w:proofErr w:type="spellStart"/>
            <w:r w:rsidRPr="0070760F">
              <w:t>dengan</w:t>
            </w:r>
            <w:proofErr w:type="spellEnd"/>
            <w:r w:rsidRPr="0070760F">
              <w:t xml:space="preserve"> </w:t>
            </w:r>
            <w:proofErr w:type="spellStart"/>
            <w:r w:rsidRPr="0070760F">
              <w:t>bukti</w:t>
            </w:r>
            <w:proofErr w:type="spellEnd"/>
            <w:r w:rsidRPr="0070760F">
              <w:t xml:space="preserve"> </w:t>
            </w:r>
            <w:proofErr w:type="spellStart"/>
            <w:r w:rsidRPr="0070760F">
              <w:t>hak</w:t>
            </w:r>
            <w:proofErr w:type="spellEnd"/>
            <w:r w:rsidRPr="0070760F">
              <w:t xml:space="preserve"> </w:t>
            </w:r>
            <w:proofErr w:type="spellStart"/>
            <w:r w:rsidRPr="0070760F">
              <w:t>tagih</w:t>
            </w:r>
            <w:proofErr w:type="spellEnd"/>
            <w:r w:rsidRPr="0070760F">
              <w:t xml:space="preserve"> </w:t>
            </w:r>
            <w:proofErr w:type="spellStart"/>
            <w:r w:rsidRPr="0070760F">
              <w:t>kepada</w:t>
            </w:r>
            <w:proofErr w:type="spellEnd"/>
            <w:r w:rsidRPr="0070760F">
              <w:t xml:space="preserve"> negara. </w:t>
            </w:r>
            <w:proofErr w:type="spellStart"/>
            <w:r w:rsidRPr="0070760F">
              <w:t>Bukti</w:t>
            </w:r>
            <w:proofErr w:type="spellEnd"/>
            <w:r w:rsidRPr="0070760F">
              <w:t xml:space="preserve"> </w:t>
            </w:r>
            <w:proofErr w:type="spellStart"/>
            <w:r w:rsidRPr="0070760F">
              <w:t>hak</w:t>
            </w:r>
            <w:proofErr w:type="spellEnd"/>
            <w:r w:rsidRPr="0070760F">
              <w:t xml:space="preserve"> </w:t>
            </w:r>
            <w:proofErr w:type="spellStart"/>
            <w:r w:rsidRPr="0070760F">
              <w:t>tagih</w:t>
            </w:r>
            <w:proofErr w:type="spellEnd"/>
            <w:r w:rsidRPr="0070760F">
              <w:t xml:space="preserve"> </w:t>
            </w:r>
            <w:proofErr w:type="spellStart"/>
            <w:r w:rsidRPr="0070760F">
              <w:t>kepada</w:t>
            </w:r>
            <w:proofErr w:type="spellEnd"/>
            <w:r w:rsidRPr="0070760F">
              <w:t xml:space="preserve"> negara yang </w:t>
            </w:r>
            <w:proofErr w:type="spellStart"/>
            <w:r w:rsidRPr="0070760F">
              <w:t>berupa</w:t>
            </w:r>
            <w:proofErr w:type="spellEnd"/>
            <w:r w:rsidRPr="0070760F">
              <w:t xml:space="preserve"> </w:t>
            </w:r>
            <w:proofErr w:type="spellStart"/>
            <w:r w:rsidRPr="0070760F">
              <w:t>bukti</w:t>
            </w:r>
            <w:proofErr w:type="spellEnd"/>
            <w:r w:rsidRPr="0070760F">
              <w:t xml:space="preserve"> </w:t>
            </w:r>
            <w:proofErr w:type="spellStart"/>
            <w:r w:rsidRPr="0070760F">
              <w:t>pembelian</w:t>
            </w:r>
            <w:proofErr w:type="spellEnd"/>
            <w:r w:rsidRPr="0070760F">
              <w:t>/</w:t>
            </w:r>
            <w:proofErr w:type="spellStart"/>
            <w:r w:rsidRPr="0070760F">
              <w:t>pembayaran</w:t>
            </w:r>
            <w:proofErr w:type="spellEnd"/>
            <w:r w:rsidRPr="0070760F">
              <w:t xml:space="preserve"> </w:t>
            </w:r>
            <w:proofErr w:type="spellStart"/>
            <w:r w:rsidRPr="0070760F">
              <w:t>disahkan</w:t>
            </w:r>
            <w:proofErr w:type="spellEnd"/>
            <w:r w:rsidRPr="0070760F">
              <w:t xml:space="preserve"> oleh PPK. </w:t>
            </w:r>
          </w:p>
          <w:p w14:paraId="6ACDB1EF" w14:textId="77777777" w:rsidR="00F126D6" w:rsidRPr="0070760F" w:rsidRDefault="00F126D6" w:rsidP="00070459">
            <w:pPr>
              <w:pStyle w:val="Default"/>
              <w:ind w:left="1440"/>
              <w:jc w:val="both"/>
            </w:pPr>
            <w:proofErr w:type="gramStart"/>
            <w:r w:rsidRPr="0070760F">
              <w:t xml:space="preserve">SPP  </w:t>
            </w:r>
            <w:proofErr w:type="spellStart"/>
            <w:r w:rsidRPr="0070760F">
              <w:t>disampaikan</w:t>
            </w:r>
            <w:proofErr w:type="spellEnd"/>
            <w:proofErr w:type="gramEnd"/>
            <w:r w:rsidRPr="0070760F">
              <w:t xml:space="preserve"> </w:t>
            </w:r>
            <w:proofErr w:type="spellStart"/>
            <w:r w:rsidRPr="0070760F">
              <w:t>kepada</w:t>
            </w:r>
            <w:proofErr w:type="spellEnd"/>
            <w:r w:rsidRPr="0070760F">
              <w:t xml:space="preserve"> PPSPM </w:t>
            </w:r>
            <w:proofErr w:type="spellStart"/>
            <w:r w:rsidRPr="0070760F">
              <w:t>untuk</w:t>
            </w:r>
            <w:proofErr w:type="spellEnd"/>
            <w:r w:rsidRPr="0070760F">
              <w:t xml:space="preserve"> </w:t>
            </w:r>
            <w:proofErr w:type="spellStart"/>
            <w:r w:rsidRPr="0070760F">
              <w:t>diuji</w:t>
            </w:r>
            <w:proofErr w:type="spellEnd"/>
            <w:r w:rsidRPr="0070760F">
              <w:t xml:space="preserve">. </w:t>
            </w:r>
            <w:proofErr w:type="spellStart"/>
            <w:r w:rsidRPr="0070760F">
              <w:t>Pengujian</w:t>
            </w:r>
            <w:proofErr w:type="spellEnd"/>
            <w:r w:rsidRPr="0070760F">
              <w:t xml:space="preserve"> </w:t>
            </w:r>
            <w:r w:rsidRPr="0070760F">
              <w:lastRenderedPageBreak/>
              <w:t xml:space="preserve">SPP yang </w:t>
            </w:r>
            <w:proofErr w:type="spellStart"/>
            <w:r w:rsidRPr="0070760F">
              <w:t>dilakukan</w:t>
            </w:r>
            <w:proofErr w:type="spellEnd"/>
            <w:r w:rsidRPr="0070760F">
              <w:t xml:space="preserve"> oleh </w:t>
            </w:r>
            <w:proofErr w:type="gramStart"/>
            <w:r w:rsidRPr="0070760F">
              <w:t xml:space="preserve">PPSPM  </w:t>
            </w:r>
            <w:proofErr w:type="spellStart"/>
            <w:r w:rsidRPr="0070760F">
              <w:t>meliputi</w:t>
            </w:r>
            <w:proofErr w:type="spellEnd"/>
            <w:proofErr w:type="gramEnd"/>
            <w:r w:rsidRPr="0070760F">
              <w:t xml:space="preserve">: </w:t>
            </w:r>
          </w:p>
          <w:p w14:paraId="7030090B" w14:textId="34CAE4C2" w:rsidR="00F126D6" w:rsidRPr="0070760F" w:rsidRDefault="00070459" w:rsidP="00613306">
            <w:pPr>
              <w:pStyle w:val="Default"/>
              <w:numPr>
                <w:ilvl w:val="0"/>
                <w:numId w:val="37"/>
              </w:numPr>
              <w:ind w:left="2160" w:hanging="709"/>
              <w:jc w:val="both"/>
            </w:pPr>
            <w:proofErr w:type="spellStart"/>
            <w:r>
              <w:t>P</w:t>
            </w:r>
            <w:r w:rsidR="00F126D6" w:rsidRPr="0070760F">
              <w:t>emeriksaan</w:t>
            </w:r>
            <w:proofErr w:type="spellEnd"/>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rinci</w:t>
            </w:r>
            <w:proofErr w:type="spellEnd"/>
            <w:r w:rsidR="00F126D6" w:rsidRPr="0070760F">
              <w:t xml:space="preserve"> </w:t>
            </w:r>
            <w:proofErr w:type="spellStart"/>
            <w:r w:rsidR="00F126D6" w:rsidRPr="0070760F">
              <w:t>kelengkapan</w:t>
            </w:r>
            <w:proofErr w:type="spellEnd"/>
            <w:r w:rsidR="00F126D6" w:rsidRPr="0070760F">
              <w:t xml:space="preserve"> </w:t>
            </w:r>
            <w:proofErr w:type="spellStart"/>
            <w:r w:rsidR="00F126D6" w:rsidRPr="0070760F">
              <w:t>dokumen</w:t>
            </w:r>
            <w:proofErr w:type="spellEnd"/>
            <w:r w:rsidR="00F126D6" w:rsidRPr="0070760F">
              <w:t xml:space="preserve"> </w:t>
            </w:r>
            <w:proofErr w:type="spellStart"/>
            <w:r w:rsidR="00F126D6" w:rsidRPr="0070760F">
              <w:t>pendukung</w:t>
            </w:r>
            <w:proofErr w:type="spellEnd"/>
            <w:r w:rsidR="00F126D6" w:rsidRPr="0070760F">
              <w:t xml:space="preserve"> SPP</w:t>
            </w:r>
            <w:r w:rsidR="000071CA">
              <w:t>.</w:t>
            </w:r>
          </w:p>
          <w:p w14:paraId="7DD7E87F" w14:textId="77777777" w:rsidR="00F126D6" w:rsidRPr="0070760F" w:rsidRDefault="00070459" w:rsidP="00613306">
            <w:pPr>
              <w:pStyle w:val="Default"/>
              <w:numPr>
                <w:ilvl w:val="0"/>
                <w:numId w:val="37"/>
              </w:numPr>
              <w:ind w:left="2160" w:hanging="709"/>
              <w:jc w:val="both"/>
            </w:pPr>
            <w:proofErr w:type="spellStart"/>
            <w:r>
              <w:t>P</w:t>
            </w:r>
            <w:r w:rsidR="00F126D6" w:rsidRPr="0070760F">
              <w:t>enelitian</w:t>
            </w:r>
            <w:proofErr w:type="spellEnd"/>
            <w:r w:rsidR="00F126D6" w:rsidRPr="0070760F">
              <w:t xml:space="preserve"> </w:t>
            </w:r>
            <w:proofErr w:type="spellStart"/>
            <w:r w:rsidR="00F126D6" w:rsidRPr="0070760F">
              <w:t>ketersediaan</w:t>
            </w:r>
            <w:proofErr w:type="spellEnd"/>
            <w:r w:rsidR="00F126D6" w:rsidRPr="0070760F">
              <w:t xml:space="preserve"> </w:t>
            </w:r>
            <w:proofErr w:type="spellStart"/>
            <w:r w:rsidR="00F126D6" w:rsidRPr="0070760F">
              <w:t>pagu</w:t>
            </w:r>
            <w:proofErr w:type="spellEnd"/>
            <w:r w:rsidR="00F126D6" w:rsidRPr="0070760F">
              <w:t xml:space="preserve"> </w:t>
            </w:r>
            <w:proofErr w:type="spellStart"/>
            <w:r w:rsidR="00F126D6" w:rsidRPr="0070760F">
              <w:t>anggaran</w:t>
            </w:r>
            <w:proofErr w:type="spellEnd"/>
            <w:r w:rsidR="00F126D6" w:rsidRPr="0070760F">
              <w:t xml:space="preserve"> </w:t>
            </w:r>
            <w:proofErr w:type="spellStart"/>
            <w:r w:rsidR="00F126D6" w:rsidRPr="0070760F">
              <w:t>dalam</w:t>
            </w:r>
            <w:proofErr w:type="spellEnd"/>
            <w:r w:rsidR="00F126D6" w:rsidRPr="0070760F">
              <w:t xml:space="preserve"> DIPA</w:t>
            </w:r>
            <w:r w:rsidR="000071CA">
              <w:t>.</w:t>
            </w:r>
          </w:p>
          <w:p w14:paraId="5EFF59EE" w14:textId="77777777" w:rsidR="00F126D6" w:rsidRPr="0070760F" w:rsidRDefault="00070459" w:rsidP="00613306">
            <w:pPr>
              <w:pStyle w:val="Default"/>
              <w:numPr>
                <w:ilvl w:val="0"/>
                <w:numId w:val="37"/>
              </w:numPr>
              <w:ind w:left="2160" w:hanging="709"/>
              <w:jc w:val="both"/>
            </w:pPr>
            <w:proofErr w:type="spellStart"/>
            <w:r>
              <w:t>P</w:t>
            </w:r>
            <w:r w:rsidR="00F126D6" w:rsidRPr="0070760F">
              <w:t>emeriksaan</w:t>
            </w:r>
            <w:proofErr w:type="spellEnd"/>
            <w:r w:rsidR="00F126D6" w:rsidRPr="0070760F">
              <w:t xml:space="preserve"> </w:t>
            </w:r>
            <w:proofErr w:type="spellStart"/>
            <w:r w:rsidR="00F126D6" w:rsidRPr="0070760F">
              <w:t>kesesuaian</w:t>
            </w:r>
            <w:proofErr w:type="spellEnd"/>
            <w:r w:rsidR="00F126D6" w:rsidRPr="0070760F">
              <w:t xml:space="preserve"> </w:t>
            </w:r>
            <w:proofErr w:type="spellStart"/>
            <w:r w:rsidR="00F126D6" w:rsidRPr="0070760F">
              <w:t>keluaran</w:t>
            </w:r>
            <w:proofErr w:type="spellEnd"/>
            <w:r w:rsidR="00F126D6" w:rsidRPr="0070760F">
              <w:t xml:space="preserve"> </w:t>
            </w:r>
            <w:proofErr w:type="spellStart"/>
            <w:r w:rsidR="00F126D6" w:rsidRPr="0070760F">
              <w:t>antara</w:t>
            </w:r>
            <w:proofErr w:type="spellEnd"/>
            <w:r w:rsidR="00F126D6" w:rsidRPr="0070760F">
              <w:t xml:space="preserve"> yang </w:t>
            </w:r>
            <w:proofErr w:type="spellStart"/>
            <w:r w:rsidR="00F126D6" w:rsidRPr="0070760F">
              <w:t>tercantum</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dokumen</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keluaran</w:t>
            </w:r>
            <w:proofErr w:type="spellEnd"/>
            <w:r w:rsidR="00F126D6" w:rsidRPr="0070760F">
              <w:t xml:space="preserve"> yang </w:t>
            </w:r>
            <w:proofErr w:type="spellStart"/>
            <w:r w:rsidR="00F126D6" w:rsidRPr="0070760F">
              <w:t>tercantum</w:t>
            </w:r>
            <w:proofErr w:type="spellEnd"/>
            <w:r w:rsidR="00F126D6" w:rsidRPr="0070760F">
              <w:t xml:space="preserve"> </w:t>
            </w:r>
            <w:proofErr w:type="spellStart"/>
            <w:r w:rsidR="00F126D6" w:rsidRPr="0070760F">
              <w:t>dalam</w:t>
            </w:r>
            <w:proofErr w:type="spellEnd"/>
            <w:r w:rsidR="00F126D6" w:rsidRPr="0070760F">
              <w:t xml:space="preserve"> DIPA</w:t>
            </w:r>
            <w:r w:rsidR="000071CA">
              <w:t>.</w:t>
            </w:r>
          </w:p>
          <w:p w14:paraId="0529DACD" w14:textId="77777777" w:rsidR="00F126D6" w:rsidRPr="0070760F" w:rsidRDefault="00070459" w:rsidP="00613306">
            <w:pPr>
              <w:pStyle w:val="Default"/>
              <w:numPr>
                <w:ilvl w:val="0"/>
                <w:numId w:val="37"/>
              </w:numPr>
              <w:ind w:left="2160" w:hanging="709"/>
              <w:jc w:val="both"/>
            </w:pPr>
            <w:proofErr w:type="spellStart"/>
            <w:r>
              <w:t>P</w:t>
            </w:r>
            <w:r w:rsidR="00F126D6" w:rsidRPr="0070760F">
              <w:t>emeriksaan</w:t>
            </w:r>
            <w:proofErr w:type="spellEnd"/>
            <w:r w:rsidR="00F126D6" w:rsidRPr="0070760F">
              <w:t xml:space="preserve"> </w:t>
            </w:r>
            <w:proofErr w:type="spellStart"/>
            <w:r w:rsidR="00F126D6" w:rsidRPr="0070760F">
              <w:t>kebenaran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hak</w:t>
            </w:r>
            <w:proofErr w:type="spellEnd"/>
            <w:r w:rsidR="00F126D6" w:rsidRPr="0070760F">
              <w:t xml:space="preserve"> </w:t>
            </w:r>
            <w:proofErr w:type="spellStart"/>
            <w:r w:rsidR="00F126D6" w:rsidRPr="0070760F">
              <w:t>tagih</w:t>
            </w:r>
            <w:proofErr w:type="spellEnd"/>
            <w:r w:rsidR="00F126D6" w:rsidRPr="0070760F">
              <w:t xml:space="preserve">, paling </w:t>
            </w:r>
            <w:proofErr w:type="spellStart"/>
            <w:r w:rsidR="00F126D6" w:rsidRPr="0070760F">
              <w:t>sedikit</w:t>
            </w:r>
            <w:proofErr w:type="spellEnd"/>
            <w:r w:rsidR="00F126D6" w:rsidRPr="0070760F">
              <w:t xml:space="preserve"> </w:t>
            </w:r>
            <w:proofErr w:type="spellStart"/>
            <w:r w:rsidR="00F126D6" w:rsidRPr="0070760F">
              <w:t>meliputi</w:t>
            </w:r>
            <w:proofErr w:type="spellEnd"/>
            <w:r w:rsidR="00F126D6" w:rsidRPr="0070760F">
              <w:t xml:space="preserve">: </w:t>
            </w:r>
          </w:p>
          <w:p w14:paraId="31BBAE0F" w14:textId="77777777" w:rsidR="00F126D6" w:rsidRPr="0070760F" w:rsidRDefault="00070459" w:rsidP="00613306">
            <w:pPr>
              <w:pStyle w:val="Default"/>
              <w:numPr>
                <w:ilvl w:val="0"/>
                <w:numId w:val="38"/>
              </w:numPr>
              <w:ind w:left="2872" w:hanging="700"/>
              <w:jc w:val="both"/>
            </w:pPr>
            <w:proofErr w:type="spellStart"/>
            <w:r>
              <w:t>P</w:t>
            </w:r>
            <w:r w:rsidR="00F126D6" w:rsidRPr="0070760F">
              <w:t>ihak</w:t>
            </w:r>
            <w:proofErr w:type="spellEnd"/>
            <w:r w:rsidR="00F126D6" w:rsidRPr="0070760F">
              <w:t xml:space="preserve"> yang </w:t>
            </w:r>
            <w:proofErr w:type="spellStart"/>
            <w:r w:rsidR="00F126D6" w:rsidRPr="0070760F">
              <w:t>ditunjuk</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menerima</w:t>
            </w:r>
            <w:proofErr w:type="spellEnd"/>
            <w:r w:rsidR="00F126D6" w:rsidRPr="0070760F">
              <w:t xml:space="preserve"> </w:t>
            </w:r>
            <w:proofErr w:type="spellStart"/>
            <w:r w:rsidR="00F126D6" w:rsidRPr="0070760F">
              <w:t>pembayaran</w:t>
            </w:r>
            <w:proofErr w:type="spellEnd"/>
            <w:r w:rsidR="000071CA">
              <w:t>.</w:t>
            </w:r>
          </w:p>
          <w:p w14:paraId="08114926" w14:textId="77777777" w:rsidR="00F126D6" w:rsidRPr="0070760F" w:rsidRDefault="00070459" w:rsidP="00613306">
            <w:pPr>
              <w:pStyle w:val="Default"/>
              <w:numPr>
                <w:ilvl w:val="0"/>
                <w:numId w:val="38"/>
              </w:numPr>
              <w:ind w:left="2872" w:hanging="700"/>
              <w:jc w:val="both"/>
            </w:pPr>
            <w:r>
              <w:t>N</w:t>
            </w:r>
            <w:r w:rsidR="00F126D6" w:rsidRPr="0070760F">
              <w:t xml:space="preserve">ilai </w:t>
            </w:r>
            <w:proofErr w:type="spellStart"/>
            <w:r w:rsidR="00F126D6" w:rsidRPr="0070760F">
              <w:t>tagihan</w:t>
            </w:r>
            <w:proofErr w:type="spellEnd"/>
            <w:r w:rsidR="00F126D6" w:rsidRPr="0070760F">
              <w:t xml:space="preserve"> yang </w:t>
            </w:r>
            <w:proofErr w:type="spellStart"/>
            <w:r w:rsidR="00F126D6" w:rsidRPr="0070760F">
              <w:t>harus</w:t>
            </w:r>
            <w:proofErr w:type="spellEnd"/>
            <w:r w:rsidR="00F126D6" w:rsidRPr="0070760F">
              <w:t xml:space="preserve"> </w:t>
            </w:r>
            <w:proofErr w:type="spellStart"/>
            <w:r w:rsidR="00F126D6" w:rsidRPr="0070760F">
              <w:t>dibayar</w:t>
            </w:r>
            <w:proofErr w:type="spellEnd"/>
            <w:r w:rsidR="000071CA">
              <w:t>.</w:t>
            </w:r>
          </w:p>
          <w:p w14:paraId="1A2FE629" w14:textId="77777777" w:rsidR="00F126D6" w:rsidRPr="0070760F" w:rsidRDefault="00070459" w:rsidP="00613306">
            <w:pPr>
              <w:pStyle w:val="Default"/>
              <w:numPr>
                <w:ilvl w:val="0"/>
                <w:numId w:val="38"/>
              </w:numPr>
              <w:ind w:left="2872" w:hanging="700"/>
              <w:jc w:val="both"/>
            </w:pPr>
            <w:proofErr w:type="spellStart"/>
            <w:r>
              <w:t>J</w:t>
            </w:r>
            <w:r w:rsidR="00F126D6" w:rsidRPr="0070760F">
              <w:t>adwal</w:t>
            </w:r>
            <w:proofErr w:type="spellEnd"/>
            <w:r w:rsidR="00F126D6" w:rsidRPr="0070760F">
              <w:t xml:space="preserve"> </w:t>
            </w:r>
            <w:proofErr w:type="spellStart"/>
            <w:r w:rsidR="00F126D6" w:rsidRPr="0070760F">
              <w:t>waktu</w:t>
            </w:r>
            <w:proofErr w:type="spellEnd"/>
            <w:r w:rsidR="00F126D6" w:rsidRPr="0070760F">
              <w:t xml:space="preserve"> </w:t>
            </w:r>
            <w:proofErr w:type="spellStart"/>
            <w:r w:rsidR="00F126D6" w:rsidRPr="0070760F">
              <w:t>pembayaran</w:t>
            </w:r>
            <w:proofErr w:type="spellEnd"/>
            <w:r w:rsidR="00F126D6" w:rsidRPr="0070760F">
              <w:t xml:space="preserve">. </w:t>
            </w:r>
          </w:p>
          <w:p w14:paraId="3A9D84F1" w14:textId="77777777" w:rsidR="00F126D6" w:rsidRPr="0070760F" w:rsidRDefault="00070459" w:rsidP="00070459">
            <w:pPr>
              <w:pStyle w:val="Default"/>
              <w:ind w:left="2160" w:hanging="720"/>
              <w:jc w:val="both"/>
            </w:pPr>
            <w:r>
              <w:t>5)</w:t>
            </w:r>
            <w:r>
              <w:tab/>
            </w:r>
            <w:proofErr w:type="spellStart"/>
            <w:r>
              <w:t>P</w:t>
            </w:r>
            <w:r w:rsidR="00F126D6" w:rsidRPr="0070760F">
              <w:t>emeriksaan</w:t>
            </w:r>
            <w:proofErr w:type="spellEnd"/>
            <w:r w:rsidR="00F126D6" w:rsidRPr="0070760F">
              <w:t xml:space="preserve"> </w:t>
            </w:r>
            <w:proofErr w:type="spellStart"/>
            <w:r w:rsidR="00F126D6" w:rsidRPr="0070760F">
              <w:t>kesesuaian</w:t>
            </w:r>
            <w:proofErr w:type="spellEnd"/>
            <w:r w:rsidR="00F126D6" w:rsidRPr="0070760F">
              <w:t xml:space="preserve"> </w:t>
            </w:r>
            <w:proofErr w:type="spellStart"/>
            <w:r w:rsidR="00F126D6" w:rsidRPr="0070760F">
              <w:t>pencapaian</w:t>
            </w:r>
            <w:proofErr w:type="spellEnd"/>
            <w:r w:rsidR="00F126D6" w:rsidRPr="0070760F">
              <w:t xml:space="preserve"> </w:t>
            </w:r>
            <w:proofErr w:type="spellStart"/>
            <w:r w:rsidR="00F126D6" w:rsidRPr="0070760F">
              <w:t>keluaran</w:t>
            </w:r>
            <w:proofErr w:type="spellEnd"/>
            <w:r w:rsidR="00F126D6" w:rsidRPr="0070760F">
              <w:t xml:space="preserve"> </w:t>
            </w:r>
            <w:proofErr w:type="spellStart"/>
            <w:r w:rsidR="00F126D6" w:rsidRPr="0070760F">
              <w:t>antara</w:t>
            </w:r>
            <w:proofErr w:type="spellEnd"/>
            <w:r w:rsidR="00F126D6" w:rsidRPr="0070760F">
              <w:t xml:space="preserve"> </w:t>
            </w:r>
            <w:proofErr w:type="spellStart"/>
            <w:r w:rsidR="00F126D6" w:rsidRPr="0070760F">
              <w:t>spesifikasiteknis</w:t>
            </w:r>
            <w:proofErr w:type="spellEnd"/>
            <w:r w:rsidR="00F126D6" w:rsidRPr="0070760F">
              <w:t xml:space="preserve"> yang </w:t>
            </w:r>
            <w:proofErr w:type="spellStart"/>
            <w:r w:rsidR="00F126D6" w:rsidRPr="0070760F">
              <w:t>disebutkan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dokumen</w:t>
            </w:r>
            <w:proofErr w:type="spellEnd"/>
            <w:r w:rsidR="00F126D6" w:rsidRPr="0070760F">
              <w:t xml:space="preserve"> </w:t>
            </w:r>
            <w:proofErr w:type="spellStart"/>
            <w:r w:rsidR="00F126D6" w:rsidRPr="0070760F">
              <w:t>penerimaan</w:t>
            </w:r>
            <w:proofErr w:type="spellEnd"/>
            <w:r w:rsidR="00F126D6" w:rsidRPr="0070760F">
              <w:t xml:space="preserve"> </w:t>
            </w:r>
            <w:proofErr w:type="spellStart"/>
            <w:r w:rsidR="00F126D6" w:rsidRPr="0070760F">
              <w:t>barang</w:t>
            </w:r>
            <w:proofErr w:type="spellEnd"/>
            <w:r w:rsidR="00F126D6" w:rsidRPr="0070760F">
              <w:t>/</w:t>
            </w:r>
            <w:proofErr w:type="spellStart"/>
            <w:r w:rsidR="00F126D6" w:rsidRPr="0070760F">
              <w:t>jasa</w:t>
            </w:r>
            <w:proofErr w:type="spellEnd"/>
            <w:r w:rsidR="00F126D6" w:rsidRPr="0070760F">
              <w:t xml:space="preserve"> dan </w:t>
            </w:r>
            <w:proofErr w:type="spellStart"/>
            <w:r w:rsidR="00F126D6" w:rsidRPr="0070760F">
              <w:t>spesifikasi</w:t>
            </w:r>
            <w:proofErr w:type="spellEnd"/>
            <w:r w:rsidR="00F126D6" w:rsidRPr="0070760F">
              <w:t xml:space="preserve"> </w:t>
            </w:r>
            <w:proofErr w:type="spellStart"/>
            <w:r w:rsidR="00F126D6" w:rsidRPr="0070760F">
              <w:t>teknis</w:t>
            </w:r>
            <w:proofErr w:type="spellEnd"/>
            <w:r w:rsidR="00F126D6" w:rsidRPr="0070760F">
              <w:t xml:space="preserve"> yang </w:t>
            </w:r>
            <w:proofErr w:type="spellStart"/>
            <w:r w:rsidR="00F126D6" w:rsidRPr="0070760F">
              <w:t>disebutkan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dokumen</w:t>
            </w:r>
            <w:proofErr w:type="spellEnd"/>
            <w:r w:rsidR="00F126D6" w:rsidRPr="0070760F">
              <w:t xml:space="preserve"> </w:t>
            </w:r>
            <w:proofErr w:type="spellStart"/>
            <w:r w:rsidR="00F126D6" w:rsidRPr="0070760F">
              <w:t>perjanjian</w:t>
            </w:r>
            <w:proofErr w:type="spellEnd"/>
            <w:r>
              <w:t>.</w:t>
            </w:r>
          </w:p>
          <w:p w14:paraId="4801E76B" w14:textId="77777777" w:rsidR="00F126D6" w:rsidRPr="0070760F" w:rsidRDefault="00070459" w:rsidP="00070459">
            <w:pPr>
              <w:pStyle w:val="Default"/>
              <w:ind w:left="2160" w:hanging="720"/>
              <w:jc w:val="both"/>
            </w:pPr>
            <w:r>
              <w:t>6)</w:t>
            </w:r>
            <w:r>
              <w:tab/>
            </w:r>
            <w:proofErr w:type="spellStart"/>
            <w:r>
              <w:t>P</w:t>
            </w:r>
            <w:r w:rsidR="00F126D6" w:rsidRPr="0070760F">
              <w:t>emeriksaan</w:t>
            </w:r>
            <w:proofErr w:type="spellEnd"/>
            <w:r w:rsidR="00F126D6" w:rsidRPr="0070760F">
              <w:t xml:space="preserve"> dan </w:t>
            </w:r>
            <w:proofErr w:type="spellStart"/>
            <w:r w:rsidR="00F126D6" w:rsidRPr="0070760F">
              <w:t>pengujian</w:t>
            </w:r>
            <w:proofErr w:type="spellEnd"/>
            <w:r w:rsidR="00F126D6" w:rsidRPr="0070760F">
              <w:t xml:space="preserve"> </w:t>
            </w:r>
            <w:proofErr w:type="spellStart"/>
            <w:r w:rsidR="00F126D6" w:rsidRPr="0070760F">
              <w:t>ketepatan</w:t>
            </w:r>
            <w:proofErr w:type="spellEnd"/>
            <w:r w:rsidR="00F126D6" w:rsidRPr="0070760F">
              <w:t xml:space="preserve"> </w:t>
            </w:r>
            <w:proofErr w:type="spellStart"/>
            <w:r w:rsidR="00F126D6" w:rsidRPr="0070760F">
              <w:t>penggunaan</w:t>
            </w:r>
            <w:proofErr w:type="spellEnd"/>
            <w:r w:rsidR="00F126D6" w:rsidRPr="0070760F">
              <w:t xml:space="preserve"> </w:t>
            </w:r>
            <w:proofErr w:type="spellStart"/>
            <w:r w:rsidR="00F126D6" w:rsidRPr="0070760F">
              <w:t>klasifikasi</w:t>
            </w:r>
            <w:proofErr w:type="spellEnd"/>
            <w:r w:rsidR="00F126D6" w:rsidRPr="0070760F">
              <w:t xml:space="preserve"> </w:t>
            </w:r>
            <w:proofErr w:type="spellStart"/>
            <w:r w:rsidR="00F126D6" w:rsidRPr="0070760F">
              <w:t>anggaran</w:t>
            </w:r>
            <w:proofErr w:type="spellEnd"/>
            <w:r w:rsidR="00F126D6" w:rsidRPr="0070760F">
              <w:t xml:space="preserve">. </w:t>
            </w:r>
          </w:p>
          <w:p w14:paraId="0C17D3DC" w14:textId="77777777" w:rsidR="00070459" w:rsidRDefault="00070459" w:rsidP="00070459">
            <w:pPr>
              <w:pStyle w:val="Default"/>
              <w:ind w:left="1440"/>
              <w:jc w:val="both"/>
            </w:pPr>
          </w:p>
          <w:p w14:paraId="09274630" w14:textId="77777777" w:rsidR="00F126D6" w:rsidRPr="0070760F" w:rsidRDefault="00F126D6" w:rsidP="00070459">
            <w:pPr>
              <w:pStyle w:val="Default"/>
              <w:ind w:left="1440"/>
              <w:jc w:val="both"/>
            </w:pPr>
            <w:proofErr w:type="spellStart"/>
            <w:r w:rsidRPr="0070760F">
              <w:t>Pagu</w:t>
            </w:r>
            <w:proofErr w:type="spellEnd"/>
            <w:r w:rsidRPr="0070760F">
              <w:t xml:space="preserve"> </w:t>
            </w:r>
            <w:proofErr w:type="spellStart"/>
            <w:r w:rsidRPr="0070760F">
              <w:t>anggaran</w:t>
            </w:r>
            <w:proofErr w:type="spellEnd"/>
            <w:r w:rsidRPr="0070760F">
              <w:t xml:space="preserve"> </w:t>
            </w:r>
            <w:proofErr w:type="spellStart"/>
            <w:r w:rsidRPr="0070760F">
              <w:t>dalam</w:t>
            </w:r>
            <w:proofErr w:type="spellEnd"/>
            <w:r w:rsidRPr="0070760F">
              <w:t xml:space="preserve"> </w:t>
            </w:r>
            <w:proofErr w:type="gramStart"/>
            <w:r w:rsidRPr="0070760F">
              <w:t xml:space="preserve">DIPA  </w:t>
            </w:r>
            <w:proofErr w:type="spellStart"/>
            <w:r w:rsidRPr="0070760F">
              <w:t>merupakan</w:t>
            </w:r>
            <w:proofErr w:type="spellEnd"/>
            <w:proofErr w:type="gramEnd"/>
            <w:r w:rsidRPr="0070760F">
              <w:t xml:space="preserve"> </w:t>
            </w:r>
            <w:proofErr w:type="spellStart"/>
            <w:r w:rsidRPr="0070760F">
              <w:t>jumlah</w:t>
            </w:r>
            <w:proofErr w:type="spellEnd"/>
            <w:r w:rsidRPr="0070760F">
              <w:t xml:space="preserve"> </w:t>
            </w:r>
            <w:proofErr w:type="spellStart"/>
            <w:r w:rsidRPr="0070760F">
              <w:t>pagu</w:t>
            </w:r>
            <w:proofErr w:type="spellEnd"/>
            <w:r w:rsidRPr="0070760F">
              <w:t xml:space="preserve"> </w:t>
            </w:r>
            <w:proofErr w:type="spellStart"/>
            <w:r w:rsidRPr="0070760F">
              <w:t>anggaran</w:t>
            </w:r>
            <w:proofErr w:type="spellEnd"/>
            <w:r w:rsidRPr="0070760F">
              <w:t xml:space="preserve"> </w:t>
            </w:r>
            <w:proofErr w:type="spellStart"/>
            <w:r w:rsidRPr="0070760F">
              <w:t>dikurangi</w:t>
            </w:r>
            <w:proofErr w:type="spellEnd"/>
            <w:r w:rsidRPr="0070760F">
              <w:t xml:space="preserve"> </w:t>
            </w:r>
            <w:proofErr w:type="spellStart"/>
            <w:r w:rsidRPr="0070760F">
              <w:t>dengan</w:t>
            </w:r>
            <w:proofErr w:type="spellEnd"/>
            <w:r w:rsidRPr="0070760F">
              <w:t xml:space="preserve">: </w:t>
            </w:r>
          </w:p>
          <w:p w14:paraId="42BC59CF" w14:textId="77777777" w:rsidR="00F126D6" w:rsidRDefault="00F126D6" w:rsidP="00613306">
            <w:pPr>
              <w:pStyle w:val="Default"/>
              <w:numPr>
                <w:ilvl w:val="0"/>
                <w:numId w:val="39"/>
              </w:numPr>
              <w:ind w:left="2160" w:hanging="709"/>
              <w:jc w:val="both"/>
            </w:pPr>
            <w:proofErr w:type="spellStart"/>
            <w:r w:rsidRPr="0070760F">
              <w:t>jumlah</w:t>
            </w:r>
            <w:proofErr w:type="spellEnd"/>
            <w:r w:rsidRPr="0070760F">
              <w:t xml:space="preserve"> dana yang </w:t>
            </w:r>
            <w:proofErr w:type="spellStart"/>
            <w:r w:rsidRPr="0070760F">
              <w:t>telah</w:t>
            </w:r>
            <w:proofErr w:type="spellEnd"/>
            <w:r w:rsidRPr="0070760F">
              <w:t xml:space="preserve"> </w:t>
            </w:r>
            <w:proofErr w:type="spellStart"/>
            <w:r w:rsidRPr="0070760F">
              <w:t>direalisasikan</w:t>
            </w:r>
            <w:proofErr w:type="spellEnd"/>
            <w:r w:rsidR="000071CA">
              <w:t>.</w:t>
            </w:r>
          </w:p>
          <w:p w14:paraId="4ECE20C8" w14:textId="77777777" w:rsidR="00F126D6" w:rsidRDefault="00C65024" w:rsidP="00613306">
            <w:pPr>
              <w:pStyle w:val="Default"/>
              <w:numPr>
                <w:ilvl w:val="0"/>
                <w:numId w:val="39"/>
              </w:numPr>
              <w:ind w:left="2160" w:hanging="709"/>
              <w:jc w:val="both"/>
            </w:pPr>
            <w:proofErr w:type="spellStart"/>
            <w:r>
              <w:t>J</w:t>
            </w:r>
            <w:r w:rsidR="00F126D6" w:rsidRPr="0070760F">
              <w:t>umlah</w:t>
            </w:r>
            <w:proofErr w:type="spellEnd"/>
            <w:r w:rsidR="00F126D6" w:rsidRPr="0070760F">
              <w:t xml:space="preserve"> dana yang </w:t>
            </w:r>
            <w:proofErr w:type="spellStart"/>
            <w:r w:rsidR="00F126D6" w:rsidRPr="0070760F">
              <w:t>telah</w:t>
            </w:r>
            <w:proofErr w:type="spellEnd"/>
            <w:r w:rsidR="00F126D6" w:rsidRPr="0070760F">
              <w:t xml:space="preserve"> </w:t>
            </w:r>
            <w:proofErr w:type="spellStart"/>
            <w:r w:rsidR="00F126D6" w:rsidRPr="0070760F">
              <w:t>dibuatkan</w:t>
            </w:r>
            <w:proofErr w:type="spellEnd"/>
            <w:r w:rsidR="00F126D6" w:rsidRPr="0070760F">
              <w:t xml:space="preserve"> </w:t>
            </w:r>
            <w:proofErr w:type="spellStart"/>
            <w:r w:rsidR="00F126D6" w:rsidRPr="0070760F">
              <w:t>perjanjian</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aktivitas</w:t>
            </w:r>
            <w:proofErr w:type="spellEnd"/>
            <w:r w:rsidR="00F126D6" w:rsidRPr="0070760F">
              <w:t xml:space="preserve"> di </w:t>
            </w:r>
            <w:proofErr w:type="spellStart"/>
            <w:r w:rsidR="00F126D6" w:rsidRPr="0070760F">
              <w:t>luar</w:t>
            </w:r>
            <w:proofErr w:type="spellEnd"/>
            <w:r w:rsidR="00F126D6" w:rsidRPr="0070760F">
              <w:t xml:space="preserve">   </w:t>
            </w:r>
            <w:proofErr w:type="spellStart"/>
            <w:r w:rsidR="00F126D6" w:rsidRPr="0070760F">
              <w:t>pencairan</w:t>
            </w:r>
            <w:proofErr w:type="spellEnd"/>
            <w:r w:rsidR="00F126D6" w:rsidRPr="0070760F">
              <w:t xml:space="preserve"> dana</w:t>
            </w:r>
            <w:r w:rsidR="000071CA">
              <w:t>.</w:t>
            </w:r>
          </w:p>
          <w:p w14:paraId="54CC768A" w14:textId="77777777" w:rsidR="00F126D6" w:rsidRPr="0070760F" w:rsidRDefault="00C65024" w:rsidP="00613306">
            <w:pPr>
              <w:pStyle w:val="Default"/>
              <w:numPr>
                <w:ilvl w:val="0"/>
                <w:numId w:val="39"/>
              </w:numPr>
              <w:ind w:left="2160" w:hanging="709"/>
              <w:jc w:val="both"/>
            </w:pPr>
            <w:proofErr w:type="spellStart"/>
            <w:r>
              <w:t>U</w:t>
            </w:r>
            <w:r w:rsidR="00F126D6" w:rsidRPr="0070760F">
              <w:t>ang</w:t>
            </w:r>
            <w:proofErr w:type="spellEnd"/>
            <w:r w:rsidR="00F126D6" w:rsidRPr="0070760F">
              <w:t xml:space="preserve"> </w:t>
            </w:r>
            <w:proofErr w:type="spellStart"/>
            <w:r w:rsidR="00F126D6" w:rsidRPr="0070760F">
              <w:t>persediaan</w:t>
            </w:r>
            <w:proofErr w:type="spellEnd"/>
            <w:r w:rsidR="00F126D6" w:rsidRPr="0070760F">
              <w:t xml:space="preserve"> yang </w:t>
            </w:r>
            <w:proofErr w:type="spellStart"/>
            <w:r w:rsidR="00F126D6" w:rsidRPr="0070760F">
              <w:t>belum</w:t>
            </w:r>
            <w:proofErr w:type="spellEnd"/>
            <w:r w:rsidR="00F126D6" w:rsidRPr="0070760F">
              <w:t xml:space="preserve"> </w:t>
            </w:r>
            <w:proofErr w:type="spellStart"/>
            <w:r w:rsidR="00F126D6" w:rsidRPr="0070760F">
              <w:t>dipertanggungjawab</w:t>
            </w:r>
            <w:r>
              <w:t>-</w:t>
            </w:r>
            <w:r w:rsidR="00F126D6" w:rsidRPr="0070760F">
              <w:t>kan</w:t>
            </w:r>
            <w:proofErr w:type="spellEnd"/>
            <w:r w:rsidR="00F126D6" w:rsidRPr="0070760F">
              <w:t xml:space="preserve"> oleh </w:t>
            </w:r>
            <w:proofErr w:type="spellStart"/>
            <w:r w:rsidRPr="0070760F">
              <w:t>bendahara</w:t>
            </w:r>
            <w:proofErr w:type="spellEnd"/>
            <w:r w:rsidRPr="0070760F">
              <w:t xml:space="preserve"> </w:t>
            </w:r>
            <w:proofErr w:type="spellStart"/>
            <w:r w:rsidRPr="0070760F">
              <w:t>p</w:t>
            </w:r>
            <w:r w:rsidR="00F126D6" w:rsidRPr="0070760F">
              <w:t>engeluaran</w:t>
            </w:r>
            <w:proofErr w:type="spellEnd"/>
            <w:r w:rsidR="00F126D6" w:rsidRPr="0070760F">
              <w:t xml:space="preserve">. </w:t>
            </w:r>
          </w:p>
          <w:p w14:paraId="42EC7CD3" w14:textId="77777777" w:rsidR="00C65024" w:rsidRDefault="00C65024" w:rsidP="00070459">
            <w:pPr>
              <w:pStyle w:val="Default"/>
              <w:ind w:left="1440"/>
              <w:jc w:val="both"/>
            </w:pPr>
          </w:p>
          <w:p w14:paraId="057D8BB0" w14:textId="77777777" w:rsidR="00F126D6" w:rsidRPr="00C65024" w:rsidRDefault="00F126D6" w:rsidP="00070459">
            <w:pPr>
              <w:pStyle w:val="Default"/>
              <w:ind w:left="1440"/>
              <w:jc w:val="both"/>
              <w:rPr>
                <w:spacing w:val="-2"/>
              </w:rPr>
            </w:pPr>
            <w:r w:rsidRPr="00C65024">
              <w:rPr>
                <w:spacing w:val="-2"/>
              </w:rPr>
              <w:t xml:space="preserve">PPSPM </w:t>
            </w:r>
            <w:proofErr w:type="spellStart"/>
            <w:r w:rsidRPr="00C65024">
              <w:rPr>
                <w:spacing w:val="-2"/>
              </w:rPr>
              <w:t>menerbitkan</w:t>
            </w:r>
            <w:proofErr w:type="spellEnd"/>
            <w:r w:rsidRPr="00C65024">
              <w:rPr>
                <w:spacing w:val="-2"/>
              </w:rPr>
              <w:t xml:space="preserve"> SPM </w:t>
            </w:r>
            <w:proofErr w:type="spellStart"/>
            <w:r w:rsidRPr="00C65024">
              <w:rPr>
                <w:spacing w:val="-2"/>
              </w:rPr>
              <w:t>atas</w:t>
            </w:r>
            <w:proofErr w:type="spellEnd"/>
            <w:r w:rsidRPr="00C65024">
              <w:rPr>
                <w:spacing w:val="-2"/>
              </w:rPr>
              <w:t xml:space="preserve"> SPP yang </w:t>
            </w:r>
            <w:proofErr w:type="spellStart"/>
            <w:r w:rsidRPr="00C65024">
              <w:rPr>
                <w:spacing w:val="-2"/>
              </w:rPr>
              <w:t>telah</w:t>
            </w:r>
            <w:proofErr w:type="spellEnd"/>
            <w:r w:rsidRPr="00C65024">
              <w:rPr>
                <w:spacing w:val="-2"/>
              </w:rPr>
              <w:t xml:space="preserve"> </w:t>
            </w:r>
            <w:proofErr w:type="spellStart"/>
            <w:r w:rsidRPr="00C65024">
              <w:rPr>
                <w:spacing w:val="-2"/>
              </w:rPr>
              <w:t>memenuh</w:t>
            </w:r>
            <w:proofErr w:type="spellEnd"/>
            <w:r w:rsidRPr="00C65024">
              <w:rPr>
                <w:spacing w:val="-2"/>
              </w:rPr>
              <w:t xml:space="preserve"> </w:t>
            </w:r>
            <w:proofErr w:type="spellStart"/>
            <w:r w:rsidRPr="00C65024">
              <w:rPr>
                <w:spacing w:val="-2"/>
              </w:rPr>
              <w:t>persyaratan</w:t>
            </w:r>
            <w:proofErr w:type="spellEnd"/>
            <w:r w:rsidRPr="00C65024">
              <w:rPr>
                <w:spacing w:val="-2"/>
              </w:rPr>
              <w:t xml:space="preserve"> </w:t>
            </w:r>
            <w:proofErr w:type="spellStart"/>
            <w:r w:rsidRPr="00C65024">
              <w:rPr>
                <w:spacing w:val="-2"/>
              </w:rPr>
              <w:t>berdasarkan</w:t>
            </w:r>
            <w:proofErr w:type="spellEnd"/>
            <w:r w:rsidRPr="00C65024">
              <w:rPr>
                <w:spacing w:val="-2"/>
              </w:rPr>
              <w:t xml:space="preserve"> </w:t>
            </w:r>
            <w:proofErr w:type="spellStart"/>
            <w:r w:rsidRPr="00C65024">
              <w:rPr>
                <w:spacing w:val="-2"/>
              </w:rPr>
              <w:t>hasil</w:t>
            </w:r>
            <w:proofErr w:type="spellEnd"/>
            <w:r w:rsidRPr="00C65024">
              <w:rPr>
                <w:spacing w:val="-2"/>
              </w:rPr>
              <w:t xml:space="preserve"> </w:t>
            </w:r>
            <w:proofErr w:type="spellStart"/>
            <w:r w:rsidRPr="00C65024">
              <w:rPr>
                <w:spacing w:val="-2"/>
              </w:rPr>
              <w:t>pengujian</w:t>
            </w:r>
            <w:proofErr w:type="spellEnd"/>
            <w:r w:rsidRPr="00C65024">
              <w:rPr>
                <w:spacing w:val="-2"/>
              </w:rPr>
              <w:t xml:space="preserve">. SPM, </w:t>
            </w:r>
            <w:proofErr w:type="spellStart"/>
            <w:r w:rsidRPr="00C65024">
              <w:rPr>
                <w:spacing w:val="-2"/>
              </w:rPr>
              <w:t>dilengkapi</w:t>
            </w:r>
            <w:proofErr w:type="spellEnd"/>
            <w:r w:rsidRPr="00C65024">
              <w:rPr>
                <w:spacing w:val="-2"/>
              </w:rPr>
              <w:t xml:space="preserve">: </w:t>
            </w:r>
          </w:p>
          <w:p w14:paraId="3C649B08" w14:textId="77777777" w:rsidR="00F126D6" w:rsidRPr="0070760F" w:rsidRDefault="00C65024" w:rsidP="00613306">
            <w:pPr>
              <w:pStyle w:val="Default"/>
              <w:numPr>
                <w:ilvl w:val="0"/>
                <w:numId w:val="40"/>
              </w:numPr>
              <w:ind w:hanging="709"/>
              <w:jc w:val="both"/>
            </w:pPr>
            <w:proofErr w:type="spellStart"/>
            <w:r>
              <w:t>P</w:t>
            </w:r>
            <w:r w:rsidR="00F126D6" w:rsidRPr="0070760F">
              <w:t>ernyataan</w:t>
            </w:r>
            <w:proofErr w:type="spellEnd"/>
            <w:r w:rsidR="00F126D6" w:rsidRPr="0070760F">
              <w:t xml:space="preserve"> </w:t>
            </w:r>
            <w:proofErr w:type="spellStart"/>
            <w:r w:rsidR="00F126D6" w:rsidRPr="0070760F">
              <w:t>kebenaran</w:t>
            </w:r>
            <w:proofErr w:type="spellEnd"/>
            <w:r w:rsidR="00F126D6" w:rsidRPr="0070760F">
              <w:t xml:space="preserve"> </w:t>
            </w:r>
            <w:proofErr w:type="spellStart"/>
            <w:r w:rsidR="00F126D6" w:rsidRPr="0070760F">
              <w:t>perhitungan</w:t>
            </w:r>
            <w:proofErr w:type="spellEnd"/>
            <w:r w:rsidR="00F126D6" w:rsidRPr="0070760F">
              <w:t xml:space="preserve"> dan </w:t>
            </w:r>
            <w:proofErr w:type="spellStart"/>
            <w:r w:rsidR="00F126D6" w:rsidRPr="0070760F">
              <w:t>tagihan</w:t>
            </w:r>
            <w:proofErr w:type="spellEnd"/>
            <w:r w:rsidR="000071CA">
              <w:t>.</w:t>
            </w:r>
          </w:p>
          <w:p w14:paraId="7A9C4F4E" w14:textId="77777777" w:rsidR="00F126D6" w:rsidRPr="0070760F" w:rsidRDefault="00C65024" w:rsidP="00613306">
            <w:pPr>
              <w:pStyle w:val="Default"/>
              <w:numPr>
                <w:ilvl w:val="0"/>
                <w:numId w:val="40"/>
              </w:numPr>
              <w:ind w:hanging="709"/>
              <w:jc w:val="both"/>
            </w:pPr>
            <w:r>
              <w:t>D</w:t>
            </w:r>
            <w:r w:rsidR="00F126D6" w:rsidRPr="0070760F">
              <w:t xml:space="preserve">ata </w:t>
            </w:r>
            <w:proofErr w:type="spellStart"/>
            <w:r w:rsidR="00F126D6" w:rsidRPr="0070760F">
              <w:t>perjanjian</w:t>
            </w:r>
            <w:proofErr w:type="spellEnd"/>
            <w:r w:rsidR="00F126D6" w:rsidRPr="0070760F">
              <w:t xml:space="preserve">. </w:t>
            </w:r>
          </w:p>
          <w:p w14:paraId="599B5587" w14:textId="77777777" w:rsidR="00C65024" w:rsidRDefault="00C65024" w:rsidP="00F62E50">
            <w:pPr>
              <w:pStyle w:val="Default"/>
              <w:ind w:left="1440"/>
              <w:jc w:val="both"/>
            </w:pPr>
          </w:p>
          <w:p w14:paraId="3C94A0D6" w14:textId="3B6AB7B5" w:rsidR="002F44C6" w:rsidRDefault="008F5C1D" w:rsidP="00F62E50">
            <w:pPr>
              <w:pStyle w:val="Default"/>
              <w:ind w:left="1440"/>
              <w:jc w:val="both"/>
              <w:rPr>
                <w:lang w:val="id-ID"/>
              </w:rPr>
            </w:pPr>
            <w:r>
              <w:tab/>
            </w:r>
            <w:r w:rsidR="00F126D6" w:rsidRPr="0070760F">
              <w:t xml:space="preserve">KPA </w:t>
            </w:r>
            <w:proofErr w:type="spellStart"/>
            <w:r w:rsidR="00F126D6" w:rsidRPr="0070760F">
              <w:t>menyampaikan</w:t>
            </w:r>
            <w:proofErr w:type="spellEnd"/>
            <w:r w:rsidR="00F126D6" w:rsidRPr="0070760F">
              <w:t xml:space="preserve"> SPM </w:t>
            </w:r>
            <w:proofErr w:type="spellStart"/>
            <w:r w:rsidR="00F126D6" w:rsidRPr="0070760F">
              <w:t>kepada</w:t>
            </w:r>
            <w:proofErr w:type="spellEnd"/>
            <w:r w:rsidR="00F126D6" w:rsidRPr="0070760F">
              <w:t xml:space="preserve"> </w:t>
            </w:r>
            <w:proofErr w:type="spellStart"/>
            <w:r w:rsidR="00F126D6" w:rsidRPr="0070760F">
              <w:t>Kuasa</w:t>
            </w:r>
            <w:proofErr w:type="spellEnd"/>
            <w:r w:rsidR="00F126D6" w:rsidRPr="0070760F">
              <w:t xml:space="preserve"> BUN. </w:t>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00F126D6" w:rsidRPr="0070760F">
              <w:t>hasil</w:t>
            </w:r>
            <w:proofErr w:type="spellEnd"/>
            <w:r w:rsidR="00F126D6" w:rsidRPr="0070760F">
              <w:t xml:space="preserve"> </w:t>
            </w:r>
            <w:proofErr w:type="spellStart"/>
            <w:proofErr w:type="gramStart"/>
            <w:r w:rsidR="00F126D6" w:rsidRPr="0070760F">
              <w:t>pengujian</w:t>
            </w:r>
            <w:proofErr w:type="spellEnd"/>
            <w:r w:rsidR="00F126D6" w:rsidRPr="0070760F">
              <w:t xml:space="preserve">  </w:t>
            </w:r>
            <w:proofErr w:type="spellStart"/>
            <w:r w:rsidR="00F126D6" w:rsidRPr="0070760F">
              <w:t>tidak</w:t>
            </w:r>
            <w:proofErr w:type="spellEnd"/>
            <w:proofErr w:type="gramEnd"/>
            <w:r w:rsidR="00F126D6" w:rsidRPr="0070760F">
              <w:t xml:space="preserve"> </w:t>
            </w:r>
            <w:proofErr w:type="spellStart"/>
            <w:r w:rsidR="00F126D6" w:rsidRPr="0070760F">
              <w:t>memenuhi</w:t>
            </w:r>
            <w:proofErr w:type="spellEnd"/>
            <w:r w:rsidR="00F126D6" w:rsidRPr="0070760F">
              <w:t xml:space="preserve"> </w:t>
            </w:r>
            <w:proofErr w:type="spellStart"/>
            <w:r w:rsidR="00F126D6" w:rsidRPr="0070760F">
              <w:t>persyaratan</w:t>
            </w:r>
            <w:proofErr w:type="spellEnd"/>
            <w:r w:rsidR="00F126D6" w:rsidRPr="0070760F">
              <w:t xml:space="preserve"> PPSPM </w:t>
            </w:r>
            <w:proofErr w:type="spellStart"/>
            <w:r w:rsidR="00F126D6" w:rsidRPr="0070760F">
              <w:t>wajib</w:t>
            </w:r>
            <w:proofErr w:type="spellEnd"/>
            <w:r w:rsidR="00F126D6" w:rsidRPr="0070760F">
              <w:t xml:space="preserve"> </w:t>
            </w:r>
            <w:proofErr w:type="spellStart"/>
            <w:r w:rsidR="00F126D6" w:rsidRPr="0070760F">
              <w:t>menolak</w:t>
            </w:r>
            <w:proofErr w:type="spellEnd"/>
            <w:r w:rsidR="00F126D6" w:rsidRPr="0070760F">
              <w:t xml:space="preserve"> </w:t>
            </w:r>
            <w:proofErr w:type="spellStart"/>
            <w:r w:rsidR="00F126D6" w:rsidRPr="0070760F">
              <w:t>menerbitkan</w:t>
            </w:r>
            <w:proofErr w:type="spellEnd"/>
            <w:r w:rsidR="00F126D6" w:rsidRPr="0070760F">
              <w:t xml:space="preserve"> SPM.</w:t>
            </w:r>
            <w:r w:rsidR="002F44C6">
              <w:t xml:space="preserve"> </w:t>
            </w:r>
            <w:r w:rsidR="002F44C6" w:rsidRPr="002F44C6">
              <w:rPr>
                <w:lang w:val="id-ID"/>
              </w:rPr>
              <w:t>Ketentuan mengenai tata cara penyampaian 8PM diatur dengan Peraturan Menteri Keuangan</w:t>
            </w:r>
          </w:p>
          <w:p w14:paraId="081665FC" w14:textId="77777777" w:rsidR="002F44C6" w:rsidRDefault="002F44C6" w:rsidP="00F62E50">
            <w:pPr>
              <w:pStyle w:val="Default"/>
              <w:ind w:left="1440"/>
              <w:jc w:val="both"/>
            </w:pPr>
          </w:p>
          <w:p w14:paraId="372CEEFD" w14:textId="1BF90DD7" w:rsidR="00F126D6" w:rsidRDefault="00F126D6" w:rsidP="00F62E50">
            <w:pPr>
              <w:pStyle w:val="Default"/>
              <w:ind w:left="1440"/>
              <w:jc w:val="both"/>
            </w:pPr>
            <w:proofErr w:type="spellStart"/>
            <w:r w:rsidRPr="0070760F">
              <w:t>Pembayaran</w:t>
            </w:r>
            <w:proofErr w:type="spellEnd"/>
            <w:r w:rsidRPr="0070760F">
              <w:t xml:space="preserve"> </w:t>
            </w:r>
            <w:proofErr w:type="spellStart"/>
            <w:r w:rsidRPr="0070760F">
              <w:t>atas</w:t>
            </w:r>
            <w:proofErr w:type="spellEnd"/>
            <w:r w:rsidRPr="0070760F">
              <w:t xml:space="preserve"> </w:t>
            </w:r>
            <w:proofErr w:type="spellStart"/>
            <w:r w:rsidRPr="0070760F">
              <w:t>beban</w:t>
            </w:r>
            <w:proofErr w:type="spellEnd"/>
            <w:r w:rsidRPr="0070760F">
              <w:t xml:space="preserve"> APBN </w:t>
            </w:r>
            <w:proofErr w:type="spellStart"/>
            <w:r w:rsidRPr="0070760F">
              <w:t>tidak</w:t>
            </w:r>
            <w:proofErr w:type="spellEnd"/>
            <w:r w:rsidRPr="0070760F">
              <w:t xml:space="preserve"> </w:t>
            </w:r>
            <w:proofErr w:type="spellStart"/>
            <w:r w:rsidRPr="0070760F">
              <w:t>boleh</w:t>
            </w:r>
            <w:proofErr w:type="spellEnd"/>
            <w:r w:rsidRPr="0070760F">
              <w:t xml:space="preserve"> </w:t>
            </w:r>
            <w:proofErr w:type="spellStart"/>
            <w:r w:rsidRPr="0070760F">
              <w:t>dilakukan</w:t>
            </w:r>
            <w:proofErr w:type="spellEnd"/>
            <w:r w:rsidRPr="0070760F">
              <w:t xml:space="preserve"> </w:t>
            </w:r>
            <w:proofErr w:type="spellStart"/>
            <w:r w:rsidRPr="0070760F">
              <w:t>sebelum</w:t>
            </w:r>
            <w:proofErr w:type="spellEnd"/>
            <w:r w:rsidRPr="0070760F">
              <w:t xml:space="preserve"> </w:t>
            </w:r>
            <w:proofErr w:type="spellStart"/>
            <w:r w:rsidRPr="0070760F">
              <w:t>barang</w:t>
            </w:r>
            <w:proofErr w:type="spellEnd"/>
            <w:r w:rsidRPr="0070760F">
              <w:t xml:space="preserve"> dan/</w:t>
            </w:r>
            <w:proofErr w:type="spellStart"/>
            <w:r w:rsidRPr="0070760F">
              <w:t>atau</w:t>
            </w:r>
            <w:proofErr w:type="spellEnd"/>
            <w:r w:rsidRPr="0070760F">
              <w:t xml:space="preserve"> </w:t>
            </w:r>
            <w:proofErr w:type="spellStart"/>
            <w:r w:rsidRPr="0070760F">
              <w:t>jasa</w:t>
            </w:r>
            <w:proofErr w:type="spellEnd"/>
            <w:r w:rsidRPr="0070760F">
              <w:t xml:space="preserve"> </w:t>
            </w:r>
            <w:proofErr w:type="spellStart"/>
            <w:r w:rsidRPr="0070760F">
              <w:t>diterima</w:t>
            </w:r>
            <w:proofErr w:type="spellEnd"/>
            <w:r w:rsidRPr="0070760F">
              <w:t xml:space="preserve">.  </w:t>
            </w:r>
            <w:proofErr w:type="spellStart"/>
            <w:r w:rsidRPr="0070760F">
              <w:t>Dalam</w:t>
            </w:r>
            <w:proofErr w:type="spellEnd"/>
            <w:r w:rsidRPr="0070760F">
              <w:t xml:space="preserve"> </w:t>
            </w:r>
            <w:proofErr w:type="spellStart"/>
            <w:r w:rsidRPr="0070760F">
              <w:t>hal</w:t>
            </w:r>
            <w:proofErr w:type="spellEnd"/>
            <w:r w:rsidRPr="0070760F">
              <w:t xml:space="preserve"> </w:t>
            </w:r>
            <w:proofErr w:type="spellStart"/>
            <w:r w:rsidRPr="0070760F">
              <w:t>tertentu</w:t>
            </w:r>
            <w:proofErr w:type="spellEnd"/>
            <w:r w:rsidRPr="0070760F">
              <w:t xml:space="preserve">, </w:t>
            </w:r>
            <w:proofErr w:type="spellStart"/>
            <w:r w:rsidRPr="0070760F">
              <w:t>pembayaran</w:t>
            </w:r>
            <w:proofErr w:type="spellEnd"/>
            <w:r w:rsidRPr="0070760F">
              <w:t xml:space="preserve"> </w:t>
            </w:r>
            <w:proofErr w:type="spellStart"/>
            <w:r w:rsidRPr="0070760F">
              <w:t>atas</w:t>
            </w:r>
            <w:proofErr w:type="spellEnd"/>
            <w:r w:rsidRPr="0070760F">
              <w:t xml:space="preserve"> </w:t>
            </w:r>
            <w:proofErr w:type="spellStart"/>
            <w:r w:rsidRPr="0070760F">
              <w:t>beban</w:t>
            </w:r>
            <w:proofErr w:type="spellEnd"/>
            <w:r w:rsidRPr="0070760F">
              <w:t xml:space="preserve"> APBN </w:t>
            </w:r>
            <w:proofErr w:type="spellStart"/>
            <w:r w:rsidRPr="0070760F">
              <w:t>dapat</w:t>
            </w:r>
            <w:proofErr w:type="spellEnd"/>
            <w:r w:rsidRPr="0070760F">
              <w:t xml:space="preserve"> </w:t>
            </w:r>
            <w:proofErr w:type="spellStart"/>
            <w:r w:rsidRPr="0070760F">
              <w:t>dilakukan</w:t>
            </w:r>
            <w:proofErr w:type="spellEnd"/>
            <w:r w:rsidRPr="0070760F">
              <w:t xml:space="preserve"> </w:t>
            </w:r>
            <w:proofErr w:type="spellStart"/>
            <w:r w:rsidRPr="0070760F">
              <w:t>sebelum</w:t>
            </w:r>
            <w:proofErr w:type="spellEnd"/>
            <w:r w:rsidRPr="0070760F">
              <w:t xml:space="preserve"> </w:t>
            </w:r>
            <w:proofErr w:type="spellStart"/>
            <w:r w:rsidRPr="0070760F">
              <w:t>barang</w:t>
            </w:r>
            <w:proofErr w:type="spellEnd"/>
            <w:r w:rsidRPr="0070760F">
              <w:t xml:space="preserve"> dan/</w:t>
            </w:r>
            <w:proofErr w:type="spellStart"/>
            <w:r w:rsidRPr="0070760F">
              <w:t>atau</w:t>
            </w:r>
            <w:proofErr w:type="spellEnd"/>
            <w:r w:rsidRPr="0070760F">
              <w:t xml:space="preserve"> </w:t>
            </w:r>
            <w:proofErr w:type="spellStart"/>
            <w:r w:rsidRPr="0070760F">
              <w:t>jasa</w:t>
            </w:r>
            <w:proofErr w:type="spellEnd"/>
            <w:r w:rsidRPr="0070760F">
              <w:t xml:space="preserve"> </w:t>
            </w:r>
            <w:proofErr w:type="spellStart"/>
            <w:r w:rsidRPr="0070760F">
              <w:t>diterima</w:t>
            </w:r>
            <w:proofErr w:type="spellEnd"/>
            <w:r w:rsidRPr="0070760F">
              <w:t xml:space="preserve">. </w:t>
            </w:r>
            <w:proofErr w:type="spellStart"/>
            <w:r w:rsidRPr="0070760F">
              <w:t>Pembayaran</w:t>
            </w:r>
            <w:proofErr w:type="spellEnd"/>
            <w:r w:rsidRPr="0070760F">
              <w:t xml:space="preserve"> </w:t>
            </w:r>
            <w:proofErr w:type="spellStart"/>
            <w:r w:rsidRPr="0070760F">
              <w:t>atas</w:t>
            </w:r>
            <w:proofErr w:type="spellEnd"/>
            <w:r w:rsidRPr="0070760F">
              <w:t xml:space="preserve"> </w:t>
            </w:r>
            <w:proofErr w:type="spellStart"/>
            <w:r w:rsidRPr="0070760F">
              <w:t>beban</w:t>
            </w:r>
            <w:proofErr w:type="spellEnd"/>
            <w:r w:rsidRPr="0070760F">
              <w:t xml:space="preserve"> APBN </w:t>
            </w:r>
            <w:proofErr w:type="spellStart"/>
            <w:r w:rsidRPr="0070760F">
              <w:t>setelah</w:t>
            </w:r>
            <w:proofErr w:type="spellEnd"/>
            <w:r w:rsidRPr="0070760F">
              <w:t xml:space="preserve"> </w:t>
            </w:r>
            <w:proofErr w:type="spellStart"/>
            <w:r w:rsidRPr="0070760F">
              <w:t>penyedia</w:t>
            </w:r>
            <w:proofErr w:type="spellEnd"/>
            <w:r w:rsidRPr="0070760F">
              <w:t xml:space="preserve"> </w:t>
            </w:r>
            <w:proofErr w:type="spellStart"/>
            <w:r w:rsidRPr="0070760F">
              <w:t>barang</w:t>
            </w:r>
            <w:proofErr w:type="spellEnd"/>
            <w:r w:rsidRPr="0070760F">
              <w:t xml:space="preserve"> dan/</w:t>
            </w:r>
            <w:proofErr w:type="spellStart"/>
            <w:r w:rsidRPr="0070760F">
              <w:t>atau</w:t>
            </w:r>
            <w:proofErr w:type="spellEnd"/>
            <w:r w:rsidRPr="0070760F">
              <w:t xml:space="preserve"> </w:t>
            </w:r>
            <w:proofErr w:type="spellStart"/>
            <w:r w:rsidRPr="0070760F">
              <w:t>jasa</w:t>
            </w:r>
            <w:proofErr w:type="spellEnd"/>
            <w:r w:rsidRPr="0070760F">
              <w:t xml:space="preserve"> </w:t>
            </w:r>
            <w:proofErr w:type="spellStart"/>
            <w:r w:rsidRPr="0070760F">
              <w:t>menyampaikan</w:t>
            </w:r>
            <w:proofErr w:type="spellEnd"/>
            <w:r w:rsidRPr="0070760F">
              <w:t xml:space="preserve"> </w:t>
            </w:r>
            <w:proofErr w:type="spellStart"/>
            <w:r w:rsidRPr="0070760F">
              <w:t>jaminan</w:t>
            </w:r>
            <w:proofErr w:type="spellEnd"/>
            <w:r w:rsidRPr="0070760F">
              <w:t xml:space="preserve"> </w:t>
            </w:r>
            <w:proofErr w:type="spellStart"/>
            <w:r w:rsidRPr="0070760F">
              <w:t>atas</w:t>
            </w:r>
            <w:proofErr w:type="spellEnd"/>
            <w:r w:rsidRPr="0070760F">
              <w:t xml:space="preserve"> </w:t>
            </w:r>
            <w:proofErr w:type="spellStart"/>
            <w:r w:rsidRPr="0070760F">
              <w:t>pembayaran</w:t>
            </w:r>
            <w:proofErr w:type="spellEnd"/>
            <w:r w:rsidRPr="0070760F">
              <w:t xml:space="preserve"> yang </w:t>
            </w:r>
            <w:proofErr w:type="spellStart"/>
            <w:r w:rsidRPr="0070760F">
              <w:t>akan</w:t>
            </w:r>
            <w:proofErr w:type="spellEnd"/>
            <w:r w:rsidRPr="0070760F">
              <w:t xml:space="preserve"> </w:t>
            </w:r>
            <w:proofErr w:type="spellStart"/>
            <w:r w:rsidRPr="0070760F">
              <w:t>dilakukan</w:t>
            </w:r>
            <w:proofErr w:type="spellEnd"/>
            <w:r w:rsidRPr="0070760F">
              <w:t xml:space="preserve">. PPK </w:t>
            </w:r>
            <w:proofErr w:type="spellStart"/>
            <w:r w:rsidRPr="0070760F">
              <w:t>harus</w:t>
            </w:r>
            <w:proofErr w:type="spellEnd"/>
            <w:r w:rsidRPr="0070760F">
              <w:t xml:space="preserve"> </w:t>
            </w:r>
            <w:proofErr w:type="spellStart"/>
            <w:r w:rsidRPr="0070760F">
              <w:t>menatausahakan</w:t>
            </w:r>
            <w:proofErr w:type="spellEnd"/>
            <w:r w:rsidRPr="0070760F">
              <w:t xml:space="preserve"> </w:t>
            </w:r>
            <w:proofErr w:type="spellStart"/>
            <w:r w:rsidRPr="0070760F">
              <w:t>setiap</w:t>
            </w:r>
            <w:proofErr w:type="spellEnd"/>
            <w:r w:rsidRPr="0070760F">
              <w:t xml:space="preserve"> </w:t>
            </w:r>
            <w:proofErr w:type="spellStart"/>
            <w:r w:rsidRPr="0070760F">
              <w:t>komitmen</w:t>
            </w:r>
            <w:proofErr w:type="spellEnd"/>
            <w:r w:rsidRPr="0070760F">
              <w:t xml:space="preserve"> </w:t>
            </w:r>
            <w:r w:rsidRPr="0070760F">
              <w:lastRenderedPageBreak/>
              <w:t xml:space="preserve">yang </w:t>
            </w:r>
            <w:proofErr w:type="spellStart"/>
            <w:r w:rsidRPr="0070760F">
              <w:t>telah</w:t>
            </w:r>
            <w:proofErr w:type="spellEnd"/>
            <w:r w:rsidRPr="0070760F">
              <w:t xml:space="preserve"> </w:t>
            </w:r>
            <w:proofErr w:type="spellStart"/>
            <w:r w:rsidRPr="0070760F">
              <w:t>dilakukannya</w:t>
            </w:r>
            <w:proofErr w:type="spellEnd"/>
            <w:r w:rsidRPr="0070760F">
              <w:t xml:space="preserve">. </w:t>
            </w:r>
            <w:proofErr w:type="spellStart"/>
            <w:r w:rsidRPr="0070760F">
              <w:t>Dalam</w:t>
            </w:r>
            <w:proofErr w:type="spellEnd"/>
            <w:r w:rsidRPr="0070760F">
              <w:t xml:space="preserve"> </w:t>
            </w:r>
            <w:proofErr w:type="spellStart"/>
            <w:r w:rsidRPr="0070760F">
              <w:t>menatausahakan</w:t>
            </w:r>
            <w:proofErr w:type="spellEnd"/>
            <w:r w:rsidRPr="0070760F">
              <w:t xml:space="preserve"> </w:t>
            </w:r>
            <w:proofErr w:type="spellStart"/>
            <w:r w:rsidRPr="0070760F">
              <w:t>setiap</w:t>
            </w:r>
            <w:proofErr w:type="spellEnd"/>
            <w:r w:rsidRPr="0070760F">
              <w:t xml:space="preserve"> </w:t>
            </w:r>
            <w:proofErr w:type="spellStart"/>
            <w:r w:rsidRPr="0070760F">
              <w:t>komitmen</w:t>
            </w:r>
            <w:proofErr w:type="spellEnd"/>
            <w:r w:rsidRPr="0070760F">
              <w:t xml:space="preserve">, PPK </w:t>
            </w:r>
            <w:proofErr w:type="spellStart"/>
            <w:r w:rsidRPr="0070760F">
              <w:t>atas</w:t>
            </w:r>
            <w:proofErr w:type="spellEnd"/>
            <w:r w:rsidRPr="0070760F">
              <w:t xml:space="preserve"> </w:t>
            </w:r>
            <w:proofErr w:type="spellStart"/>
            <w:r w:rsidRPr="0070760F">
              <w:t>nama</w:t>
            </w:r>
            <w:proofErr w:type="spellEnd"/>
            <w:r w:rsidRPr="0070760F">
              <w:t xml:space="preserve"> KPA </w:t>
            </w:r>
            <w:proofErr w:type="spellStart"/>
            <w:r w:rsidRPr="0070760F">
              <w:t>menyampaikan</w:t>
            </w:r>
            <w:proofErr w:type="spellEnd"/>
            <w:r w:rsidRPr="0070760F">
              <w:t xml:space="preserve"> data </w:t>
            </w:r>
            <w:proofErr w:type="spellStart"/>
            <w:r w:rsidRPr="0070760F">
              <w:t>komitmen</w:t>
            </w:r>
            <w:proofErr w:type="spellEnd"/>
            <w:r w:rsidRPr="0070760F">
              <w:t xml:space="preserve"> </w:t>
            </w:r>
            <w:proofErr w:type="spellStart"/>
            <w:r w:rsidRPr="0070760F">
              <w:t>kepada</w:t>
            </w:r>
            <w:proofErr w:type="spellEnd"/>
            <w:r w:rsidRPr="0070760F">
              <w:t xml:space="preserve"> </w:t>
            </w:r>
            <w:proofErr w:type="spellStart"/>
            <w:r w:rsidRPr="0070760F">
              <w:t>Kuasa</w:t>
            </w:r>
            <w:proofErr w:type="spellEnd"/>
            <w:r w:rsidRPr="0070760F">
              <w:t xml:space="preserve"> BUN. </w:t>
            </w:r>
            <w:proofErr w:type="spellStart"/>
            <w:r w:rsidRPr="0070760F">
              <w:t>Ketentuan</w:t>
            </w:r>
            <w:proofErr w:type="spellEnd"/>
            <w:r w:rsidRPr="0070760F">
              <w:t xml:space="preserve"> </w:t>
            </w:r>
            <w:proofErr w:type="spellStart"/>
            <w:r w:rsidRPr="0070760F">
              <w:t>lebih</w:t>
            </w:r>
            <w:proofErr w:type="spellEnd"/>
            <w:r w:rsidRPr="0070760F">
              <w:t xml:space="preserve"> </w:t>
            </w:r>
            <w:proofErr w:type="spellStart"/>
            <w:r w:rsidRPr="0070760F">
              <w:t>lanjut</w:t>
            </w:r>
            <w:proofErr w:type="spellEnd"/>
            <w:r w:rsidRPr="0070760F">
              <w:t xml:space="preserve"> </w:t>
            </w:r>
            <w:proofErr w:type="spellStart"/>
            <w:r w:rsidRPr="0070760F">
              <w:t>mengenai</w:t>
            </w:r>
            <w:proofErr w:type="spellEnd"/>
            <w:r w:rsidRPr="0070760F">
              <w:t xml:space="preserve"> tata </w:t>
            </w:r>
            <w:proofErr w:type="spellStart"/>
            <w:r w:rsidRPr="0070760F">
              <w:t>cara</w:t>
            </w:r>
            <w:proofErr w:type="spellEnd"/>
            <w:r w:rsidRPr="0070760F">
              <w:t xml:space="preserve"> </w:t>
            </w:r>
            <w:proofErr w:type="spellStart"/>
            <w:r w:rsidRPr="0070760F">
              <w:t>penatausahaan</w:t>
            </w:r>
            <w:proofErr w:type="spellEnd"/>
            <w:r w:rsidRPr="0070760F">
              <w:t xml:space="preserve"> </w:t>
            </w:r>
            <w:proofErr w:type="spellStart"/>
            <w:r w:rsidRPr="0070760F">
              <w:t>komitmen</w:t>
            </w:r>
            <w:proofErr w:type="spellEnd"/>
            <w:r w:rsidRPr="0070760F">
              <w:t xml:space="preserve"> </w:t>
            </w:r>
            <w:proofErr w:type="spellStart"/>
            <w:r w:rsidRPr="0070760F">
              <w:t>diatur</w:t>
            </w:r>
            <w:proofErr w:type="spellEnd"/>
            <w:r w:rsidRPr="0070760F">
              <w:t xml:space="preserve"> </w:t>
            </w:r>
            <w:proofErr w:type="spellStart"/>
            <w:r w:rsidRPr="0070760F">
              <w:t>dengan</w:t>
            </w:r>
            <w:proofErr w:type="spellEnd"/>
            <w:r w:rsidRPr="0070760F">
              <w:t xml:space="preserve"> </w:t>
            </w:r>
            <w:proofErr w:type="spellStart"/>
            <w:r w:rsidRPr="0070760F">
              <w:t>Peraturan</w:t>
            </w:r>
            <w:proofErr w:type="spellEnd"/>
            <w:r w:rsidRPr="0070760F">
              <w:t xml:space="preserve"> Menteri </w:t>
            </w:r>
            <w:proofErr w:type="spellStart"/>
            <w:r w:rsidRPr="0070760F">
              <w:t>Keuangan</w:t>
            </w:r>
            <w:proofErr w:type="spellEnd"/>
            <w:r w:rsidRPr="0070760F">
              <w:t>.</w:t>
            </w:r>
          </w:p>
          <w:p w14:paraId="51D93CAC" w14:textId="77777777" w:rsidR="00F62E50" w:rsidRPr="00F62E50" w:rsidRDefault="00F62E50" w:rsidP="00F62E50">
            <w:pPr>
              <w:pStyle w:val="Default"/>
              <w:ind w:left="1440"/>
              <w:jc w:val="both"/>
              <w:rPr>
                <w:sz w:val="16"/>
                <w:szCs w:val="16"/>
              </w:rPr>
            </w:pPr>
          </w:p>
          <w:p w14:paraId="15F96762" w14:textId="77777777" w:rsidR="003927FA" w:rsidRDefault="00F126D6" w:rsidP="00613306">
            <w:pPr>
              <w:pStyle w:val="Default"/>
              <w:numPr>
                <w:ilvl w:val="0"/>
                <w:numId w:val="9"/>
              </w:numPr>
              <w:ind w:left="1451" w:hanging="850"/>
              <w:rPr>
                <w:lang w:val="id-ID"/>
              </w:rPr>
            </w:pPr>
            <w:proofErr w:type="spellStart"/>
            <w:r w:rsidRPr="0070760F">
              <w:t>Penerbita</w:t>
            </w:r>
            <w:r w:rsidR="003927FA">
              <w:t>n</w:t>
            </w:r>
            <w:proofErr w:type="spellEnd"/>
            <w:r w:rsidR="003927FA">
              <w:t xml:space="preserve"> Surat </w:t>
            </w:r>
            <w:proofErr w:type="spellStart"/>
            <w:r w:rsidR="003927FA">
              <w:t>Perintah</w:t>
            </w:r>
            <w:proofErr w:type="spellEnd"/>
            <w:r w:rsidR="003927FA">
              <w:t xml:space="preserve"> </w:t>
            </w:r>
            <w:proofErr w:type="spellStart"/>
            <w:r w:rsidR="003927FA">
              <w:t>Pencairan</w:t>
            </w:r>
            <w:proofErr w:type="spellEnd"/>
            <w:r w:rsidR="003927FA">
              <w:t xml:space="preserve"> Dana</w:t>
            </w:r>
          </w:p>
          <w:p w14:paraId="1BFFC65D" w14:textId="77777777" w:rsidR="00F126D6" w:rsidRPr="003927FA" w:rsidRDefault="003927FA" w:rsidP="003927FA">
            <w:pPr>
              <w:pStyle w:val="Default"/>
              <w:ind w:left="1451"/>
              <w:rPr>
                <w:lang w:val="id-ID"/>
              </w:rPr>
            </w:pPr>
            <w:r>
              <w:rPr>
                <w:lang w:val="id-ID"/>
              </w:rPr>
              <w:t>(Pasal 72 s.d. 76)</w:t>
            </w:r>
          </w:p>
          <w:p w14:paraId="3E699442" w14:textId="77777777" w:rsidR="00C837CD" w:rsidRPr="00F62E50" w:rsidRDefault="00C837CD" w:rsidP="00C837CD">
            <w:pPr>
              <w:pStyle w:val="Default"/>
              <w:ind w:left="1451" w:hanging="11"/>
              <w:rPr>
                <w:sz w:val="16"/>
                <w:szCs w:val="16"/>
              </w:rPr>
            </w:pPr>
          </w:p>
          <w:p w14:paraId="736983D6" w14:textId="77777777" w:rsidR="00F126D6" w:rsidRPr="0070760F" w:rsidRDefault="00C837CD" w:rsidP="00C837CD">
            <w:pPr>
              <w:pStyle w:val="Default"/>
              <w:ind w:left="1451" w:hanging="11"/>
              <w:jc w:val="both"/>
            </w:pPr>
            <w:r>
              <w:tab/>
            </w:r>
            <w:r>
              <w:tab/>
            </w:r>
            <w:proofErr w:type="spellStart"/>
            <w:r w:rsidR="00F126D6" w:rsidRPr="0070760F">
              <w:t>Dalam</w:t>
            </w:r>
            <w:proofErr w:type="spellEnd"/>
            <w:r w:rsidR="00F126D6" w:rsidRPr="0070760F">
              <w:t xml:space="preserve"> </w:t>
            </w:r>
            <w:proofErr w:type="spellStart"/>
            <w:r w:rsidR="00F126D6" w:rsidRPr="0070760F">
              <w:t>pencairan</w:t>
            </w:r>
            <w:proofErr w:type="spellEnd"/>
            <w:r w:rsidR="00F126D6" w:rsidRPr="0070760F">
              <w:t xml:space="preserve"> dana </w:t>
            </w:r>
            <w:proofErr w:type="spellStart"/>
            <w:r w:rsidR="00F126D6" w:rsidRPr="0070760F">
              <w:t>atas</w:t>
            </w:r>
            <w:proofErr w:type="spellEnd"/>
            <w:r w:rsidR="00F126D6" w:rsidRPr="0070760F">
              <w:t xml:space="preserve"> SPM yang </w:t>
            </w:r>
            <w:proofErr w:type="spellStart"/>
            <w:r w:rsidR="00F126D6" w:rsidRPr="0070760F">
              <w:t>diajukan</w:t>
            </w:r>
            <w:proofErr w:type="spellEnd"/>
            <w:r w:rsidR="00F126D6" w:rsidRPr="0070760F">
              <w:t xml:space="preserve"> oleh KPA, </w:t>
            </w:r>
            <w:proofErr w:type="spellStart"/>
            <w:r w:rsidR="00F126D6" w:rsidRPr="0070760F">
              <w:t>Kuasa</w:t>
            </w:r>
            <w:proofErr w:type="spellEnd"/>
            <w:r w:rsidR="00F126D6" w:rsidRPr="0070760F">
              <w:t xml:space="preserve"> BUN </w:t>
            </w:r>
            <w:proofErr w:type="spellStart"/>
            <w:r w:rsidR="00F126D6" w:rsidRPr="0070760F">
              <w:t>menerbitkan</w:t>
            </w:r>
            <w:proofErr w:type="spellEnd"/>
            <w:r w:rsidR="00F126D6" w:rsidRPr="0070760F">
              <w:t xml:space="preserve"> SP2D.  </w:t>
            </w:r>
            <w:proofErr w:type="spellStart"/>
            <w:r w:rsidR="00F126D6" w:rsidRPr="0070760F">
              <w:t>Dalam</w:t>
            </w:r>
            <w:proofErr w:type="spellEnd"/>
            <w:r w:rsidR="00F126D6" w:rsidRPr="0070760F">
              <w:t xml:space="preserve"> </w:t>
            </w:r>
            <w:proofErr w:type="spellStart"/>
            <w:r w:rsidR="00F126D6" w:rsidRPr="0070760F">
              <w:t>penerbitan</w:t>
            </w:r>
            <w:proofErr w:type="spellEnd"/>
            <w:r w:rsidR="00F126D6" w:rsidRPr="0070760F">
              <w:t xml:space="preserve"> SP2D, </w:t>
            </w:r>
            <w:proofErr w:type="spellStart"/>
            <w:r w:rsidR="00F126D6" w:rsidRPr="0070760F">
              <w:t>Kuasa</w:t>
            </w:r>
            <w:proofErr w:type="spellEnd"/>
            <w:r w:rsidR="00F126D6" w:rsidRPr="0070760F">
              <w:t xml:space="preserve"> BUN </w:t>
            </w:r>
            <w:proofErr w:type="spellStart"/>
            <w:r w:rsidR="00F126D6" w:rsidRPr="0070760F">
              <w:t>melakukan</w:t>
            </w:r>
            <w:proofErr w:type="spellEnd"/>
            <w:r w:rsidR="00F126D6" w:rsidRPr="0070760F">
              <w:t xml:space="preserve"> </w:t>
            </w:r>
            <w:proofErr w:type="spellStart"/>
            <w:r w:rsidR="00F126D6" w:rsidRPr="0070760F">
              <w:t>pengujian</w:t>
            </w:r>
            <w:proofErr w:type="spellEnd"/>
            <w:r w:rsidR="00F126D6" w:rsidRPr="0070760F">
              <w:t xml:space="preserve"> </w:t>
            </w:r>
            <w:proofErr w:type="spellStart"/>
            <w:r w:rsidR="00F126D6" w:rsidRPr="0070760F">
              <w:t>terhadap</w:t>
            </w:r>
            <w:proofErr w:type="spellEnd"/>
            <w:r w:rsidR="00F126D6" w:rsidRPr="0070760F">
              <w:t xml:space="preserve"> </w:t>
            </w:r>
            <w:proofErr w:type="gramStart"/>
            <w:r w:rsidR="00F126D6" w:rsidRPr="0070760F">
              <w:t>SPM .</w:t>
            </w:r>
            <w:proofErr w:type="gramEnd"/>
            <w:r w:rsidR="00F126D6" w:rsidRPr="0070760F">
              <w:t xml:space="preserve"> </w:t>
            </w:r>
            <w:proofErr w:type="spellStart"/>
            <w:r w:rsidR="00F126D6" w:rsidRPr="0070760F">
              <w:t>Pengujian</w:t>
            </w:r>
            <w:proofErr w:type="spellEnd"/>
            <w:r w:rsidR="00F126D6" w:rsidRPr="0070760F">
              <w:t xml:space="preserve"> </w:t>
            </w:r>
            <w:proofErr w:type="spellStart"/>
            <w:r w:rsidR="00F126D6" w:rsidRPr="0070760F">
              <w:t>dilakukan</w:t>
            </w:r>
            <w:proofErr w:type="spellEnd"/>
            <w:r w:rsidR="00F126D6" w:rsidRPr="0070760F">
              <w:t xml:space="preserve"> </w:t>
            </w:r>
            <w:proofErr w:type="spellStart"/>
            <w:r w:rsidR="00F126D6" w:rsidRPr="0070760F">
              <w:t>dengan</w:t>
            </w:r>
            <w:proofErr w:type="spellEnd"/>
            <w:r w:rsidR="00F126D6" w:rsidRPr="0070760F">
              <w:t xml:space="preserve">: </w:t>
            </w:r>
          </w:p>
          <w:p w14:paraId="31F39D1B" w14:textId="77777777" w:rsidR="00F126D6" w:rsidRPr="0070760F" w:rsidRDefault="00C837CD" w:rsidP="00613306">
            <w:pPr>
              <w:pStyle w:val="Default"/>
              <w:numPr>
                <w:ilvl w:val="0"/>
                <w:numId w:val="41"/>
              </w:numPr>
              <w:ind w:left="2158" w:hanging="724"/>
            </w:pPr>
            <w:proofErr w:type="spellStart"/>
            <w:r>
              <w:t>M</w:t>
            </w:r>
            <w:r w:rsidR="00F126D6" w:rsidRPr="0070760F">
              <w:t>eneliti</w:t>
            </w:r>
            <w:proofErr w:type="spellEnd"/>
            <w:r w:rsidR="00F126D6" w:rsidRPr="0070760F">
              <w:t xml:space="preserve"> </w:t>
            </w:r>
            <w:proofErr w:type="spellStart"/>
            <w:r w:rsidR="00F126D6" w:rsidRPr="0070760F">
              <w:t>kelengkapan</w:t>
            </w:r>
            <w:proofErr w:type="spellEnd"/>
            <w:r w:rsidR="00F126D6" w:rsidRPr="0070760F">
              <w:t xml:space="preserve"> </w:t>
            </w:r>
            <w:proofErr w:type="spellStart"/>
            <w:r w:rsidR="00F126D6" w:rsidRPr="0070760F">
              <w:t>dokumen</w:t>
            </w:r>
            <w:proofErr w:type="spellEnd"/>
            <w:r w:rsidR="00F126D6" w:rsidRPr="0070760F">
              <w:t xml:space="preserve"> </w:t>
            </w:r>
            <w:proofErr w:type="spellStart"/>
            <w:r w:rsidR="00F126D6" w:rsidRPr="0070760F">
              <w:t>pendukung</w:t>
            </w:r>
            <w:proofErr w:type="spellEnd"/>
            <w:r w:rsidR="00F126D6" w:rsidRPr="0070760F">
              <w:t xml:space="preserve"> SPM</w:t>
            </w:r>
            <w:r w:rsidR="000071CA">
              <w:t>.</w:t>
            </w:r>
          </w:p>
          <w:p w14:paraId="69DEF218" w14:textId="77777777" w:rsidR="00F126D6" w:rsidRPr="0070760F" w:rsidRDefault="00C837CD" w:rsidP="00613306">
            <w:pPr>
              <w:pStyle w:val="Default"/>
              <w:numPr>
                <w:ilvl w:val="0"/>
                <w:numId w:val="41"/>
              </w:numPr>
              <w:ind w:left="2158" w:hanging="724"/>
            </w:pPr>
            <w:proofErr w:type="spellStart"/>
            <w:r>
              <w:t>M</w:t>
            </w:r>
            <w:r w:rsidR="00F126D6" w:rsidRPr="0070760F">
              <w:t>enguji</w:t>
            </w:r>
            <w:proofErr w:type="spellEnd"/>
            <w:r w:rsidR="00F126D6" w:rsidRPr="0070760F">
              <w:t xml:space="preserve"> </w:t>
            </w:r>
            <w:proofErr w:type="spellStart"/>
            <w:r w:rsidR="00F126D6" w:rsidRPr="0070760F">
              <w:t>kebenaran</w:t>
            </w:r>
            <w:proofErr w:type="spellEnd"/>
            <w:r w:rsidR="00F126D6" w:rsidRPr="0070760F">
              <w:t xml:space="preserve"> </w:t>
            </w:r>
            <w:proofErr w:type="spellStart"/>
            <w:r w:rsidR="00F126D6" w:rsidRPr="0070760F">
              <w:t>perhitungan</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beban</w:t>
            </w:r>
            <w:proofErr w:type="spellEnd"/>
            <w:r w:rsidR="00F126D6" w:rsidRPr="0070760F">
              <w:t xml:space="preserve"> APBN yang </w:t>
            </w:r>
            <w:proofErr w:type="spellStart"/>
            <w:r w:rsidR="00F126D6" w:rsidRPr="0070760F">
              <w:t>tercantum</w:t>
            </w:r>
            <w:proofErr w:type="spellEnd"/>
            <w:r w:rsidR="00F126D6" w:rsidRPr="0070760F">
              <w:t xml:space="preserve"> </w:t>
            </w:r>
            <w:proofErr w:type="spellStart"/>
            <w:r w:rsidR="00F126D6" w:rsidRPr="0070760F">
              <w:t>dalam</w:t>
            </w:r>
            <w:proofErr w:type="spellEnd"/>
            <w:r w:rsidR="00F126D6" w:rsidRPr="0070760F">
              <w:t xml:space="preserve"> SPM</w:t>
            </w:r>
            <w:r w:rsidR="000071CA">
              <w:t>.</w:t>
            </w:r>
          </w:p>
          <w:p w14:paraId="28FA6207" w14:textId="77777777" w:rsidR="00F126D6" w:rsidRPr="0070760F" w:rsidRDefault="00C837CD" w:rsidP="00613306">
            <w:pPr>
              <w:pStyle w:val="Default"/>
              <w:numPr>
                <w:ilvl w:val="0"/>
                <w:numId w:val="41"/>
              </w:numPr>
              <w:ind w:left="2158" w:hanging="724"/>
              <w:jc w:val="both"/>
            </w:pPr>
            <w:proofErr w:type="spellStart"/>
            <w:r>
              <w:t>M</w:t>
            </w:r>
            <w:r w:rsidR="00F126D6" w:rsidRPr="0070760F">
              <w:t>enguji</w:t>
            </w:r>
            <w:proofErr w:type="spellEnd"/>
            <w:r w:rsidR="00F126D6" w:rsidRPr="0070760F">
              <w:t xml:space="preserve"> </w:t>
            </w:r>
            <w:proofErr w:type="spellStart"/>
            <w:r w:rsidR="00F126D6" w:rsidRPr="0070760F">
              <w:t>kesesuaian</w:t>
            </w:r>
            <w:proofErr w:type="spellEnd"/>
            <w:r w:rsidR="00F126D6" w:rsidRPr="0070760F">
              <w:t xml:space="preserve"> SPM </w:t>
            </w:r>
            <w:proofErr w:type="spellStart"/>
            <w:r w:rsidR="00F126D6" w:rsidRPr="0070760F">
              <w:t>dengan</w:t>
            </w:r>
            <w:proofErr w:type="spellEnd"/>
            <w:r w:rsidR="00F126D6" w:rsidRPr="0070760F">
              <w:t xml:space="preserve"> DIPA yang </w:t>
            </w:r>
            <w:proofErr w:type="spellStart"/>
            <w:r>
              <w:t>M</w:t>
            </w:r>
            <w:r w:rsidR="00F126D6" w:rsidRPr="0070760F">
              <w:t>enjadi</w:t>
            </w:r>
            <w:proofErr w:type="spellEnd"/>
            <w:r w:rsidR="00F126D6" w:rsidRPr="0070760F">
              <w:t xml:space="preserve"> </w:t>
            </w:r>
            <w:proofErr w:type="spellStart"/>
            <w:r w:rsidR="00F126D6" w:rsidRPr="0070760F">
              <w:t>dasar</w:t>
            </w:r>
            <w:proofErr w:type="spellEnd"/>
            <w:r w:rsidR="00F126D6" w:rsidRPr="0070760F">
              <w:t xml:space="preserve"> </w:t>
            </w:r>
            <w:proofErr w:type="spellStart"/>
            <w:r w:rsidR="00F126D6" w:rsidRPr="0070760F">
              <w:t>pembayaran</w:t>
            </w:r>
            <w:proofErr w:type="spellEnd"/>
            <w:r>
              <w:t>.</w:t>
            </w:r>
          </w:p>
          <w:p w14:paraId="288F822F" w14:textId="77777777" w:rsidR="00F126D6" w:rsidRPr="0070760F" w:rsidRDefault="00C837CD" w:rsidP="00613306">
            <w:pPr>
              <w:pStyle w:val="Default"/>
              <w:numPr>
                <w:ilvl w:val="0"/>
                <w:numId w:val="41"/>
              </w:numPr>
              <w:ind w:left="2158" w:hanging="724"/>
              <w:jc w:val="both"/>
            </w:pPr>
            <w:proofErr w:type="spellStart"/>
            <w:r>
              <w:t>M</w:t>
            </w:r>
            <w:r w:rsidR="00F126D6" w:rsidRPr="0070760F">
              <w:t>enguji</w:t>
            </w:r>
            <w:proofErr w:type="spellEnd"/>
            <w:r w:rsidR="00F126D6" w:rsidRPr="0070760F">
              <w:t xml:space="preserve"> </w:t>
            </w:r>
            <w:proofErr w:type="spellStart"/>
            <w:r w:rsidR="00F126D6" w:rsidRPr="0070760F">
              <w:t>ketersediaan</w:t>
            </w:r>
            <w:proofErr w:type="spellEnd"/>
            <w:r w:rsidR="00F126D6" w:rsidRPr="0070760F">
              <w:t xml:space="preserve"> </w:t>
            </w:r>
            <w:proofErr w:type="spellStart"/>
            <w:r w:rsidR="00F126D6" w:rsidRPr="0070760F">
              <w:t>jumlah</w:t>
            </w:r>
            <w:proofErr w:type="spellEnd"/>
            <w:r w:rsidR="00F126D6" w:rsidRPr="0070760F">
              <w:t xml:space="preserve"> dana </w:t>
            </w:r>
            <w:proofErr w:type="spellStart"/>
            <w:r w:rsidR="00F126D6" w:rsidRPr="0070760F">
              <w:t>dalam</w:t>
            </w:r>
            <w:proofErr w:type="spellEnd"/>
            <w:r w:rsidR="00F126D6" w:rsidRPr="0070760F">
              <w:t xml:space="preserve"> DIPA. </w:t>
            </w:r>
          </w:p>
          <w:p w14:paraId="2481FE2C" w14:textId="77777777" w:rsidR="00F126D6" w:rsidRPr="0070760F" w:rsidRDefault="00F126D6" w:rsidP="00CB7850">
            <w:pPr>
              <w:pStyle w:val="Default"/>
              <w:ind w:left="601"/>
              <w:jc w:val="both"/>
            </w:pPr>
          </w:p>
          <w:p w14:paraId="2A00A132" w14:textId="77777777" w:rsidR="00F126D6" w:rsidRPr="0070760F" w:rsidRDefault="00F126D6" w:rsidP="00C837CD">
            <w:pPr>
              <w:pStyle w:val="Default"/>
              <w:ind w:left="1434"/>
              <w:jc w:val="both"/>
            </w:pPr>
            <w:proofErr w:type="spellStart"/>
            <w:r w:rsidRPr="0070760F">
              <w:t>Jumlah</w:t>
            </w:r>
            <w:proofErr w:type="spellEnd"/>
            <w:r w:rsidRPr="0070760F">
              <w:t xml:space="preserve"> dana </w:t>
            </w:r>
            <w:proofErr w:type="spellStart"/>
            <w:r w:rsidRPr="0070760F">
              <w:t>dalam</w:t>
            </w:r>
            <w:proofErr w:type="spellEnd"/>
            <w:r w:rsidRPr="0070760F">
              <w:t xml:space="preserve"> DIPA </w:t>
            </w:r>
            <w:proofErr w:type="spellStart"/>
            <w:r w:rsidRPr="0070760F">
              <w:t>merupakan</w:t>
            </w:r>
            <w:proofErr w:type="spellEnd"/>
            <w:r w:rsidRPr="0070760F">
              <w:t xml:space="preserve"> </w:t>
            </w:r>
            <w:proofErr w:type="spellStart"/>
            <w:r w:rsidRPr="0070760F">
              <w:t>jumlah</w:t>
            </w:r>
            <w:proofErr w:type="spellEnd"/>
            <w:r w:rsidRPr="0070760F">
              <w:t xml:space="preserve"> </w:t>
            </w:r>
            <w:proofErr w:type="spellStart"/>
            <w:r w:rsidRPr="0070760F">
              <w:t>pagu</w:t>
            </w:r>
            <w:proofErr w:type="spellEnd"/>
            <w:r w:rsidRPr="0070760F">
              <w:t xml:space="preserve"> dana </w:t>
            </w:r>
            <w:proofErr w:type="spellStart"/>
            <w:r w:rsidRPr="0070760F">
              <w:t>dikurangi</w:t>
            </w:r>
            <w:proofErr w:type="spellEnd"/>
            <w:r w:rsidRPr="0070760F">
              <w:t xml:space="preserve"> </w:t>
            </w:r>
            <w:proofErr w:type="spellStart"/>
            <w:r w:rsidRPr="0070760F">
              <w:t>dengan</w:t>
            </w:r>
            <w:proofErr w:type="spellEnd"/>
            <w:r w:rsidRPr="0070760F">
              <w:t xml:space="preserve">: </w:t>
            </w:r>
          </w:p>
          <w:p w14:paraId="7534D261" w14:textId="77777777" w:rsidR="00F126D6" w:rsidRPr="0070760F" w:rsidRDefault="00F126D6" w:rsidP="00613306">
            <w:pPr>
              <w:pStyle w:val="Default"/>
              <w:numPr>
                <w:ilvl w:val="0"/>
                <w:numId w:val="42"/>
              </w:numPr>
              <w:ind w:left="2160" w:hanging="709"/>
              <w:jc w:val="both"/>
            </w:pPr>
            <w:proofErr w:type="spellStart"/>
            <w:r w:rsidRPr="0070760F">
              <w:t>jumlah</w:t>
            </w:r>
            <w:proofErr w:type="spellEnd"/>
            <w:r w:rsidRPr="0070760F">
              <w:t xml:space="preserve"> dana yang </w:t>
            </w:r>
            <w:proofErr w:type="spellStart"/>
            <w:r w:rsidRPr="0070760F">
              <w:t>telah</w:t>
            </w:r>
            <w:proofErr w:type="spellEnd"/>
            <w:r w:rsidRPr="0070760F">
              <w:t xml:space="preserve"> </w:t>
            </w:r>
            <w:proofErr w:type="spellStart"/>
            <w:r w:rsidRPr="0070760F">
              <w:t>direalisasikan</w:t>
            </w:r>
            <w:proofErr w:type="spellEnd"/>
            <w:r w:rsidR="000071CA">
              <w:t>.</w:t>
            </w:r>
          </w:p>
          <w:p w14:paraId="0677BD91" w14:textId="77777777" w:rsidR="00F126D6" w:rsidRDefault="00F126D6" w:rsidP="00613306">
            <w:pPr>
              <w:pStyle w:val="Default"/>
              <w:numPr>
                <w:ilvl w:val="0"/>
                <w:numId w:val="42"/>
              </w:numPr>
              <w:ind w:left="2160" w:hanging="709"/>
              <w:jc w:val="both"/>
            </w:pPr>
            <w:proofErr w:type="spellStart"/>
            <w:r w:rsidRPr="0070760F">
              <w:t>jumlah</w:t>
            </w:r>
            <w:proofErr w:type="spellEnd"/>
            <w:r w:rsidRPr="0070760F">
              <w:t xml:space="preserve"> dana yang </w:t>
            </w:r>
            <w:proofErr w:type="spellStart"/>
            <w:r w:rsidRPr="0070760F">
              <w:t>telah</w:t>
            </w:r>
            <w:proofErr w:type="spellEnd"/>
            <w:r w:rsidRPr="0070760F">
              <w:t xml:space="preserve"> </w:t>
            </w:r>
            <w:proofErr w:type="spellStart"/>
            <w:r w:rsidRPr="0070760F">
              <w:t>dibuatkan</w:t>
            </w:r>
            <w:proofErr w:type="spellEnd"/>
            <w:r w:rsidRPr="0070760F">
              <w:t xml:space="preserve"> </w:t>
            </w:r>
            <w:proofErr w:type="spellStart"/>
            <w:r w:rsidRPr="0070760F">
              <w:t>perjanjian</w:t>
            </w:r>
            <w:proofErr w:type="spellEnd"/>
            <w:r w:rsidRPr="0070760F">
              <w:t xml:space="preserve"> </w:t>
            </w:r>
            <w:proofErr w:type="spellStart"/>
            <w:r w:rsidRPr="0070760F">
              <w:t>untuk</w:t>
            </w:r>
            <w:proofErr w:type="spellEnd"/>
            <w:r w:rsidRPr="0070760F">
              <w:t xml:space="preserve"> </w:t>
            </w:r>
            <w:proofErr w:type="spellStart"/>
            <w:r w:rsidRPr="0070760F">
              <w:t>aktivitas</w:t>
            </w:r>
            <w:proofErr w:type="spellEnd"/>
            <w:r w:rsidRPr="0070760F">
              <w:t xml:space="preserve"> di </w:t>
            </w:r>
            <w:proofErr w:type="spellStart"/>
            <w:r w:rsidRPr="0070760F">
              <w:t>luar</w:t>
            </w:r>
            <w:proofErr w:type="spellEnd"/>
            <w:r w:rsidRPr="0070760F">
              <w:t xml:space="preserve"> </w:t>
            </w:r>
            <w:proofErr w:type="spellStart"/>
            <w:r w:rsidRPr="0070760F">
              <w:t>pencairan</w:t>
            </w:r>
            <w:proofErr w:type="spellEnd"/>
            <w:r w:rsidRPr="0070760F">
              <w:t xml:space="preserve"> dana</w:t>
            </w:r>
            <w:r w:rsidR="000071CA">
              <w:t>.</w:t>
            </w:r>
          </w:p>
          <w:p w14:paraId="3AB00D90" w14:textId="77777777" w:rsidR="00F126D6" w:rsidRPr="0070760F" w:rsidRDefault="00C837CD" w:rsidP="00613306">
            <w:pPr>
              <w:pStyle w:val="Default"/>
              <w:numPr>
                <w:ilvl w:val="0"/>
                <w:numId w:val="42"/>
              </w:numPr>
              <w:ind w:left="2160" w:hanging="709"/>
              <w:jc w:val="both"/>
            </w:pPr>
            <w:proofErr w:type="spellStart"/>
            <w:r>
              <w:t>U</w:t>
            </w:r>
            <w:r w:rsidR="00F126D6" w:rsidRPr="0070760F">
              <w:t>ang</w:t>
            </w:r>
            <w:proofErr w:type="spellEnd"/>
            <w:r w:rsidR="00F126D6" w:rsidRPr="0070760F">
              <w:t xml:space="preserve"> </w:t>
            </w:r>
            <w:proofErr w:type="spellStart"/>
            <w:r w:rsidR="00F126D6" w:rsidRPr="0070760F">
              <w:t>persediaan</w:t>
            </w:r>
            <w:proofErr w:type="spellEnd"/>
            <w:r w:rsidR="00F126D6" w:rsidRPr="0070760F">
              <w:t xml:space="preserve"> yang </w:t>
            </w:r>
            <w:proofErr w:type="spellStart"/>
            <w:r w:rsidR="00F126D6" w:rsidRPr="0070760F">
              <w:t>belum</w:t>
            </w:r>
            <w:proofErr w:type="spellEnd"/>
            <w:r w:rsidR="00F126D6" w:rsidRPr="0070760F">
              <w:t xml:space="preserve"> </w:t>
            </w:r>
            <w:proofErr w:type="spellStart"/>
            <w:r w:rsidR="00F126D6" w:rsidRPr="0070760F">
              <w:t>dipertanggung</w:t>
            </w:r>
            <w:r>
              <w:t>-</w:t>
            </w:r>
            <w:r w:rsidR="00F126D6" w:rsidRPr="0070760F">
              <w:t>jawabkan</w:t>
            </w:r>
            <w:proofErr w:type="spellEnd"/>
            <w:r w:rsidR="00F126D6" w:rsidRPr="0070760F">
              <w:t xml:space="preserve"> oleh </w:t>
            </w:r>
            <w:proofErr w:type="spellStart"/>
            <w:r w:rsidRPr="0070760F">
              <w:t>bendahara</w:t>
            </w:r>
            <w:proofErr w:type="spellEnd"/>
            <w:r w:rsidRPr="0070760F">
              <w:t xml:space="preserve"> </w:t>
            </w:r>
            <w:proofErr w:type="spellStart"/>
            <w:r w:rsidRPr="0070760F">
              <w:t>p</w:t>
            </w:r>
            <w:r w:rsidR="00F126D6" w:rsidRPr="0070760F">
              <w:t>engeluaran</w:t>
            </w:r>
            <w:proofErr w:type="spellEnd"/>
            <w:r w:rsidR="00F126D6" w:rsidRPr="0070760F">
              <w:t xml:space="preserve">. </w:t>
            </w:r>
          </w:p>
          <w:p w14:paraId="0F051566" w14:textId="77777777" w:rsidR="00F126D6" w:rsidRPr="0070760F" w:rsidRDefault="00C837CD" w:rsidP="00C837CD">
            <w:pPr>
              <w:pStyle w:val="Default"/>
              <w:ind w:left="1434"/>
              <w:jc w:val="both"/>
            </w:pPr>
            <w:r>
              <w:tab/>
            </w:r>
            <w:r>
              <w:tab/>
            </w:r>
            <w:proofErr w:type="spellStart"/>
            <w:r w:rsidR="00F126D6" w:rsidRPr="0070760F">
              <w:t>Kuasa</w:t>
            </w:r>
            <w:proofErr w:type="spellEnd"/>
            <w:r w:rsidR="00F126D6" w:rsidRPr="0070760F">
              <w:t xml:space="preserve"> BUN </w:t>
            </w:r>
            <w:proofErr w:type="spellStart"/>
            <w:r w:rsidR="00F126D6" w:rsidRPr="0070760F">
              <w:t>menerbitkan</w:t>
            </w:r>
            <w:proofErr w:type="spellEnd"/>
            <w:r w:rsidR="00F126D6" w:rsidRPr="0070760F">
              <w:t xml:space="preserve"> SP2D </w:t>
            </w:r>
            <w:proofErr w:type="spellStart"/>
            <w:r w:rsidR="00F126D6" w:rsidRPr="0070760F">
              <w:t>atas</w:t>
            </w:r>
            <w:proofErr w:type="spellEnd"/>
            <w:r w:rsidR="00F126D6" w:rsidRPr="0070760F">
              <w:t xml:space="preserve"> SPM yang </w:t>
            </w:r>
            <w:proofErr w:type="spellStart"/>
            <w:r w:rsidR="00F126D6" w:rsidRPr="0070760F">
              <w:t>telah</w:t>
            </w:r>
            <w:proofErr w:type="spellEnd"/>
            <w:r w:rsidR="00F126D6" w:rsidRPr="0070760F">
              <w:t xml:space="preserve"> </w:t>
            </w:r>
            <w:proofErr w:type="spellStart"/>
            <w:r w:rsidR="00F126D6" w:rsidRPr="0070760F">
              <w:t>memenuhi</w:t>
            </w:r>
            <w:proofErr w:type="spellEnd"/>
            <w:r w:rsidR="00F126D6" w:rsidRPr="0070760F">
              <w:t xml:space="preserve"> </w:t>
            </w:r>
            <w:proofErr w:type="spellStart"/>
            <w:r w:rsidR="00F126D6" w:rsidRPr="0070760F">
              <w:t>persyaratan</w:t>
            </w:r>
            <w:proofErr w:type="spellEnd"/>
            <w:r w:rsidR="00F126D6" w:rsidRPr="0070760F">
              <w:t xml:space="preserve"> </w:t>
            </w:r>
            <w:proofErr w:type="spellStart"/>
            <w:r w:rsidR="00F126D6" w:rsidRPr="0070760F">
              <w:t>berdasarkan</w:t>
            </w:r>
            <w:proofErr w:type="spellEnd"/>
            <w:r w:rsidR="00F126D6" w:rsidRPr="0070760F">
              <w:t xml:space="preserve"> </w:t>
            </w:r>
            <w:proofErr w:type="spellStart"/>
            <w:r w:rsidR="00F126D6" w:rsidRPr="0070760F">
              <w:t>hasil</w:t>
            </w:r>
            <w:proofErr w:type="spellEnd"/>
            <w:r w:rsidR="00F126D6" w:rsidRPr="0070760F">
              <w:t xml:space="preserve"> </w:t>
            </w:r>
            <w:proofErr w:type="spellStart"/>
            <w:proofErr w:type="gramStart"/>
            <w:r w:rsidR="00F126D6" w:rsidRPr="0070760F">
              <w:t>pengujian</w:t>
            </w:r>
            <w:proofErr w:type="spellEnd"/>
            <w:r w:rsidR="00F126D6" w:rsidRPr="0070760F">
              <w:t xml:space="preserve">  </w:t>
            </w:r>
            <w:proofErr w:type="spellStart"/>
            <w:r w:rsidR="00F126D6" w:rsidRPr="0070760F">
              <w:t>untuk</w:t>
            </w:r>
            <w:proofErr w:type="spellEnd"/>
            <w:proofErr w:type="gramEnd"/>
            <w:r w:rsidR="00F126D6" w:rsidRPr="0070760F">
              <w:t xml:space="preserve"> </w:t>
            </w:r>
            <w:proofErr w:type="spellStart"/>
            <w:r w:rsidR="00F126D6" w:rsidRPr="0070760F">
              <w:t>pemindahbukuan</w:t>
            </w:r>
            <w:proofErr w:type="spellEnd"/>
            <w:r w:rsidR="00F126D6" w:rsidRPr="0070760F">
              <w:t xml:space="preserve"> </w:t>
            </w:r>
            <w:proofErr w:type="spellStart"/>
            <w:r w:rsidR="00F126D6" w:rsidRPr="0070760F">
              <w:t>dari</w:t>
            </w:r>
            <w:proofErr w:type="spellEnd"/>
            <w:r w:rsidR="00F126D6" w:rsidRPr="0070760F">
              <w:t xml:space="preserve"> </w:t>
            </w:r>
            <w:proofErr w:type="spellStart"/>
            <w:r w:rsidR="00F126D6" w:rsidRPr="0070760F">
              <w:t>rekening</w:t>
            </w:r>
            <w:proofErr w:type="spellEnd"/>
            <w:r w:rsidR="00F126D6" w:rsidRPr="0070760F">
              <w:t xml:space="preserve"> </w:t>
            </w:r>
            <w:proofErr w:type="spellStart"/>
            <w:r w:rsidR="00F126D6" w:rsidRPr="0070760F">
              <w:t>pengeluaran</w:t>
            </w:r>
            <w:proofErr w:type="spellEnd"/>
            <w:r w:rsidR="00F126D6" w:rsidRPr="0070760F">
              <w:t xml:space="preserve"> </w:t>
            </w:r>
            <w:proofErr w:type="spellStart"/>
            <w:r w:rsidR="00F126D6" w:rsidRPr="0070760F">
              <w:t>ke</w:t>
            </w:r>
            <w:proofErr w:type="spellEnd"/>
            <w:r w:rsidR="00F126D6" w:rsidRPr="0070760F">
              <w:t xml:space="preserve"> </w:t>
            </w:r>
            <w:proofErr w:type="spellStart"/>
            <w:r w:rsidR="00F126D6" w:rsidRPr="0070760F">
              <w:t>rekening</w:t>
            </w:r>
            <w:proofErr w:type="spellEnd"/>
            <w:r w:rsidR="00F126D6" w:rsidRPr="0070760F">
              <w:t xml:space="preserve"> yang </w:t>
            </w:r>
            <w:proofErr w:type="spellStart"/>
            <w:r w:rsidR="00F126D6" w:rsidRPr="0070760F">
              <w:t>dituju</w:t>
            </w:r>
            <w:proofErr w:type="spellEnd"/>
            <w:r w:rsidR="00F126D6" w:rsidRPr="0070760F">
              <w:t xml:space="preserve"> </w:t>
            </w:r>
            <w:proofErr w:type="spellStart"/>
            <w:r w:rsidR="00F126D6" w:rsidRPr="0070760F">
              <w:t>dalam</w:t>
            </w:r>
            <w:proofErr w:type="spellEnd"/>
            <w:r w:rsidR="00F126D6" w:rsidRPr="0070760F">
              <w:t xml:space="preserve"> SPM. </w:t>
            </w:r>
            <w:proofErr w:type="spellStart"/>
            <w:r w:rsidR="00F126D6" w:rsidRPr="0070760F">
              <w:t>Dalam</w:t>
            </w:r>
            <w:proofErr w:type="spellEnd"/>
            <w:r w:rsidR="00F126D6" w:rsidRPr="0070760F">
              <w:t xml:space="preserve"> </w:t>
            </w:r>
            <w:proofErr w:type="spellStart"/>
            <w:r w:rsidR="00F126D6" w:rsidRPr="0070760F">
              <w:t>hal</w:t>
            </w:r>
            <w:proofErr w:type="spellEnd"/>
            <w:r w:rsidR="00F126D6" w:rsidRPr="0070760F">
              <w:t xml:space="preserve"> </w:t>
            </w:r>
            <w:proofErr w:type="spellStart"/>
            <w:r w:rsidR="00F126D6" w:rsidRPr="0070760F">
              <w:t>hasil</w:t>
            </w:r>
            <w:proofErr w:type="spellEnd"/>
            <w:r w:rsidR="00F126D6" w:rsidRPr="0070760F">
              <w:t xml:space="preserve"> </w:t>
            </w:r>
            <w:proofErr w:type="spellStart"/>
            <w:proofErr w:type="gramStart"/>
            <w:r w:rsidR="00F126D6" w:rsidRPr="0070760F">
              <w:t>pengujian</w:t>
            </w:r>
            <w:proofErr w:type="spellEnd"/>
            <w:r w:rsidR="00F126D6" w:rsidRPr="0070760F">
              <w:t xml:space="preserve">  </w:t>
            </w:r>
            <w:proofErr w:type="spellStart"/>
            <w:r w:rsidR="00F126D6" w:rsidRPr="0070760F">
              <w:t>tidak</w:t>
            </w:r>
            <w:proofErr w:type="spellEnd"/>
            <w:proofErr w:type="gramEnd"/>
            <w:r w:rsidR="00F126D6" w:rsidRPr="0070760F">
              <w:t xml:space="preserve"> </w:t>
            </w:r>
            <w:proofErr w:type="spellStart"/>
            <w:r w:rsidR="00F126D6" w:rsidRPr="0070760F">
              <w:t>memenuhi</w:t>
            </w:r>
            <w:proofErr w:type="spellEnd"/>
            <w:r w:rsidR="00F126D6" w:rsidRPr="0070760F">
              <w:t xml:space="preserve"> </w:t>
            </w:r>
            <w:proofErr w:type="spellStart"/>
            <w:r w:rsidR="00F126D6" w:rsidRPr="0070760F">
              <w:t>persyaratan</w:t>
            </w:r>
            <w:proofErr w:type="spellEnd"/>
            <w:r w:rsidR="00F126D6" w:rsidRPr="0070760F">
              <w:t xml:space="preserve">, </w:t>
            </w:r>
            <w:proofErr w:type="spellStart"/>
            <w:r w:rsidR="00F126D6" w:rsidRPr="0070760F">
              <w:t>Kuasa</w:t>
            </w:r>
            <w:proofErr w:type="spellEnd"/>
            <w:r w:rsidR="00F126D6" w:rsidRPr="0070760F">
              <w:t xml:space="preserve"> BUN </w:t>
            </w:r>
            <w:proofErr w:type="spellStart"/>
            <w:r w:rsidR="00F126D6" w:rsidRPr="0070760F">
              <w:t>berwenang</w:t>
            </w:r>
            <w:proofErr w:type="spellEnd"/>
            <w:r w:rsidR="00F126D6" w:rsidRPr="0070760F">
              <w:t xml:space="preserve"> </w:t>
            </w:r>
            <w:proofErr w:type="spellStart"/>
            <w:r w:rsidR="00F126D6" w:rsidRPr="0070760F">
              <w:t>menolak</w:t>
            </w:r>
            <w:proofErr w:type="spellEnd"/>
            <w:r w:rsidR="00F126D6" w:rsidRPr="0070760F">
              <w:t xml:space="preserve"> </w:t>
            </w:r>
            <w:proofErr w:type="spellStart"/>
            <w:r w:rsidR="00F126D6" w:rsidRPr="0070760F">
              <w:t>menerbitkan</w:t>
            </w:r>
            <w:proofErr w:type="spellEnd"/>
            <w:r w:rsidR="00F126D6" w:rsidRPr="0070760F">
              <w:t xml:space="preserve"> SP2D. </w:t>
            </w:r>
          </w:p>
          <w:p w14:paraId="5112937D" w14:textId="4962E7DE" w:rsidR="00F126D6" w:rsidRDefault="00C837CD" w:rsidP="00C837CD">
            <w:pPr>
              <w:pStyle w:val="Default"/>
              <w:ind w:left="1434"/>
              <w:jc w:val="both"/>
            </w:pPr>
            <w:r>
              <w:tab/>
            </w:r>
            <w:r>
              <w:tab/>
            </w:r>
            <w:proofErr w:type="spellStart"/>
            <w:r w:rsidR="00F126D6" w:rsidRPr="0070760F">
              <w:t>Hak</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kepada</w:t>
            </w:r>
            <w:proofErr w:type="spellEnd"/>
            <w:r w:rsidR="00F126D6" w:rsidRPr="0070760F">
              <w:t xml:space="preserve"> Negara </w:t>
            </w:r>
            <w:proofErr w:type="spellStart"/>
            <w:r w:rsidR="00F126D6" w:rsidRPr="0070760F">
              <w:t>diselesaikan</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waktu</w:t>
            </w:r>
            <w:proofErr w:type="spellEnd"/>
            <w:r w:rsidR="00F126D6" w:rsidRPr="0070760F">
              <w:t xml:space="preserve"> paling </w:t>
            </w:r>
            <w:proofErr w:type="spellStart"/>
            <w:r w:rsidR="00F126D6" w:rsidRPr="0070760F">
              <w:t>lambat</w:t>
            </w:r>
            <w:proofErr w:type="spellEnd"/>
            <w:r w:rsidR="00F126D6" w:rsidRPr="0070760F">
              <w:t xml:space="preserve"> 30 (</w:t>
            </w:r>
            <w:proofErr w:type="spellStart"/>
            <w:r w:rsidR="00F126D6" w:rsidRPr="0070760F">
              <w:t>tiga</w:t>
            </w:r>
            <w:proofErr w:type="spellEnd"/>
            <w:r w:rsidR="00F126D6" w:rsidRPr="0070760F">
              <w:t xml:space="preserve"> </w:t>
            </w:r>
            <w:proofErr w:type="spellStart"/>
            <w:r w:rsidR="00F126D6" w:rsidRPr="0070760F">
              <w:t>puluh</w:t>
            </w:r>
            <w:proofErr w:type="spellEnd"/>
            <w:r w:rsidR="00F126D6" w:rsidRPr="0070760F">
              <w:t xml:space="preserve">) </w:t>
            </w:r>
            <w:proofErr w:type="spellStart"/>
            <w:r w:rsidR="00F126D6" w:rsidRPr="0070760F">
              <w:t>hari</w:t>
            </w:r>
            <w:proofErr w:type="spellEnd"/>
            <w:r w:rsidR="00F126D6" w:rsidRPr="0070760F">
              <w:t xml:space="preserve"> </w:t>
            </w:r>
            <w:proofErr w:type="spellStart"/>
            <w:r w:rsidR="00F126D6" w:rsidRPr="0070760F">
              <w:t>kalender</w:t>
            </w:r>
            <w:proofErr w:type="spellEnd"/>
            <w:r w:rsidR="00F126D6" w:rsidRPr="0070760F">
              <w:t xml:space="preserve"> </w:t>
            </w:r>
            <w:proofErr w:type="spellStart"/>
            <w:r w:rsidR="00F126D6" w:rsidRPr="0070760F">
              <w:t>sejak</w:t>
            </w:r>
            <w:proofErr w:type="spellEnd"/>
            <w:r w:rsidR="00F126D6" w:rsidRPr="0070760F">
              <w:t xml:space="preserve"> </w:t>
            </w:r>
            <w:proofErr w:type="spellStart"/>
            <w:r w:rsidR="00F126D6" w:rsidRPr="0070760F">
              <w:t>bukti</w:t>
            </w:r>
            <w:proofErr w:type="spellEnd"/>
            <w:r w:rsidR="00F126D6" w:rsidRPr="0070760F">
              <w:t xml:space="preserve"> </w:t>
            </w:r>
            <w:proofErr w:type="spellStart"/>
            <w:r w:rsidR="00F126D6" w:rsidRPr="0070760F">
              <w:t>tagihan</w:t>
            </w:r>
            <w:proofErr w:type="spellEnd"/>
            <w:r w:rsidR="00F126D6" w:rsidRPr="0070760F">
              <w:t xml:space="preserve"> </w:t>
            </w:r>
            <w:proofErr w:type="spellStart"/>
            <w:r w:rsidR="00F126D6" w:rsidRPr="0070760F">
              <w:t>diterima</w:t>
            </w:r>
            <w:proofErr w:type="spellEnd"/>
            <w:r w:rsidR="00F126D6" w:rsidRPr="0070760F">
              <w:t xml:space="preserve"> </w:t>
            </w:r>
            <w:proofErr w:type="spellStart"/>
            <w:r w:rsidR="00F126D6" w:rsidRPr="0070760F">
              <w:t>secara</w:t>
            </w:r>
            <w:proofErr w:type="spellEnd"/>
            <w:r w:rsidR="00F126D6" w:rsidRPr="0070760F">
              <w:t xml:space="preserve"> </w:t>
            </w:r>
            <w:proofErr w:type="spellStart"/>
            <w:r w:rsidR="00F126D6" w:rsidRPr="0070760F">
              <w:t>lengkap</w:t>
            </w:r>
            <w:proofErr w:type="spellEnd"/>
            <w:r w:rsidR="00F126D6" w:rsidRPr="0070760F">
              <w:t xml:space="preserve">. </w:t>
            </w:r>
            <w:proofErr w:type="spellStart"/>
            <w:r w:rsidR="00F126D6" w:rsidRPr="0070760F">
              <w:t>Keterlambatan</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tagihan</w:t>
            </w:r>
            <w:proofErr w:type="spellEnd"/>
            <w:r w:rsidR="00F126D6" w:rsidRPr="0070760F">
              <w:t xml:space="preserve"> yang </w:t>
            </w:r>
            <w:proofErr w:type="spellStart"/>
            <w:r w:rsidR="00F126D6" w:rsidRPr="0070760F">
              <w:t>berkaitan</w:t>
            </w:r>
            <w:proofErr w:type="spell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pelaksanaan</w:t>
            </w:r>
            <w:proofErr w:type="spellEnd"/>
            <w:r w:rsidR="00F126D6" w:rsidRPr="0070760F">
              <w:t xml:space="preserve"> </w:t>
            </w:r>
            <w:proofErr w:type="spellStart"/>
            <w:r w:rsidR="00F126D6" w:rsidRPr="0070760F">
              <w:t>belanja</w:t>
            </w:r>
            <w:proofErr w:type="spellEnd"/>
            <w:r w:rsidR="00F126D6" w:rsidRPr="0070760F">
              <w:t xml:space="preserve"> </w:t>
            </w:r>
            <w:proofErr w:type="spellStart"/>
            <w:r w:rsidR="00F126D6" w:rsidRPr="0070760F">
              <w:t>dapat</w:t>
            </w:r>
            <w:proofErr w:type="spellEnd"/>
            <w:r w:rsidR="00F126D6" w:rsidRPr="0070760F">
              <w:t xml:space="preserve"> </w:t>
            </w:r>
            <w:proofErr w:type="spellStart"/>
            <w:r w:rsidR="00F126D6" w:rsidRPr="0070760F">
              <w:t>mengakibatkan</w:t>
            </w:r>
            <w:proofErr w:type="spellEnd"/>
            <w:r w:rsidR="00F126D6" w:rsidRPr="0070760F">
              <w:t xml:space="preserve"> </w:t>
            </w:r>
            <w:proofErr w:type="spellStart"/>
            <w:r w:rsidR="00F126D6" w:rsidRPr="0070760F">
              <w:t>pengenaan</w:t>
            </w:r>
            <w:proofErr w:type="spellEnd"/>
            <w:r w:rsidR="00F126D6" w:rsidRPr="0070760F">
              <w:t xml:space="preserve"> </w:t>
            </w:r>
            <w:proofErr w:type="spellStart"/>
            <w:r w:rsidR="00F126D6" w:rsidRPr="0070760F">
              <w:t>denda</w:t>
            </w:r>
            <w:proofErr w:type="spellEnd"/>
            <w:r w:rsidR="00F126D6" w:rsidRPr="0070760F">
              <w:t xml:space="preserve"> </w:t>
            </w:r>
            <w:proofErr w:type="spellStart"/>
            <w:r w:rsidR="00F126D6" w:rsidRPr="0070760F">
              <w:t>kepada</w:t>
            </w:r>
            <w:proofErr w:type="spellEnd"/>
            <w:r w:rsidR="00F126D6" w:rsidRPr="0070760F">
              <w:t xml:space="preserve"> Negara. </w:t>
            </w:r>
            <w:proofErr w:type="spellStart"/>
            <w:r w:rsidR="00F126D6" w:rsidRPr="0070760F">
              <w:t>Pengenaan</w:t>
            </w:r>
            <w:proofErr w:type="spellEnd"/>
            <w:r w:rsidR="00F126D6" w:rsidRPr="0070760F">
              <w:t xml:space="preserve"> </w:t>
            </w:r>
            <w:proofErr w:type="spellStart"/>
            <w:proofErr w:type="gramStart"/>
            <w:r w:rsidR="00F126D6" w:rsidRPr="0070760F">
              <w:t>denda</w:t>
            </w:r>
            <w:proofErr w:type="spellEnd"/>
            <w:r w:rsidR="00F126D6" w:rsidRPr="0070760F">
              <w:t xml:space="preserve">  </w:t>
            </w:r>
            <w:proofErr w:type="spellStart"/>
            <w:r w:rsidR="00F126D6" w:rsidRPr="0070760F">
              <w:t>tidak</w:t>
            </w:r>
            <w:proofErr w:type="spellEnd"/>
            <w:proofErr w:type="gramEnd"/>
            <w:r w:rsidR="00F126D6" w:rsidRPr="0070760F">
              <w:t xml:space="preserve"> </w:t>
            </w:r>
            <w:proofErr w:type="spellStart"/>
            <w:r w:rsidR="00F126D6" w:rsidRPr="0070760F">
              <w:t>berlaku</w:t>
            </w:r>
            <w:proofErr w:type="spellEnd"/>
            <w:r w:rsidR="00F126D6" w:rsidRPr="0070760F">
              <w:t xml:space="preserve"> </w:t>
            </w:r>
            <w:proofErr w:type="spellStart"/>
            <w:r w:rsidR="00F126D6" w:rsidRPr="0070760F">
              <w:t>terhadap</w:t>
            </w:r>
            <w:proofErr w:type="spellEnd"/>
            <w:r w:rsidR="00F126D6" w:rsidRPr="0070760F">
              <w:t xml:space="preserve"> </w:t>
            </w:r>
            <w:proofErr w:type="spellStart"/>
            <w:r w:rsidR="00F126D6" w:rsidRPr="0070760F">
              <w:t>keterlambatan</w:t>
            </w:r>
            <w:proofErr w:type="spellEnd"/>
            <w:r w:rsidR="00F126D6" w:rsidRPr="0070760F">
              <w:t xml:space="preserve"> </w:t>
            </w:r>
            <w:proofErr w:type="spellStart"/>
            <w:r w:rsidR="00F126D6" w:rsidRPr="0070760F">
              <w:t>pembayaran</w:t>
            </w:r>
            <w:proofErr w:type="spellEnd"/>
            <w:r w:rsidR="00F126D6" w:rsidRPr="0070760F">
              <w:t xml:space="preserve"> yang </w:t>
            </w:r>
            <w:proofErr w:type="spellStart"/>
            <w:r w:rsidR="00F126D6" w:rsidRPr="0070760F">
              <w:t>diakibatkan</w:t>
            </w:r>
            <w:proofErr w:type="spellEnd"/>
            <w:r w:rsidR="00F126D6" w:rsidRPr="0070760F">
              <w:t xml:space="preserve"> oleh </w:t>
            </w:r>
            <w:proofErr w:type="spellStart"/>
            <w:r w:rsidR="00F126D6" w:rsidRPr="0070760F">
              <w:t>keadaan</w:t>
            </w:r>
            <w:proofErr w:type="spellEnd"/>
            <w:r w:rsidR="00F126D6" w:rsidRPr="0070760F">
              <w:t xml:space="preserve"> </w:t>
            </w:r>
            <w:proofErr w:type="spellStart"/>
            <w:r w:rsidR="00F126D6" w:rsidRPr="0070760F">
              <w:t>kahar</w:t>
            </w:r>
            <w:proofErr w:type="spellEnd"/>
            <w:r w:rsidR="00F126D6" w:rsidRPr="0070760F">
              <w:t xml:space="preserve">. </w:t>
            </w:r>
            <w:proofErr w:type="spellStart"/>
            <w:r w:rsidR="00F126D6" w:rsidRPr="0070760F">
              <w:t>Ketentuan</w:t>
            </w:r>
            <w:proofErr w:type="spellEnd"/>
            <w:r w:rsidR="00F126D6" w:rsidRPr="0070760F">
              <w:t xml:space="preserve"> </w:t>
            </w:r>
            <w:proofErr w:type="spellStart"/>
            <w:r w:rsidR="00F126D6" w:rsidRPr="0070760F">
              <w:t>lebih</w:t>
            </w:r>
            <w:proofErr w:type="spellEnd"/>
            <w:r w:rsidR="00F126D6" w:rsidRPr="0070760F">
              <w:t xml:space="preserve"> </w:t>
            </w:r>
            <w:proofErr w:type="spellStart"/>
            <w:r w:rsidR="00F126D6" w:rsidRPr="0070760F">
              <w:t>lanjut</w:t>
            </w:r>
            <w:proofErr w:type="spellEnd"/>
            <w:r w:rsidR="00F126D6" w:rsidRPr="0070760F">
              <w:t xml:space="preserve"> </w:t>
            </w:r>
            <w:proofErr w:type="spellStart"/>
            <w:r w:rsidR="00F126D6" w:rsidRPr="0070760F">
              <w:t>mengenai</w:t>
            </w:r>
            <w:proofErr w:type="spellEnd"/>
            <w:r w:rsidR="00F126D6" w:rsidRPr="0070760F">
              <w:t xml:space="preserve"> </w:t>
            </w:r>
            <w:proofErr w:type="spellStart"/>
            <w:r w:rsidR="00F126D6" w:rsidRPr="0070760F">
              <w:t>pengenaan</w:t>
            </w:r>
            <w:proofErr w:type="spellEnd"/>
            <w:r w:rsidR="00F126D6" w:rsidRPr="0070760F">
              <w:t xml:space="preserve"> </w:t>
            </w:r>
            <w:proofErr w:type="spellStart"/>
            <w:proofErr w:type="gramStart"/>
            <w:r w:rsidR="00F126D6" w:rsidRPr="0070760F">
              <w:t>denda</w:t>
            </w:r>
            <w:proofErr w:type="spellEnd"/>
            <w:r w:rsidR="00F126D6" w:rsidRPr="0070760F">
              <w:t xml:space="preserve">  </w:t>
            </w:r>
            <w:proofErr w:type="spellStart"/>
            <w:r w:rsidR="00F126D6" w:rsidRPr="0070760F">
              <w:t>diatur</w:t>
            </w:r>
            <w:proofErr w:type="spellEnd"/>
            <w:proofErr w:type="gramEnd"/>
            <w:r w:rsidR="00F126D6" w:rsidRPr="0070760F">
              <w:t xml:space="preserve"> </w:t>
            </w:r>
            <w:proofErr w:type="spellStart"/>
            <w:r w:rsidR="00F126D6" w:rsidRPr="0070760F">
              <w:t>dengan</w:t>
            </w:r>
            <w:proofErr w:type="spellEnd"/>
            <w:r w:rsidR="00F126D6" w:rsidRPr="0070760F">
              <w:t xml:space="preserve"> </w:t>
            </w:r>
            <w:proofErr w:type="spellStart"/>
            <w:r w:rsidR="00F126D6" w:rsidRPr="0070760F">
              <w:t>Peraturan</w:t>
            </w:r>
            <w:proofErr w:type="spellEnd"/>
            <w:r w:rsidR="00F126D6" w:rsidRPr="0070760F">
              <w:t xml:space="preserve"> Menteri </w:t>
            </w:r>
            <w:proofErr w:type="spellStart"/>
            <w:r w:rsidR="00F126D6" w:rsidRPr="0070760F">
              <w:t>Keuangan</w:t>
            </w:r>
            <w:proofErr w:type="spellEnd"/>
            <w:r w:rsidR="00F126D6" w:rsidRPr="0070760F">
              <w:t xml:space="preserve">. </w:t>
            </w:r>
          </w:p>
          <w:p w14:paraId="72661360" w14:textId="51024103" w:rsidR="00915619" w:rsidRDefault="00915619" w:rsidP="00C837CD">
            <w:pPr>
              <w:pStyle w:val="Default"/>
              <w:ind w:left="1434"/>
              <w:jc w:val="both"/>
            </w:pPr>
          </w:p>
          <w:p w14:paraId="6C21C4EF" w14:textId="77777777" w:rsidR="00915619" w:rsidRDefault="00915619" w:rsidP="00C837CD">
            <w:pPr>
              <w:pStyle w:val="Default"/>
              <w:ind w:left="1434"/>
              <w:jc w:val="both"/>
              <w:rPr>
                <w:lang w:val="id-ID"/>
              </w:rPr>
            </w:pPr>
            <w:r w:rsidRPr="00915619">
              <w:rPr>
                <w:lang w:val="id-ID"/>
              </w:rPr>
              <w:t>Hak tagih mengenai tagihan atas beban negara kedaluwarsa setelah 5 (lima) tahun sejak timbulnya hak tagih, kecuali ditetapkan lain oleh undangundang.</w:t>
            </w:r>
          </w:p>
          <w:p w14:paraId="162FE9CF" w14:textId="77777777" w:rsidR="00B739A0" w:rsidRDefault="00915619" w:rsidP="00C837CD">
            <w:pPr>
              <w:pStyle w:val="Default"/>
              <w:ind w:left="1434"/>
              <w:jc w:val="both"/>
              <w:rPr>
                <w:lang w:val="id-ID"/>
              </w:rPr>
            </w:pPr>
            <w:r w:rsidRPr="00915619">
              <w:rPr>
                <w:lang w:val="id-ID"/>
              </w:rPr>
              <w:t xml:space="preserve">Hak tagih mengenai tagihan atas beban negara) timbul </w:t>
            </w:r>
            <w:r w:rsidRPr="00915619">
              <w:rPr>
                <w:lang w:val="id-ID"/>
              </w:rPr>
              <w:lastRenderedPageBreak/>
              <w:t>pada saat telah terpenuhinya syarat penagihan kepada negara baik secara formal maupun material sesuai dengan ketentuan peraturan perundang-undangan.</w:t>
            </w:r>
          </w:p>
          <w:p w14:paraId="5E84E2BC" w14:textId="4355A0EC" w:rsidR="00915619" w:rsidRPr="00B739A0" w:rsidRDefault="00B739A0" w:rsidP="00B739A0">
            <w:pPr>
              <w:pStyle w:val="Default"/>
              <w:ind w:left="1434"/>
              <w:jc w:val="both"/>
            </w:pPr>
            <w:proofErr w:type="spellStart"/>
            <w:r>
              <w:t>Kadaluarsa</w:t>
            </w:r>
            <w:proofErr w:type="spellEnd"/>
            <w:r>
              <w:t xml:space="preserve"> </w:t>
            </w:r>
            <w:r w:rsidR="00915619" w:rsidRPr="00915619">
              <w:rPr>
                <w:lang w:val="id-ID"/>
              </w:rPr>
              <w:t>terjadi dalam hal tagihan atas beban negara) tidak diajukan kepada negara sampai melampaui masa kedaluwarsa.</w:t>
            </w:r>
          </w:p>
          <w:p w14:paraId="133356AA" w14:textId="77777777" w:rsidR="00B739A0" w:rsidRDefault="00915619" w:rsidP="00B739A0">
            <w:pPr>
              <w:pStyle w:val="Default"/>
              <w:ind w:left="1440"/>
              <w:jc w:val="both"/>
              <w:rPr>
                <w:lang w:val="id-ID"/>
              </w:rPr>
            </w:pPr>
            <w:r w:rsidRPr="00915619">
              <w:rPr>
                <w:lang w:val="id-ID"/>
              </w:rPr>
              <w:t xml:space="preserve">Kedaluwarsaan tertunda dalam hal pihak yang berpiutang mengajukan tagihan kepada negara sebelum berakhirnya masa kedaluwarsa. Kedaluwarsaan dihitung sejak tanggal 1 Januari tahun berikutnya. </w:t>
            </w:r>
          </w:p>
          <w:p w14:paraId="3B1D6661" w14:textId="59EEC15C" w:rsidR="00B739A0" w:rsidRDefault="00915619" w:rsidP="00B739A0">
            <w:pPr>
              <w:pStyle w:val="Default"/>
              <w:ind w:left="1440"/>
              <w:jc w:val="both"/>
              <w:rPr>
                <w:lang w:val="id-ID"/>
              </w:rPr>
            </w:pPr>
            <w:r w:rsidRPr="00915619">
              <w:rPr>
                <w:lang w:val="id-ID"/>
              </w:rPr>
              <w:t>Kedaluwarsaan hak tagih berlaku untuk seluruh tagihan atas beban negara. Kedaluwarsaan hak tagih tidak berlaku untuk:</w:t>
            </w:r>
          </w:p>
          <w:p w14:paraId="3F0087F4" w14:textId="2039FDB4" w:rsidR="00B739A0" w:rsidRDefault="00915619" w:rsidP="00B739A0">
            <w:pPr>
              <w:pStyle w:val="Default"/>
              <w:numPr>
                <w:ilvl w:val="0"/>
                <w:numId w:val="87"/>
              </w:numPr>
              <w:jc w:val="both"/>
              <w:rPr>
                <w:lang w:val="id-ID"/>
              </w:rPr>
            </w:pPr>
            <w:r w:rsidRPr="00B739A0">
              <w:rPr>
                <w:lang w:val="id-ID"/>
              </w:rPr>
              <w:t xml:space="preserve">pembayaran kewajiban bunga dan pokok pinjaman negara; dan </w:t>
            </w:r>
          </w:p>
          <w:p w14:paraId="64515376" w14:textId="1F2B140B" w:rsidR="00B739A0" w:rsidRPr="00B739A0" w:rsidRDefault="00915619" w:rsidP="00B739A0">
            <w:pPr>
              <w:pStyle w:val="Default"/>
              <w:numPr>
                <w:ilvl w:val="0"/>
                <w:numId w:val="87"/>
              </w:numPr>
              <w:jc w:val="both"/>
              <w:rPr>
                <w:lang w:val="id-ID"/>
              </w:rPr>
            </w:pPr>
            <w:r w:rsidRPr="00B739A0">
              <w:rPr>
                <w:lang w:val="id-ID"/>
              </w:rPr>
              <w:t xml:space="preserve">pembayaran jaminan pensiun yang dibebankan pada APBN. </w:t>
            </w:r>
          </w:p>
          <w:p w14:paraId="50B10D68" w14:textId="270A01BA" w:rsidR="00F126D6" w:rsidRDefault="00915619" w:rsidP="00B739A0">
            <w:pPr>
              <w:pStyle w:val="Default"/>
              <w:ind w:left="1440"/>
              <w:jc w:val="both"/>
              <w:rPr>
                <w:lang w:val="id-ID"/>
              </w:rPr>
            </w:pPr>
            <w:r w:rsidRPr="00915619">
              <w:rPr>
                <w:lang w:val="id-ID"/>
              </w:rPr>
              <w:t>Ketentuan lebih lanjut mengenai kedaluwarsa hak tagih mengenai tagihan atas beban negara diatur dengan Peraturan Menteri Keuangan.</w:t>
            </w:r>
          </w:p>
          <w:p w14:paraId="45F0F4FE" w14:textId="77777777" w:rsidR="00B739A0" w:rsidRPr="00915619" w:rsidRDefault="00B739A0" w:rsidP="00B739A0">
            <w:pPr>
              <w:pStyle w:val="Default"/>
              <w:ind w:left="1440"/>
              <w:jc w:val="both"/>
              <w:rPr>
                <w:lang w:val="id-ID"/>
              </w:rPr>
            </w:pPr>
          </w:p>
          <w:p w14:paraId="335C374F" w14:textId="77777777" w:rsidR="00F126D6" w:rsidRPr="003927FA" w:rsidRDefault="008F5C1D" w:rsidP="008F5C1D">
            <w:pPr>
              <w:pStyle w:val="Default"/>
              <w:ind w:left="601"/>
              <w:jc w:val="both"/>
              <w:rPr>
                <w:lang w:val="id-ID"/>
              </w:rPr>
            </w:pPr>
            <w:r>
              <w:t>h.</w:t>
            </w:r>
            <w:r>
              <w:tab/>
            </w:r>
            <w:proofErr w:type="spellStart"/>
            <w:r w:rsidR="00F126D6" w:rsidRPr="0070760F">
              <w:t>Jenis</w:t>
            </w:r>
            <w:proofErr w:type="spellEnd"/>
            <w:r w:rsidR="00F126D6" w:rsidRPr="0070760F">
              <w:t xml:space="preserve"> </w:t>
            </w:r>
            <w:proofErr w:type="spellStart"/>
            <w:r w:rsidR="00F126D6" w:rsidRPr="0070760F">
              <w:t>Belanja</w:t>
            </w:r>
            <w:proofErr w:type="spellEnd"/>
            <w:r w:rsidR="00F126D6" w:rsidRPr="0070760F">
              <w:t xml:space="preserve"> </w:t>
            </w:r>
            <w:r w:rsidR="003927FA">
              <w:rPr>
                <w:lang w:val="id-ID"/>
              </w:rPr>
              <w:t>(Pasal 77</w:t>
            </w:r>
            <w:r w:rsidR="008910B3">
              <w:rPr>
                <w:lang w:val="id-ID"/>
              </w:rPr>
              <w:t xml:space="preserve"> s.d. 84</w:t>
            </w:r>
            <w:r w:rsidR="003927FA">
              <w:rPr>
                <w:lang w:val="id-ID"/>
              </w:rPr>
              <w:t>)</w:t>
            </w:r>
          </w:p>
          <w:p w14:paraId="73C29415" w14:textId="77777777" w:rsidR="00F126D6" w:rsidRPr="0070760F" w:rsidRDefault="00F126D6" w:rsidP="00F126D6">
            <w:pPr>
              <w:pStyle w:val="Default"/>
              <w:ind w:left="326"/>
              <w:jc w:val="both"/>
            </w:pPr>
          </w:p>
          <w:p w14:paraId="0AB7E74A" w14:textId="77777777" w:rsidR="00F126D6" w:rsidRPr="0070760F" w:rsidRDefault="008F5C1D" w:rsidP="00F126D6">
            <w:pPr>
              <w:pStyle w:val="Default"/>
              <w:ind w:left="326"/>
              <w:jc w:val="both"/>
            </w:pPr>
            <w:r>
              <w:tab/>
            </w:r>
            <w:r>
              <w:tab/>
              <w:t>1)</w:t>
            </w:r>
            <w:r>
              <w:tab/>
            </w:r>
            <w:proofErr w:type="spellStart"/>
            <w:r w:rsidR="00F126D6" w:rsidRPr="0070760F">
              <w:t>Belanja</w:t>
            </w:r>
            <w:proofErr w:type="spellEnd"/>
            <w:r w:rsidR="00F126D6" w:rsidRPr="0070760F">
              <w:t xml:space="preserve"> </w:t>
            </w:r>
            <w:proofErr w:type="spellStart"/>
            <w:proofErr w:type="gramStart"/>
            <w:r w:rsidR="00F126D6" w:rsidRPr="0070760F">
              <w:t>Pegawai</w:t>
            </w:r>
            <w:proofErr w:type="spellEnd"/>
            <w:r w:rsidR="00F126D6" w:rsidRPr="0070760F">
              <w:t xml:space="preserve">  </w:t>
            </w:r>
            <w:proofErr w:type="spellStart"/>
            <w:r w:rsidR="00F126D6" w:rsidRPr="0070760F">
              <w:t>terdiri</w:t>
            </w:r>
            <w:proofErr w:type="spellEnd"/>
            <w:proofErr w:type="gramEnd"/>
            <w:r w:rsidR="00F126D6" w:rsidRPr="0070760F">
              <w:t xml:space="preserve"> </w:t>
            </w:r>
            <w:proofErr w:type="spellStart"/>
            <w:r w:rsidR="00F126D6" w:rsidRPr="0070760F">
              <w:t>atas</w:t>
            </w:r>
            <w:proofErr w:type="spellEnd"/>
            <w:r w:rsidR="00F126D6" w:rsidRPr="0070760F">
              <w:t xml:space="preserve">: </w:t>
            </w:r>
          </w:p>
          <w:p w14:paraId="4C30A686" w14:textId="77777777" w:rsidR="00F126D6" w:rsidRPr="0070760F" w:rsidRDefault="008F5C1D" w:rsidP="00613306">
            <w:pPr>
              <w:pStyle w:val="Default"/>
              <w:numPr>
                <w:ilvl w:val="0"/>
                <w:numId w:val="43"/>
              </w:numPr>
              <w:ind w:left="2869" w:hanging="709"/>
              <w:jc w:val="both"/>
            </w:pPr>
            <w:proofErr w:type="spellStart"/>
            <w:r>
              <w:t>K</w:t>
            </w:r>
            <w:r w:rsidR="00F126D6" w:rsidRPr="0070760F">
              <w:t>ompensasi</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bentuk</w:t>
            </w:r>
            <w:proofErr w:type="spellEnd"/>
            <w:r w:rsidR="00F126D6" w:rsidRPr="0070760F">
              <w:t xml:space="preserve"> </w:t>
            </w:r>
            <w:proofErr w:type="spellStart"/>
            <w:r w:rsidR="00F126D6" w:rsidRPr="0070760F">
              <w:t>uang</w:t>
            </w:r>
            <w:proofErr w:type="spellEnd"/>
            <w:r w:rsidR="00F126D6" w:rsidRPr="0070760F">
              <w:t xml:space="preserve"> </w:t>
            </w:r>
            <w:proofErr w:type="spellStart"/>
            <w:r w:rsidR="00F126D6" w:rsidRPr="0070760F">
              <w:t>atau</w:t>
            </w:r>
            <w:proofErr w:type="spellEnd"/>
            <w:r w:rsidR="00F126D6" w:rsidRPr="0070760F">
              <w:t xml:space="preserve"> </w:t>
            </w:r>
            <w:proofErr w:type="spellStart"/>
            <w:r w:rsidR="00F126D6" w:rsidRPr="0070760F">
              <w:t>barang</w:t>
            </w:r>
            <w:proofErr w:type="spellEnd"/>
            <w:r w:rsidR="00F126D6" w:rsidRPr="0070760F">
              <w:t xml:space="preserve"> yang </w:t>
            </w:r>
            <w:proofErr w:type="spellStart"/>
            <w:r w:rsidR="00F126D6" w:rsidRPr="0070760F">
              <w:t>diberikan</w:t>
            </w:r>
            <w:proofErr w:type="spellEnd"/>
            <w:r w:rsidR="00F126D6" w:rsidRPr="0070760F">
              <w:t xml:space="preserve"> </w:t>
            </w:r>
            <w:proofErr w:type="spellStart"/>
            <w:r w:rsidR="00F126D6" w:rsidRPr="0070760F">
              <w:t>kepada</w:t>
            </w:r>
            <w:proofErr w:type="spellEnd"/>
            <w:r w:rsidR="00F126D6" w:rsidRPr="0070760F">
              <w:t xml:space="preserve"> </w:t>
            </w:r>
            <w:proofErr w:type="spellStart"/>
            <w:r w:rsidR="00F126D6" w:rsidRPr="0070760F">
              <w:t>pejabat</w:t>
            </w:r>
            <w:proofErr w:type="spellEnd"/>
            <w:r w:rsidR="00F126D6" w:rsidRPr="0070760F">
              <w:t>/</w:t>
            </w:r>
            <w:proofErr w:type="spellStart"/>
            <w:r w:rsidR="00F126D6" w:rsidRPr="0070760F">
              <w:t>pegawai</w:t>
            </w:r>
            <w:proofErr w:type="spellEnd"/>
            <w:r w:rsidR="00F126D6" w:rsidRPr="0070760F">
              <w:t xml:space="preserve"> yang </w:t>
            </w:r>
            <w:proofErr w:type="spellStart"/>
            <w:r w:rsidR="00F126D6" w:rsidRPr="0070760F">
              <w:t>bertugas</w:t>
            </w:r>
            <w:proofErr w:type="spellEnd"/>
            <w:r w:rsidR="00F126D6" w:rsidRPr="0070760F">
              <w:t xml:space="preserve"> di </w:t>
            </w:r>
            <w:proofErr w:type="spellStart"/>
            <w:r w:rsidR="00F126D6" w:rsidRPr="0070760F">
              <w:t>dalam</w:t>
            </w:r>
            <w:proofErr w:type="spellEnd"/>
            <w:r w:rsidR="00F126D6" w:rsidRPr="0070760F">
              <w:t xml:space="preserve"> negeri </w:t>
            </w:r>
            <w:proofErr w:type="spellStart"/>
            <w:r w:rsidR="00F126D6" w:rsidRPr="0070760F">
              <w:t>atau</w:t>
            </w:r>
            <w:proofErr w:type="spellEnd"/>
            <w:r w:rsidR="00F126D6" w:rsidRPr="0070760F">
              <w:t xml:space="preserve"> di </w:t>
            </w:r>
            <w:proofErr w:type="spellStart"/>
            <w:r w:rsidR="00F126D6" w:rsidRPr="0070760F">
              <w:t>luar</w:t>
            </w:r>
            <w:proofErr w:type="spellEnd"/>
            <w:r w:rsidR="00F126D6" w:rsidRPr="0070760F">
              <w:t xml:space="preserve"> negeri </w:t>
            </w:r>
            <w:proofErr w:type="spellStart"/>
            <w:r w:rsidR="00F126D6" w:rsidRPr="0070760F">
              <w:t>sebagai</w:t>
            </w:r>
            <w:proofErr w:type="spellEnd"/>
            <w:r w:rsidR="00F126D6" w:rsidRPr="0070760F">
              <w:t xml:space="preserve"> </w:t>
            </w:r>
            <w:proofErr w:type="spellStart"/>
            <w:r w:rsidR="00F126D6" w:rsidRPr="0070760F">
              <w:t>imbalan</w:t>
            </w:r>
            <w:proofErr w:type="spellEnd"/>
            <w:r w:rsidR="00F126D6" w:rsidRPr="0070760F">
              <w:t xml:space="preserve"> </w:t>
            </w:r>
            <w:proofErr w:type="spellStart"/>
            <w:r w:rsidR="00F126D6" w:rsidRPr="0070760F">
              <w:t>atas</w:t>
            </w:r>
            <w:proofErr w:type="spellEnd"/>
            <w:r w:rsidR="00F126D6" w:rsidRPr="0070760F">
              <w:t xml:space="preserve"> </w:t>
            </w:r>
            <w:proofErr w:type="spellStart"/>
            <w:r w:rsidR="00F126D6" w:rsidRPr="0070760F">
              <w:t>pekerjaan</w:t>
            </w:r>
            <w:proofErr w:type="spellEnd"/>
            <w:r w:rsidR="00F126D6" w:rsidRPr="0070760F">
              <w:t xml:space="preserve"> yang </w:t>
            </w:r>
            <w:proofErr w:type="spellStart"/>
            <w:r w:rsidR="00F126D6" w:rsidRPr="0070760F">
              <w:t>telah</w:t>
            </w:r>
            <w:proofErr w:type="spellEnd"/>
            <w:r w:rsidR="00F126D6" w:rsidRPr="0070760F">
              <w:t xml:space="preserve"> </w:t>
            </w:r>
            <w:proofErr w:type="spellStart"/>
            <w:r w:rsidR="00F126D6" w:rsidRPr="0070760F">
              <w:t>dilaksanakan</w:t>
            </w:r>
            <w:proofErr w:type="spellEnd"/>
            <w:r w:rsidR="000071CA">
              <w:t>.</w:t>
            </w:r>
          </w:p>
          <w:p w14:paraId="017135B4" w14:textId="77777777" w:rsidR="00F126D6" w:rsidRPr="0070760F" w:rsidRDefault="008F5C1D" w:rsidP="00613306">
            <w:pPr>
              <w:pStyle w:val="Default"/>
              <w:numPr>
                <w:ilvl w:val="0"/>
                <w:numId w:val="43"/>
              </w:numPr>
              <w:tabs>
                <w:tab w:val="left" w:pos="326"/>
                <w:tab w:val="left" w:pos="611"/>
              </w:tabs>
              <w:ind w:left="2869" w:hanging="709"/>
              <w:jc w:val="both"/>
            </w:pPr>
            <w:proofErr w:type="spellStart"/>
            <w:r>
              <w:t>B</w:t>
            </w:r>
            <w:r w:rsidR="00F126D6" w:rsidRPr="0070760F">
              <w:t>elanja</w:t>
            </w:r>
            <w:proofErr w:type="spellEnd"/>
            <w:r w:rsidR="00F126D6" w:rsidRPr="0070760F">
              <w:t xml:space="preserve"> </w:t>
            </w:r>
            <w:proofErr w:type="spellStart"/>
            <w:r w:rsidR="00F126D6" w:rsidRPr="0070760F">
              <w:t>pensiun</w:t>
            </w:r>
            <w:proofErr w:type="spellEnd"/>
            <w:r w:rsidR="00F126D6" w:rsidRPr="0070760F">
              <w:t xml:space="preserve"> dan </w:t>
            </w:r>
            <w:proofErr w:type="spellStart"/>
            <w:r w:rsidR="00F126D6" w:rsidRPr="0070760F">
              <w:t>uang</w:t>
            </w:r>
            <w:proofErr w:type="spellEnd"/>
            <w:r w:rsidR="00F126D6" w:rsidRPr="0070760F">
              <w:t xml:space="preserve"> </w:t>
            </w:r>
            <w:proofErr w:type="spellStart"/>
            <w:r w:rsidR="00F126D6" w:rsidRPr="0070760F">
              <w:t>tunggu</w:t>
            </w:r>
            <w:proofErr w:type="spellEnd"/>
            <w:r w:rsidR="000071CA">
              <w:t>.</w:t>
            </w:r>
          </w:p>
          <w:p w14:paraId="6F25F7C1" w14:textId="77777777" w:rsidR="00F126D6" w:rsidRPr="0070760F" w:rsidRDefault="008F5C1D" w:rsidP="00613306">
            <w:pPr>
              <w:pStyle w:val="Default"/>
              <w:numPr>
                <w:ilvl w:val="0"/>
                <w:numId w:val="43"/>
              </w:numPr>
              <w:ind w:left="2869" w:hanging="709"/>
              <w:jc w:val="both"/>
            </w:pPr>
            <w:proofErr w:type="spellStart"/>
            <w:r>
              <w:t>K</w:t>
            </w:r>
            <w:r w:rsidR="00F126D6" w:rsidRPr="0070760F">
              <w:t>ontribusi</w:t>
            </w:r>
            <w:proofErr w:type="spellEnd"/>
            <w:r w:rsidR="00F126D6" w:rsidRPr="0070760F">
              <w:t xml:space="preserve"> </w:t>
            </w:r>
            <w:proofErr w:type="spellStart"/>
            <w:r w:rsidR="00F126D6" w:rsidRPr="0070760F">
              <w:t>sosial</w:t>
            </w:r>
            <w:proofErr w:type="spellEnd"/>
            <w:r w:rsidR="00F126D6" w:rsidRPr="0070760F">
              <w:t xml:space="preserve"> </w:t>
            </w:r>
            <w:proofErr w:type="spellStart"/>
            <w:r w:rsidR="00F126D6" w:rsidRPr="0070760F">
              <w:t>lainnya</w:t>
            </w:r>
            <w:proofErr w:type="spellEnd"/>
            <w:r w:rsidR="00F126D6" w:rsidRPr="0070760F">
              <w:t xml:space="preserve">. </w:t>
            </w:r>
          </w:p>
          <w:p w14:paraId="1E9E9E41" w14:textId="77777777" w:rsidR="00F126D6" w:rsidRDefault="00F126D6" w:rsidP="00F126D6">
            <w:pPr>
              <w:pStyle w:val="Default"/>
            </w:pPr>
          </w:p>
          <w:p w14:paraId="4629DB49" w14:textId="3F2B9B44" w:rsidR="00F126D6" w:rsidRDefault="008F5C1D" w:rsidP="008F5C1D">
            <w:pPr>
              <w:pStyle w:val="Default"/>
              <w:ind w:left="2160"/>
              <w:jc w:val="both"/>
            </w:pPr>
            <w:r>
              <w:tab/>
            </w:r>
            <w:r w:rsidR="00F126D6" w:rsidRPr="0070760F">
              <w:t xml:space="preserve">PA/KPA </w:t>
            </w:r>
            <w:proofErr w:type="spellStart"/>
            <w:r w:rsidR="00F126D6" w:rsidRPr="0070760F">
              <w:t>berwenang</w:t>
            </w:r>
            <w:proofErr w:type="spellEnd"/>
            <w:r w:rsidR="00F126D6" w:rsidRPr="0070760F">
              <w:t xml:space="preserve"> dan </w:t>
            </w:r>
            <w:proofErr w:type="spellStart"/>
            <w:r w:rsidR="00F126D6" w:rsidRPr="0070760F">
              <w:t>bertanggung</w:t>
            </w:r>
            <w:proofErr w:type="spellEnd"/>
            <w:r w:rsidR="00F126D6" w:rsidRPr="0070760F">
              <w:t xml:space="preserve"> </w:t>
            </w:r>
            <w:proofErr w:type="spellStart"/>
            <w:r w:rsidR="00F126D6" w:rsidRPr="0070760F">
              <w:t>jawab</w:t>
            </w:r>
            <w:proofErr w:type="spellEnd"/>
            <w:r w:rsidR="00F126D6" w:rsidRPr="0070760F">
              <w:t xml:space="preserve"> </w:t>
            </w:r>
            <w:proofErr w:type="spellStart"/>
            <w:r w:rsidR="00F126D6" w:rsidRPr="0070760F">
              <w:t>dalam</w:t>
            </w:r>
            <w:proofErr w:type="spellEnd"/>
            <w:r w:rsidR="00F126D6" w:rsidRPr="0070760F">
              <w:t xml:space="preserve"> </w:t>
            </w:r>
            <w:proofErr w:type="spellStart"/>
            <w:r w:rsidR="00F126D6" w:rsidRPr="0070760F">
              <w:t>pengelolaan</w:t>
            </w:r>
            <w:proofErr w:type="spellEnd"/>
            <w:r w:rsidR="00F126D6" w:rsidRPr="0070760F">
              <w:t xml:space="preserve"> dan </w:t>
            </w:r>
            <w:proofErr w:type="spellStart"/>
            <w:r w:rsidR="00F126D6" w:rsidRPr="0070760F">
              <w:t>penatausa</w:t>
            </w:r>
            <w:r w:rsidR="006E1AD4">
              <w:t>haan</w:t>
            </w:r>
            <w:proofErr w:type="spellEnd"/>
            <w:r w:rsidR="006E1AD4">
              <w:t xml:space="preserve"> </w:t>
            </w:r>
            <w:proofErr w:type="spellStart"/>
            <w:r w:rsidR="006E1AD4">
              <w:t>pembayaran</w:t>
            </w:r>
            <w:proofErr w:type="spellEnd"/>
            <w:r w:rsidR="006E1AD4">
              <w:t xml:space="preserve"> </w:t>
            </w:r>
            <w:proofErr w:type="spellStart"/>
            <w:r w:rsidR="006E1AD4">
              <w:t>belanja</w:t>
            </w:r>
            <w:proofErr w:type="spellEnd"/>
            <w:r w:rsidR="006E1AD4">
              <w:t xml:space="preserve"> </w:t>
            </w:r>
            <w:proofErr w:type="spellStart"/>
            <w:r w:rsidR="006E1AD4">
              <w:t>pegawai</w:t>
            </w:r>
            <w:proofErr w:type="spellEnd"/>
            <w:r w:rsidR="00F126D6" w:rsidRPr="0070760F">
              <w:t xml:space="preserve">. </w:t>
            </w:r>
            <w:proofErr w:type="spellStart"/>
            <w:r>
              <w:t>Dalam</w:t>
            </w:r>
            <w:proofErr w:type="spellEnd"/>
            <w:r>
              <w:t xml:space="preserve"> </w:t>
            </w:r>
            <w:proofErr w:type="spellStart"/>
            <w:r>
              <w:t>mengelola</w:t>
            </w:r>
            <w:proofErr w:type="spellEnd"/>
            <w:r>
              <w:t xml:space="preserve"> </w:t>
            </w:r>
            <w:proofErr w:type="spellStart"/>
            <w:r>
              <w:t>belanja</w:t>
            </w:r>
            <w:proofErr w:type="spellEnd"/>
            <w:r>
              <w:t xml:space="preserve"> </w:t>
            </w:r>
            <w:proofErr w:type="spellStart"/>
            <w:r>
              <w:t>pegawai</w:t>
            </w:r>
            <w:proofErr w:type="spellEnd"/>
            <w:r w:rsidR="00F126D6" w:rsidRPr="0070760F">
              <w:t xml:space="preserve">, KPA </w:t>
            </w:r>
            <w:proofErr w:type="spellStart"/>
            <w:r w:rsidR="00F126D6" w:rsidRPr="0070760F">
              <w:t>dapat</w:t>
            </w:r>
            <w:proofErr w:type="spellEnd"/>
            <w:r w:rsidR="00F126D6" w:rsidRPr="0070760F">
              <w:t xml:space="preserve"> </w:t>
            </w:r>
            <w:proofErr w:type="spellStart"/>
            <w:r w:rsidR="00F126D6" w:rsidRPr="0070760F">
              <w:t>menunjuk</w:t>
            </w:r>
            <w:proofErr w:type="spellEnd"/>
            <w:r w:rsidR="00F126D6" w:rsidRPr="0070760F">
              <w:t xml:space="preserve"> </w:t>
            </w:r>
            <w:proofErr w:type="spellStart"/>
            <w:r w:rsidR="00F126D6" w:rsidRPr="0070760F">
              <w:t>petugas</w:t>
            </w:r>
            <w:proofErr w:type="spellEnd"/>
            <w:r w:rsidR="00F126D6" w:rsidRPr="0070760F">
              <w:t xml:space="preserve"> </w:t>
            </w:r>
            <w:proofErr w:type="spellStart"/>
            <w:r w:rsidR="00F126D6" w:rsidRPr="0070760F">
              <w:t>untuk</w:t>
            </w:r>
            <w:proofErr w:type="spellEnd"/>
            <w:r w:rsidR="00F126D6" w:rsidRPr="0070760F">
              <w:t xml:space="preserve"> </w:t>
            </w:r>
            <w:proofErr w:type="spellStart"/>
            <w:r w:rsidR="00F126D6" w:rsidRPr="0070760F">
              <w:t>mengelola</w:t>
            </w:r>
            <w:proofErr w:type="spellEnd"/>
            <w:r w:rsidR="00F126D6" w:rsidRPr="0070760F">
              <w:t xml:space="preserve"> dan </w:t>
            </w:r>
            <w:proofErr w:type="spellStart"/>
            <w:r w:rsidR="00F126D6" w:rsidRPr="0070760F">
              <w:t>menatausahakan</w:t>
            </w:r>
            <w:proofErr w:type="spellEnd"/>
            <w:r w:rsidR="00F126D6" w:rsidRPr="0070760F">
              <w:t xml:space="preserve"> </w:t>
            </w:r>
            <w:proofErr w:type="spellStart"/>
            <w:r w:rsidR="00F126D6" w:rsidRPr="0070760F">
              <w:t>pembayaran</w:t>
            </w:r>
            <w:proofErr w:type="spellEnd"/>
            <w:r w:rsidR="00F126D6" w:rsidRPr="0070760F">
              <w:t xml:space="preserve"> </w:t>
            </w:r>
            <w:proofErr w:type="spellStart"/>
            <w:r w:rsidR="00F126D6" w:rsidRPr="0070760F">
              <w:t>belanja</w:t>
            </w:r>
            <w:proofErr w:type="spellEnd"/>
            <w:r w:rsidR="00F126D6" w:rsidRPr="0070760F">
              <w:t xml:space="preserve"> </w:t>
            </w:r>
            <w:proofErr w:type="spellStart"/>
            <w:r w:rsidR="00F126D6" w:rsidRPr="0070760F">
              <w:t>pegawai</w:t>
            </w:r>
            <w:proofErr w:type="spellEnd"/>
            <w:r w:rsidR="00F126D6" w:rsidRPr="0070760F">
              <w:t xml:space="preserve">.  </w:t>
            </w:r>
            <w:proofErr w:type="spellStart"/>
            <w:r w:rsidR="00F126D6" w:rsidRPr="0070760F">
              <w:t>Petugas</w:t>
            </w:r>
            <w:proofErr w:type="spellEnd"/>
            <w:r w:rsidR="00F126D6" w:rsidRPr="0070760F">
              <w:t xml:space="preserve"> </w:t>
            </w:r>
            <w:proofErr w:type="spellStart"/>
            <w:r w:rsidR="00F126D6" w:rsidRPr="0070760F">
              <w:t>bertanggung</w:t>
            </w:r>
            <w:proofErr w:type="spellEnd"/>
            <w:r w:rsidR="00F126D6" w:rsidRPr="0070760F">
              <w:t xml:space="preserve"> </w:t>
            </w:r>
            <w:proofErr w:type="spellStart"/>
            <w:r w:rsidR="00F126D6" w:rsidRPr="0070760F">
              <w:t>jawab</w:t>
            </w:r>
            <w:proofErr w:type="spellEnd"/>
            <w:r w:rsidR="00F126D6" w:rsidRPr="0070760F">
              <w:t xml:space="preserve"> </w:t>
            </w:r>
            <w:proofErr w:type="spellStart"/>
            <w:r w:rsidR="00F126D6" w:rsidRPr="0070760F">
              <w:t>kepada</w:t>
            </w:r>
            <w:proofErr w:type="spellEnd"/>
            <w:r w:rsidR="00F126D6" w:rsidRPr="0070760F">
              <w:t xml:space="preserve"> KPA. </w:t>
            </w:r>
          </w:p>
          <w:p w14:paraId="06F06516" w14:textId="4F62A740" w:rsidR="00BB164D" w:rsidRDefault="00BB164D" w:rsidP="008F5C1D">
            <w:pPr>
              <w:pStyle w:val="Default"/>
              <w:ind w:left="2160"/>
              <w:jc w:val="both"/>
            </w:pPr>
          </w:p>
          <w:p w14:paraId="16B72D2D" w14:textId="1700688D" w:rsidR="00BB164D" w:rsidRDefault="00BB164D" w:rsidP="008F5C1D">
            <w:pPr>
              <w:pStyle w:val="Default"/>
              <w:ind w:left="2160"/>
              <w:jc w:val="both"/>
            </w:pPr>
            <w:proofErr w:type="spellStart"/>
            <w:r>
              <w:t>Kompensasi</w:t>
            </w:r>
            <w:proofErr w:type="spellEnd"/>
            <w:r>
              <w:t xml:space="preserve"> </w:t>
            </w:r>
            <w:proofErr w:type="spellStart"/>
            <w:r>
              <w:t>kepada</w:t>
            </w:r>
            <w:proofErr w:type="spellEnd"/>
            <w:r>
              <w:t xml:space="preserve"> </w:t>
            </w:r>
            <w:proofErr w:type="spellStart"/>
            <w:r>
              <w:t>pejabat</w:t>
            </w:r>
            <w:proofErr w:type="spellEnd"/>
            <w:r>
              <w:t>/</w:t>
            </w:r>
            <w:proofErr w:type="spellStart"/>
            <w:r>
              <w:t>pegawai</w:t>
            </w:r>
            <w:proofErr w:type="spellEnd"/>
            <w:r>
              <w:t xml:space="preserve"> yang </w:t>
            </w:r>
            <w:proofErr w:type="spellStart"/>
            <w:r>
              <w:t>bertugas</w:t>
            </w:r>
            <w:proofErr w:type="spellEnd"/>
            <w:r>
              <w:t xml:space="preserve"> di </w:t>
            </w:r>
            <w:proofErr w:type="spellStart"/>
            <w:r>
              <w:t>dalam</w:t>
            </w:r>
            <w:proofErr w:type="spellEnd"/>
            <w:r>
              <w:t xml:space="preserve"> negeri </w:t>
            </w:r>
            <w:proofErr w:type="spellStart"/>
            <w:r>
              <w:t>atau</w:t>
            </w:r>
            <w:proofErr w:type="spellEnd"/>
            <w:r>
              <w:t xml:space="preserve"> di </w:t>
            </w:r>
            <w:proofErr w:type="spellStart"/>
            <w:r>
              <w:t>luar</w:t>
            </w:r>
            <w:proofErr w:type="spellEnd"/>
            <w:r>
              <w:t xml:space="preserve"> negeri </w:t>
            </w:r>
            <w:proofErr w:type="spellStart"/>
            <w:r>
              <w:t>berupa</w:t>
            </w:r>
            <w:proofErr w:type="spellEnd"/>
            <w:r>
              <w:t xml:space="preserve"> </w:t>
            </w:r>
            <w:proofErr w:type="spellStart"/>
            <w:r>
              <w:t>gaji</w:t>
            </w:r>
            <w:proofErr w:type="spellEnd"/>
            <w:r>
              <w:t xml:space="preserve"> dan/</w:t>
            </w:r>
            <w:proofErr w:type="spellStart"/>
            <w:r>
              <w:t>atau</w:t>
            </w:r>
            <w:proofErr w:type="spellEnd"/>
            <w:r>
              <w:t xml:space="preserve"> </w:t>
            </w:r>
            <w:proofErr w:type="spellStart"/>
            <w:r>
              <w:t>tunjangan</w:t>
            </w:r>
            <w:proofErr w:type="spellEnd"/>
            <w:r>
              <w:t xml:space="preserve"> </w:t>
            </w:r>
            <w:proofErr w:type="spellStart"/>
            <w:r>
              <w:t>atau</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lainnya</w:t>
            </w:r>
            <w:proofErr w:type="spellEnd"/>
            <w:r>
              <w:t>.</w:t>
            </w:r>
          </w:p>
          <w:p w14:paraId="4ECE57C9" w14:textId="75E0D09C" w:rsidR="00F126D6" w:rsidRPr="00106874" w:rsidRDefault="00BB164D" w:rsidP="00BB164D">
            <w:pPr>
              <w:pStyle w:val="Default"/>
              <w:ind w:left="2160"/>
              <w:jc w:val="both"/>
            </w:pPr>
            <w:proofErr w:type="spellStart"/>
            <w:r>
              <w:t>Pembayaran</w:t>
            </w:r>
            <w:proofErr w:type="spellEnd"/>
            <w:r>
              <w:t xml:space="preserve"> </w:t>
            </w:r>
            <w:proofErr w:type="spellStart"/>
            <w:r>
              <w:t>kompensasi</w:t>
            </w:r>
            <w:proofErr w:type="spellEnd"/>
            <w:r>
              <w:t xml:space="preserve"> </w:t>
            </w:r>
            <w:proofErr w:type="spellStart"/>
            <w:r>
              <w:t>berupa</w:t>
            </w:r>
            <w:proofErr w:type="spellEnd"/>
            <w:r>
              <w:t xml:space="preserve"> </w:t>
            </w:r>
            <w:proofErr w:type="spellStart"/>
            <w:r>
              <w:t>gaji</w:t>
            </w:r>
            <w:proofErr w:type="spellEnd"/>
            <w:r>
              <w:t xml:space="preserve"> dan/</w:t>
            </w:r>
            <w:proofErr w:type="spellStart"/>
            <w:r>
              <w:t>atau</w:t>
            </w:r>
            <w:proofErr w:type="spellEnd"/>
            <w:r>
              <w:t xml:space="preserve"> </w:t>
            </w:r>
            <w:proofErr w:type="spellStart"/>
            <w:r>
              <w:t>tunjangan</w:t>
            </w:r>
            <w:proofErr w:type="spellEnd"/>
            <w:r>
              <w:t xml:space="preserve"> </w:t>
            </w:r>
            <w:proofErr w:type="spellStart"/>
            <w:r>
              <w:t>atau</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lainnya</w:t>
            </w:r>
            <w:proofErr w:type="spellEnd"/>
            <w:r>
              <w:t xml:space="preserve"> </w:t>
            </w:r>
            <w:proofErr w:type="spellStart"/>
            <w:r>
              <w:t>dilaksanakan</w:t>
            </w:r>
            <w:proofErr w:type="spellEnd"/>
            <w:r>
              <w:t xml:space="preserve"> </w:t>
            </w:r>
            <w:proofErr w:type="spellStart"/>
            <w:r>
              <w:t>setiap</w:t>
            </w:r>
            <w:proofErr w:type="spellEnd"/>
            <w:r>
              <w:t xml:space="preserve"> </w:t>
            </w:r>
            <w:proofErr w:type="spellStart"/>
            <w:r>
              <w:t>bulan</w:t>
            </w:r>
            <w:proofErr w:type="spellEnd"/>
            <w:r>
              <w:t xml:space="preserve"> </w:t>
            </w:r>
            <w:proofErr w:type="spellStart"/>
            <w:r>
              <w:t>berdasarkan</w:t>
            </w:r>
            <w:proofErr w:type="spellEnd"/>
            <w:r>
              <w:t xml:space="preserve"> </w:t>
            </w:r>
            <w:proofErr w:type="spellStart"/>
            <w:r>
              <w:t>surat</w:t>
            </w:r>
            <w:proofErr w:type="spellEnd"/>
            <w:r>
              <w:t xml:space="preserve"> </w:t>
            </w:r>
            <w:proofErr w:type="spellStart"/>
            <w:r>
              <w:t>keputusan</w:t>
            </w:r>
            <w:proofErr w:type="spellEnd"/>
            <w:r>
              <w:t xml:space="preserve"> </w:t>
            </w:r>
            <w:proofErr w:type="spellStart"/>
            <w:r>
              <w:t>kepegawaian</w:t>
            </w:r>
            <w:proofErr w:type="spellEnd"/>
            <w:r>
              <w:t xml:space="preserve"> dan/ </w:t>
            </w:r>
            <w:proofErr w:type="spellStart"/>
            <w:r>
              <w:t>atau</w:t>
            </w:r>
            <w:proofErr w:type="spellEnd"/>
            <w:r>
              <w:t xml:space="preserve"> </w:t>
            </w:r>
            <w:proofErr w:type="spellStart"/>
            <w:r>
              <w:t>berdasarkan</w:t>
            </w:r>
            <w:proofErr w:type="spellEnd"/>
            <w:r>
              <w:t xml:space="preserve"> </w:t>
            </w:r>
            <w:proofErr w:type="spellStart"/>
            <w:r>
              <w:t>ketentuan</w:t>
            </w:r>
            <w:proofErr w:type="spellEnd"/>
            <w:r>
              <w:t xml:space="preserve"> </w:t>
            </w:r>
            <w:proofErr w:type="spellStart"/>
            <w:r>
              <w:lastRenderedPageBreak/>
              <w:t>Peraturan</w:t>
            </w:r>
            <w:proofErr w:type="spellEnd"/>
            <w:r>
              <w:t xml:space="preserve"> </w:t>
            </w:r>
            <w:proofErr w:type="spellStart"/>
            <w:r>
              <w:t>Perundang-undangan</w:t>
            </w:r>
            <w:proofErr w:type="spellEnd"/>
            <w:r>
              <w:t xml:space="preserve"> di </w:t>
            </w:r>
            <w:proofErr w:type="spellStart"/>
            <w:r>
              <w:t>bidang</w:t>
            </w:r>
            <w:proofErr w:type="spellEnd"/>
            <w:r>
              <w:t xml:space="preserve"> </w:t>
            </w:r>
            <w:proofErr w:type="spellStart"/>
            <w:r>
              <w:t>kepegawaian</w:t>
            </w:r>
            <w:proofErr w:type="spellEnd"/>
            <w:r>
              <w:t>.</w:t>
            </w:r>
            <w:r>
              <w:t xml:space="preserve"> </w:t>
            </w:r>
            <w:proofErr w:type="spellStart"/>
            <w:r>
              <w:t>Pelaksanaan</w:t>
            </w:r>
            <w:proofErr w:type="spellEnd"/>
            <w:r>
              <w:t xml:space="preserve"> </w:t>
            </w:r>
            <w:proofErr w:type="spellStart"/>
            <w:r>
              <w:t>pembayaran</w:t>
            </w:r>
            <w:proofErr w:type="spellEnd"/>
            <w:r>
              <w:t xml:space="preserve"> </w:t>
            </w:r>
            <w:proofErr w:type="spellStart"/>
            <w:r>
              <w:t>kompensasi</w:t>
            </w:r>
            <w:proofErr w:type="spellEnd"/>
            <w:r>
              <w:t xml:space="preserve"> </w:t>
            </w:r>
            <w:proofErr w:type="spellStart"/>
            <w:r>
              <w:t>berupa</w:t>
            </w:r>
            <w:proofErr w:type="spellEnd"/>
            <w:r>
              <w:t xml:space="preserve"> </w:t>
            </w:r>
            <w:proofErr w:type="spellStart"/>
            <w:r>
              <w:t>pembayaran</w:t>
            </w:r>
            <w:proofErr w:type="spellEnd"/>
            <w:r>
              <w:t xml:space="preserve"> </w:t>
            </w:r>
            <w:proofErr w:type="spellStart"/>
            <w:r>
              <w:t>gaji</w:t>
            </w:r>
            <w:proofErr w:type="spellEnd"/>
            <w:r>
              <w:t xml:space="preserve"> dan/</w:t>
            </w:r>
            <w:proofErr w:type="spellStart"/>
            <w:r>
              <w:t>atau</w:t>
            </w:r>
            <w:proofErr w:type="spellEnd"/>
            <w:r>
              <w:t xml:space="preserve"> </w:t>
            </w:r>
            <w:proofErr w:type="spellStart"/>
            <w:r>
              <w:t>tunjangan</w:t>
            </w:r>
            <w:proofErr w:type="spellEnd"/>
            <w:r>
              <w:t xml:space="preserve"> </w:t>
            </w:r>
            <w:proofErr w:type="spellStart"/>
            <w:r>
              <w:t>dilakukan pada</w:t>
            </w:r>
            <w:proofErr w:type="spellEnd"/>
            <w:r>
              <w:t xml:space="preserve"> </w:t>
            </w:r>
            <w:proofErr w:type="spellStart"/>
            <w:r>
              <w:t>hari</w:t>
            </w:r>
            <w:proofErr w:type="spellEnd"/>
            <w:r>
              <w:t xml:space="preserve"> </w:t>
            </w:r>
            <w:proofErr w:type="spellStart"/>
            <w:r>
              <w:t>pertama</w:t>
            </w:r>
            <w:proofErr w:type="spellEnd"/>
            <w:r>
              <w:t xml:space="preserve"> </w:t>
            </w:r>
            <w:proofErr w:type="spellStart"/>
            <w:r>
              <w:t>atau</w:t>
            </w:r>
            <w:proofErr w:type="spellEnd"/>
            <w:r>
              <w:t xml:space="preserve"> </w:t>
            </w:r>
            <w:proofErr w:type="spellStart"/>
            <w:r>
              <w:t>hari</w:t>
            </w:r>
            <w:proofErr w:type="spellEnd"/>
            <w:r>
              <w:t xml:space="preserve"> </w:t>
            </w:r>
            <w:proofErr w:type="spellStart"/>
            <w:r>
              <w:t>kerja</w:t>
            </w:r>
            <w:proofErr w:type="spellEnd"/>
            <w:r>
              <w:t xml:space="preserve"> </w:t>
            </w:r>
            <w:proofErr w:type="spellStart"/>
            <w:r>
              <w:t>pertama</w:t>
            </w:r>
            <w:proofErr w:type="spellEnd"/>
            <w:r>
              <w:t xml:space="preserve"> </w:t>
            </w:r>
            <w:proofErr w:type="spellStart"/>
            <w:r>
              <w:t>setiap</w:t>
            </w:r>
            <w:proofErr w:type="spellEnd"/>
            <w:r>
              <w:t xml:space="preserve"> </w:t>
            </w:r>
            <w:proofErr w:type="spellStart"/>
            <w:r>
              <w:t>bulan</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w:t>
            </w:r>
            <w:proofErr w:type="spellStart"/>
            <w:r>
              <w:t>pelaksanaan</w:t>
            </w:r>
            <w:proofErr w:type="spellEnd"/>
            <w:r>
              <w:t xml:space="preserve"> </w:t>
            </w:r>
            <w:proofErr w:type="spellStart"/>
            <w:r>
              <w:t>pembayaran</w:t>
            </w:r>
            <w:proofErr w:type="spellEnd"/>
            <w:r>
              <w:t xml:space="preserve"> </w:t>
            </w:r>
            <w:proofErr w:type="spellStart"/>
            <w:r>
              <w:t>kompensasi</w:t>
            </w:r>
            <w:proofErr w:type="spellEnd"/>
            <w:r>
              <w:t xml:space="preserve"> </w:t>
            </w:r>
            <w:proofErr w:type="spellStart"/>
            <w:r>
              <w:t>berupa</w:t>
            </w:r>
            <w:proofErr w:type="spellEnd"/>
            <w:r>
              <w:t xml:space="preserve"> </w:t>
            </w:r>
            <w:proofErr w:type="spellStart"/>
            <w:r>
              <w:t>pembayaran</w:t>
            </w:r>
            <w:proofErr w:type="spellEnd"/>
            <w:r>
              <w:t xml:space="preserve"> </w:t>
            </w:r>
            <w:proofErr w:type="spellStart"/>
            <w:r>
              <w:t>gaji</w:t>
            </w:r>
            <w:proofErr w:type="spellEnd"/>
            <w:r>
              <w:t xml:space="preserve"> dan/</w:t>
            </w:r>
            <w:proofErr w:type="spellStart"/>
            <w:r>
              <w:t>atau</w:t>
            </w:r>
            <w:proofErr w:type="spellEnd"/>
            <w:r>
              <w:t xml:space="preserve"> </w:t>
            </w:r>
            <w:proofErr w:type="spellStart"/>
            <w:r>
              <w:t>tunjangan</w:t>
            </w:r>
            <w:proofErr w:type="spellEnd"/>
            <w:r>
              <w:t xml:space="preserve"> </w:t>
            </w:r>
            <w:proofErr w:type="spellStart"/>
            <w:r>
              <w:t>dapat</w:t>
            </w:r>
            <w:proofErr w:type="spellEnd"/>
            <w:r>
              <w:t xml:space="preserve"> </w:t>
            </w:r>
            <w:proofErr w:type="spellStart"/>
            <w:r>
              <w:t>dikecualikan</w:t>
            </w:r>
            <w:proofErr w:type="spellEnd"/>
            <w:r>
              <w:t xml:space="preserve"> </w:t>
            </w:r>
            <w:proofErr w:type="spellStart"/>
            <w:r>
              <w:t>dari</w:t>
            </w:r>
            <w:proofErr w:type="spellEnd"/>
            <w:r>
              <w:t xml:space="preserve"> </w:t>
            </w:r>
            <w:proofErr w:type="spellStart"/>
            <w:r>
              <w:t>pengaturan</w:t>
            </w:r>
            <w:proofErr w:type="spellEnd"/>
            <w:r>
              <w:t xml:space="preserve">. </w:t>
            </w:r>
            <w:proofErr w:type="spellStart"/>
            <w:r>
              <w:t>Ketentuan</w:t>
            </w:r>
            <w:proofErr w:type="spellEnd"/>
            <w:r>
              <w:t xml:space="preserve"> </w:t>
            </w:r>
            <w:proofErr w:type="spellStart"/>
            <w:r>
              <w:t>mengenai</w:t>
            </w:r>
            <w:proofErr w:type="spellEnd"/>
            <w:r>
              <w:t xml:space="preserve"> tata </w:t>
            </w:r>
            <w:proofErr w:type="spellStart"/>
            <w:r>
              <w:t>cara</w:t>
            </w:r>
            <w:proofErr w:type="spellEnd"/>
            <w:r>
              <w:t xml:space="preserve"> </w:t>
            </w:r>
            <w:proofErr w:type="spellStart"/>
            <w:r>
              <w:t>pembayaran</w:t>
            </w:r>
            <w:proofErr w:type="spellEnd"/>
            <w:r>
              <w:t xml:space="preserve"> </w:t>
            </w:r>
            <w:proofErr w:type="spellStart"/>
            <w:r>
              <w:t>gaji</w:t>
            </w:r>
            <w:proofErr w:type="spellEnd"/>
            <w:r>
              <w:t xml:space="preserve"> dan/</w:t>
            </w:r>
            <w:proofErr w:type="spellStart"/>
            <w:r>
              <w:t>atau</w:t>
            </w:r>
            <w:proofErr w:type="spellEnd"/>
            <w:r>
              <w:t xml:space="preserve"> </w:t>
            </w:r>
            <w:proofErr w:type="spellStart"/>
            <w:r>
              <w:t>tunjangan</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w:t>
            </w:r>
            <w:proofErr w:type="spellStart"/>
            <w:r>
              <w:t>diatur</w:t>
            </w:r>
            <w:proofErr w:type="spellEnd"/>
            <w:r>
              <w:t xml:space="preserve"> </w:t>
            </w:r>
            <w:proofErr w:type="spellStart"/>
            <w:r>
              <w:t>dengan</w:t>
            </w:r>
            <w:proofErr w:type="spellEnd"/>
            <w:r>
              <w:t xml:space="preserve"> </w:t>
            </w:r>
            <w:proofErr w:type="spellStart"/>
            <w:r>
              <w:t>Peraturan</w:t>
            </w:r>
            <w:proofErr w:type="spellEnd"/>
            <w:r>
              <w:t xml:space="preserve"> Menteri </w:t>
            </w:r>
            <w:proofErr w:type="spellStart"/>
            <w:r>
              <w:t>Keuangan</w:t>
            </w:r>
            <w:proofErr w:type="spellEnd"/>
            <w:r>
              <w:t>.</w:t>
            </w:r>
          </w:p>
          <w:p w14:paraId="5D0A92CF" w14:textId="77777777" w:rsidR="00F126D6" w:rsidRDefault="008F5C1D" w:rsidP="008F5C1D">
            <w:pPr>
              <w:pStyle w:val="Default"/>
              <w:ind w:left="2160"/>
              <w:jc w:val="both"/>
            </w:pPr>
            <w:r>
              <w:tab/>
            </w:r>
            <w:proofErr w:type="spellStart"/>
            <w:r w:rsidR="00F126D6" w:rsidRPr="00DD19F8">
              <w:t>Presiden</w:t>
            </w:r>
            <w:proofErr w:type="spellEnd"/>
            <w:r w:rsidR="00F126D6" w:rsidRPr="00DD19F8">
              <w:t xml:space="preserve"> </w:t>
            </w:r>
            <w:proofErr w:type="spellStart"/>
            <w:r w:rsidR="00F126D6" w:rsidRPr="00DD19F8">
              <w:t>atau</w:t>
            </w:r>
            <w:proofErr w:type="spellEnd"/>
            <w:r w:rsidR="00F126D6" w:rsidRPr="00DD19F8">
              <w:t xml:space="preserve"> Menteri/</w:t>
            </w:r>
            <w:proofErr w:type="spellStart"/>
            <w:r w:rsidR="00F126D6" w:rsidRPr="00DD19F8">
              <w:t>Pimpinan</w:t>
            </w:r>
            <w:proofErr w:type="spellEnd"/>
            <w:r w:rsidR="00F126D6" w:rsidRPr="00DD19F8">
              <w:t xml:space="preserve"> Lembaga </w:t>
            </w:r>
            <w:proofErr w:type="spellStart"/>
            <w:r w:rsidR="00F126D6" w:rsidRPr="00DD19F8">
              <w:t>menetapkan</w:t>
            </w:r>
            <w:proofErr w:type="spellEnd"/>
            <w:r w:rsidR="00F126D6" w:rsidRPr="00DD19F8">
              <w:t xml:space="preserve"> </w:t>
            </w:r>
            <w:proofErr w:type="spellStart"/>
            <w:r w:rsidR="00F126D6" w:rsidRPr="00DD19F8">
              <w:t>surat</w:t>
            </w:r>
            <w:proofErr w:type="spellEnd"/>
            <w:r w:rsidR="00F126D6" w:rsidRPr="00DD19F8">
              <w:t xml:space="preserve"> </w:t>
            </w:r>
            <w:proofErr w:type="spellStart"/>
            <w:r w:rsidR="00F126D6" w:rsidRPr="00DD19F8">
              <w:t>keputusan</w:t>
            </w:r>
            <w:proofErr w:type="spellEnd"/>
            <w:r w:rsidR="00F126D6" w:rsidRPr="00DD19F8">
              <w:t xml:space="preserve"> </w:t>
            </w:r>
            <w:proofErr w:type="spellStart"/>
            <w:r w:rsidR="00F126D6" w:rsidRPr="00DD19F8">
              <w:t>kepegawaian</w:t>
            </w:r>
            <w:proofErr w:type="spellEnd"/>
            <w:r w:rsidR="00F126D6" w:rsidRPr="00DD19F8">
              <w:t xml:space="preserve"> yang </w:t>
            </w:r>
            <w:proofErr w:type="spellStart"/>
            <w:r w:rsidR="00F126D6" w:rsidRPr="00DD19F8">
              <w:t>mengakibatkan</w:t>
            </w:r>
            <w:proofErr w:type="spellEnd"/>
            <w:r w:rsidR="00F126D6" w:rsidRPr="00DD19F8">
              <w:t xml:space="preserve"> </w:t>
            </w:r>
            <w:proofErr w:type="spellStart"/>
            <w:r w:rsidR="00F126D6" w:rsidRPr="00DD19F8">
              <w:t>pembebanan</w:t>
            </w:r>
            <w:proofErr w:type="spellEnd"/>
            <w:r w:rsidR="00F126D6" w:rsidRPr="00DD19F8">
              <w:t xml:space="preserve"> pada </w:t>
            </w:r>
            <w:proofErr w:type="spellStart"/>
            <w:r w:rsidR="00F126D6" w:rsidRPr="00DD19F8">
              <w:t>anggaran</w:t>
            </w:r>
            <w:proofErr w:type="spellEnd"/>
            <w:r w:rsidR="00F126D6" w:rsidRPr="00DD19F8">
              <w:t xml:space="preserve"> </w:t>
            </w:r>
            <w:proofErr w:type="spellStart"/>
            <w:r w:rsidR="00F126D6" w:rsidRPr="00DD19F8">
              <w:t>Belanja</w:t>
            </w:r>
            <w:proofErr w:type="spellEnd"/>
            <w:r w:rsidR="00F126D6" w:rsidRPr="00DD19F8">
              <w:t xml:space="preserve"> Negara. </w:t>
            </w:r>
            <w:proofErr w:type="spellStart"/>
            <w:r w:rsidR="00F126D6" w:rsidRPr="00DD19F8">
              <w:t>Presiden</w:t>
            </w:r>
            <w:proofErr w:type="spellEnd"/>
            <w:r w:rsidR="00F126D6" w:rsidRPr="00DD19F8">
              <w:t xml:space="preserve"> </w:t>
            </w:r>
            <w:proofErr w:type="spellStart"/>
            <w:r w:rsidR="00F126D6" w:rsidRPr="00DD19F8">
              <w:t>atau</w:t>
            </w:r>
            <w:proofErr w:type="spellEnd"/>
            <w:r w:rsidR="00F126D6" w:rsidRPr="00DD19F8">
              <w:t xml:space="preserve"> Menteri/</w:t>
            </w:r>
            <w:proofErr w:type="spellStart"/>
            <w:r w:rsidR="00F126D6" w:rsidRPr="00DD19F8">
              <w:t>Pimpinan</w:t>
            </w:r>
            <w:proofErr w:type="spellEnd"/>
            <w:r w:rsidR="00F126D6" w:rsidRPr="00DD19F8">
              <w:t xml:space="preserve"> </w:t>
            </w:r>
            <w:proofErr w:type="gramStart"/>
            <w:r w:rsidR="00F126D6" w:rsidRPr="00DD19F8">
              <w:t xml:space="preserve">Lembaga  </w:t>
            </w:r>
            <w:proofErr w:type="spellStart"/>
            <w:r w:rsidR="00F126D6" w:rsidRPr="00DD19F8">
              <w:t>dapat</w:t>
            </w:r>
            <w:proofErr w:type="spellEnd"/>
            <w:proofErr w:type="gramEnd"/>
            <w:r w:rsidR="00F126D6" w:rsidRPr="00DD19F8">
              <w:t xml:space="preserve"> </w:t>
            </w:r>
            <w:proofErr w:type="spellStart"/>
            <w:r w:rsidR="00F126D6" w:rsidRPr="00DD19F8">
              <w:t>menunjuk</w:t>
            </w:r>
            <w:proofErr w:type="spellEnd"/>
            <w:r w:rsidR="00F126D6" w:rsidRPr="00DD19F8">
              <w:t xml:space="preserve"> </w:t>
            </w:r>
            <w:proofErr w:type="spellStart"/>
            <w:r w:rsidR="00F126D6" w:rsidRPr="00DD19F8">
              <w:t>pejabat</w:t>
            </w:r>
            <w:proofErr w:type="spellEnd"/>
            <w:r w:rsidR="00F126D6" w:rsidRPr="00DD19F8">
              <w:t xml:space="preserve"> di </w:t>
            </w:r>
            <w:proofErr w:type="spellStart"/>
            <w:r w:rsidR="00F126D6" w:rsidRPr="00DD19F8">
              <w:t>lingkungan</w:t>
            </w:r>
            <w:proofErr w:type="spellEnd"/>
            <w:r w:rsidR="00F126D6" w:rsidRPr="00DD19F8">
              <w:t xml:space="preserve"> Kementerian/Lembaga </w:t>
            </w:r>
            <w:proofErr w:type="spellStart"/>
            <w:r w:rsidR="00F126D6" w:rsidRPr="00DD19F8">
              <w:t>untuk</w:t>
            </w:r>
            <w:proofErr w:type="spellEnd"/>
            <w:r w:rsidR="00F126D6" w:rsidRPr="00DD19F8">
              <w:t xml:space="preserve"> </w:t>
            </w:r>
            <w:proofErr w:type="spellStart"/>
            <w:r w:rsidR="00F126D6" w:rsidRPr="00DD19F8">
              <w:t>menandatangani</w:t>
            </w:r>
            <w:proofErr w:type="spellEnd"/>
            <w:r w:rsidR="00F126D6" w:rsidRPr="00DD19F8">
              <w:t xml:space="preserve"> </w:t>
            </w:r>
            <w:proofErr w:type="spellStart"/>
            <w:r w:rsidR="00F126D6" w:rsidRPr="00DD19F8">
              <w:t>surat</w:t>
            </w:r>
            <w:proofErr w:type="spellEnd"/>
            <w:r w:rsidR="00F126D6" w:rsidRPr="00DD19F8">
              <w:t xml:space="preserve"> </w:t>
            </w:r>
            <w:proofErr w:type="spellStart"/>
            <w:r w:rsidR="00F126D6" w:rsidRPr="00DD19F8">
              <w:t>keputusan</w:t>
            </w:r>
            <w:proofErr w:type="spellEnd"/>
            <w:r w:rsidR="00F126D6" w:rsidRPr="00DD19F8">
              <w:t xml:space="preserve"> </w:t>
            </w:r>
            <w:proofErr w:type="spellStart"/>
            <w:r w:rsidR="00F126D6" w:rsidRPr="00DD19F8">
              <w:t>kepegawaian</w:t>
            </w:r>
            <w:proofErr w:type="spellEnd"/>
            <w:r w:rsidR="00F126D6" w:rsidRPr="00DD19F8">
              <w:t xml:space="preserve">. </w:t>
            </w:r>
            <w:proofErr w:type="spellStart"/>
            <w:proofErr w:type="gramStart"/>
            <w:r w:rsidR="00F126D6" w:rsidRPr="00DD19F8">
              <w:t>Tunjangan</w:t>
            </w:r>
            <w:proofErr w:type="spellEnd"/>
            <w:r w:rsidR="00F126D6" w:rsidRPr="00DD19F8">
              <w:t xml:space="preserve">  </w:t>
            </w:r>
            <w:proofErr w:type="spellStart"/>
            <w:r w:rsidR="00F126D6" w:rsidRPr="00DD19F8">
              <w:t>dimaksud</w:t>
            </w:r>
            <w:proofErr w:type="spellEnd"/>
            <w:proofErr w:type="gramEnd"/>
            <w:r w:rsidR="00F126D6" w:rsidRPr="00DD19F8">
              <w:t xml:space="preserve">  </w:t>
            </w:r>
            <w:proofErr w:type="spellStart"/>
            <w:r w:rsidR="00F126D6" w:rsidRPr="00DD19F8">
              <w:t>dapat</w:t>
            </w:r>
            <w:proofErr w:type="spellEnd"/>
            <w:r w:rsidR="00F126D6" w:rsidRPr="00DD19F8">
              <w:t xml:space="preserve"> </w:t>
            </w:r>
            <w:proofErr w:type="spellStart"/>
            <w:r w:rsidR="00F126D6" w:rsidRPr="00DD19F8">
              <w:t>berupa</w:t>
            </w:r>
            <w:proofErr w:type="spellEnd"/>
            <w:r w:rsidR="00F126D6" w:rsidRPr="00DD19F8">
              <w:t xml:space="preserve"> </w:t>
            </w:r>
            <w:proofErr w:type="spellStart"/>
            <w:r w:rsidR="00F126D6" w:rsidRPr="00DD19F8">
              <w:t>tunjangan</w:t>
            </w:r>
            <w:proofErr w:type="spellEnd"/>
            <w:r w:rsidR="00F126D6" w:rsidRPr="00DD19F8">
              <w:t xml:space="preserve"> </w:t>
            </w:r>
            <w:proofErr w:type="spellStart"/>
            <w:r w:rsidR="00F126D6" w:rsidRPr="00DD19F8">
              <w:t>pangan</w:t>
            </w:r>
            <w:proofErr w:type="spellEnd"/>
            <w:r w:rsidR="00F126D6" w:rsidRPr="00DD19F8">
              <w:t>/</w:t>
            </w:r>
            <w:proofErr w:type="spellStart"/>
            <w:r w:rsidR="00F126D6" w:rsidRPr="00DD19F8">
              <w:t>beras</w:t>
            </w:r>
            <w:proofErr w:type="spellEnd"/>
            <w:r w:rsidR="00F126D6" w:rsidRPr="00DD19F8">
              <w:t xml:space="preserve">. Menteri </w:t>
            </w:r>
            <w:proofErr w:type="spellStart"/>
            <w:r w:rsidR="00F126D6" w:rsidRPr="00DD19F8">
              <w:t>Keuangan</w:t>
            </w:r>
            <w:proofErr w:type="spellEnd"/>
            <w:r w:rsidR="00F126D6" w:rsidRPr="00DD19F8">
              <w:t xml:space="preserve"> </w:t>
            </w:r>
            <w:proofErr w:type="spellStart"/>
            <w:r w:rsidR="00F126D6" w:rsidRPr="00DD19F8">
              <w:t>menetapkan</w:t>
            </w:r>
            <w:proofErr w:type="spellEnd"/>
            <w:r w:rsidR="00F126D6" w:rsidRPr="00DD19F8">
              <w:t xml:space="preserve"> </w:t>
            </w:r>
            <w:proofErr w:type="spellStart"/>
            <w:r w:rsidR="00F126D6" w:rsidRPr="00DD19F8">
              <w:t>satuan</w:t>
            </w:r>
            <w:proofErr w:type="spellEnd"/>
            <w:r w:rsidR="00F126D6" w:rsidRPr="00DD19F8">
              <w:t xml:space="preserve"> </w:t>
            </w:r>
            <w:proofErr w:type="spellStart"/>
            <w:r w:rsidR="00F126D6" w:rsidRPr="00DD19F8">
              <w:t>harga</w:t>
            </w:r>
            <w:proofErr w:type="spellEnd"/>
            <w:r w:rsidR="00F126D6" w:rsidRPr="00DD19F8">
              <w:t xml:space="preserve"> dan </w:t>
            </w:r>
            <w:proofErr w:type="spellStart"/>
            <w:r w:rsidR="00F126D6" w:rsidRPr="00DD19F8">
              <w:t>bentuk</w:t>
            </w:r>
            <w:proofErr w:type="spellEnd"/>
            <w:r w:rsidR="00F126D6" w:rsidRPr="00DD19F8">
              <w:t xml:space="preserve"> </w:t>
            </w:r>
            <w:proofErr w:type="spellStart"/>
            <w:r w:rsidR="00F126D6" w:rsidRPr="00DD19F8">
              <w:t>pemberian</w:t>
            </w:r>
            <w:proofErr w:type="spellEnd"/>
            <w:r w:rsidR="00F126D6" w:rsidRPr="00DD19F8">
              <w:t xml:space="preserve"> </w:t>
            </w:r>
            <w:proofErr w:type="spellStart"/>
            <w:r w:rsidR="00F126D6" w:rsidRPr="00DD19F8">
              <w:t>tunjangan</w:t>
            </w:r>
            <w:proofErr w:type="spellEnd"/>
            <w:r w:rsidR="00F126D6" w:rsidRPr="00DD19F8">
              <w:t xml:space="preserve"> </w:t>
            </w:r>
            <w:proofErr w:type="spellStart"/>
            <w:r w:rsidR="00F126D6" w:rsidRPr="00DD19F8">
              <w:t>pangan</w:t>
            </w:r>
            <w:proofErr w:type="spellEnd"/>
            <w:r w:rsidR="00F126D6" w:rsidRPr="00DD19F8">
              <w:t>/</w:t>
            </w:r>
            <w:proofErr w:type="spellStart"/>
            <w:r w:rsidR="00F126D6" w:rsidRPr="00DD19F8">
              <w:t>beras</w:t>
            </w:r>
            <w:proofErr w:type="spellEnd"/>
            <w:r w:rsidR="00F126D6" w:rsidRPr="00DD19F8">
              <w:t xml:space="preserve"> </w:t>
            </w:r>
          </w:p>
          <w:p w14:paraId="79AEF267" w14:textId="77777777" w:rsidR="004F3707" w:rsidRDefault="008F5C1D" w:rsidP="008F5C1D">
            <w:pPr>
              <w:pStyle w:val="Default"/>
              <w:ind w:left="2160"/>
              <w:jc w:val="both"/>
            </w:pPr>
            <w:r>
              <w:tab/>
            </w:r>
            <w:r w:rsidR="00F126D6" w:rsidRPr="00DD19F8">
              <w:t xml:space="preserve">KPA </w:t>
            </w:r>
            <w:proofErr w:type="spellStart"/>
            <w:r w:rsidR="00F126D6" w:rsidRPr="00DD19F8">
              <w:t>bertanggung</w:t>
            </w:r>
            <w:proofErr w:type="spellEnd"/>
            <w:r w:rsidR="00F126D6" w:rsidRPr="00DD19F8">
              <w:t xml:space="preserve"> </w:t>
            </w:r>
            <w:proofErr w:type="spellStart"/>
            <w:r w:rsidR="00F126D6" w:rsidRPr="00DD19F8">
              <w:t>jawab</w:t>
            </w:r>
            <w:proofErr w:type="spellEnd"/>
            <w:r w:rsidR="00F126D6" w:rsidRPr="00DD19F8">
              <w:t xml:space="preserve"> </w:t>
            </w:r>
            <w:proofErr w:type="spellStart"/>
            <w:r w:rsidR="00F126D6" w:rsidRPr="00DD19F8">
              <w:t>dalam</w:t>
            </w:r>
            <w:proofErr w:type="spellEnd"/>
            <w:r w:rsidR="00F126D6" w:rsidRPr="00DD19F8">
              <w:t xml:space="preserve"> </w:t>
            </w:r>
            <w:proofErr w:type="spellStart"/>
            <w:r w:rsidR="00F126D6" w:rsidRPr="00DD19F8">
              <w:t>memperhitungkan</w:t>
            </w:r>
            <w:proofErr w:type="spellEnd"/>
            <w:r w:rsidR="00F126D6" w:rsidRPr="00DD19F8">
              <w:t xml:space="preserve"> </w:t>
            </w:r>
            <w:proofErr w:type="spellStart"/>
            <w:r w:rsidR="00F126D6" w:rsidRPr="00DD19F8">
              <w:t>kewajiban</w:t>
            </w:r>
            <w:proofErr w:type="spellEnd"/>
            <w:r w:rsidR="00F126D6" w:rsidRPr="00DD19F8">
              <w:t xml:space="preserve"> </w:t>
            </w:r>
            <w:proofErr w:type="spellStart"/>
            <w:r w:rsidR="00F126D6" w:rsidRPr="00DD19F8">
              <w:t>pegawai</w:t>
            </w:r>
            <w:proofErr w:type="spellEnd"/>
            <w:r w:rsidR="00F126D6" w:rsidRPr="00DD19F8">
              <w:t xml:space="preserve"> negeri dan </w:t>
            </w:r>
            <w:proofErr w:type="spellStart"/>
            <w:r w:rsidR="00F126D6" w:rsidRPr="00DD19F8">
              <w:t>Pejabat</w:t>
            </w:r>
            <w:proofErr w:type="spellEnd"/>
            <w:r w:rsidR="00F126D6" w:rsidRPr="00DD19F8">
              <w:t xml:space="preserve"> Negara </w:t>
            </w:r>
            <w:proofErr w:type="spellStart"/>
            <w:r w:rsidR="00F126D6" w:rsidRPr="00DD19F8">
              <w:t>kepada</w:t>
            </w:r>
            <w:proofErr w:type="spellEnd"/>
            <w:r w:rsidR="00F126D6" w:rsidRPr="00DD19F8">
              <w:t xml:space="preserve"> </w:t>
            </w:r>
            <w:proofErr w:type="spellStart"/>
            <w:r w:rsidR="00F126D6" w:rsidRPr="00DD19F8">
              <w:t>penyelenggara</w:t>
            </w:r>
            <w:proofErr w:type="spellEnd"/>
            <w:r w:rsidR="00F126D6" w:rsidRPr="00DD19F8">
              <w:t xml:space="preserve"> </w:t>
            </w:r>
            <w:proofErr w:type="spellStart"/>
            <w:r w:rsidR="00F126D6" w:rsidRPr="00DD19F8">
              <w:t>jaminan</w:t>
            </w:r>
            <w:proofErr w:type="spellEnd"/>
            <w:r w:rsidR="00F126D6" w:rsidRPr="00DD19F8">
              <w:t xml:space="preserve"> </w:t>
            </w:r>
            <w:proofErr w:type="spellStart"/>
            <w:r w:rsidR="00F126D6" w:rsidRPr="00DD19F8">
              <w:t>sosial</w:t>
            </w:r>
            <w:proofErr w:type="spellEnd"/>
            <w:r w:rsidR="00F126D6" w:rsidRPr="00DD19F8">
              <w:t xml:space="preserve"> </w:t>
            </w:r>
            <w:proofErr w:type="spellStart"/>
            <w:r w:rsidR="00F126D6" w:rsidRPr="00213AC0">
              <w:t>Pembayaran</w:t>
            </w:r>
            <w:proofErr w:type="spellEnd"/>
            <w:r w:rsidR="00F126D6" w:rsidRPr="00213AC0">
              <w:t xml:space="preserve"> </w:t>
            </w:r>
            <w:proofErr w:type="spellStart"/>
            <w:r w:rsidR="00F126D6" w:rsidRPr="00213AC0">
              <w:t>belanja</w:t>
            </w:r>
            <w:proofErr w:type="spellEnd"/>
            <w:r w:rsidR="00F126D6" w:rsidRPr="00213AC0">
              <w:t xml:space="preserve"> </w:t>
            </w:r>
            <w:proofErr w:type="spellStart"/>
            <w:r w:rsidR="00F126D6" w:rsidRPr="00213AC0">
              <w:t>pegawai</w:t>
            </w:r>
            <w:proofErr w:type="spellEnd"/>
            <w:r w:rsidR="00F126D6" w:rsidRPr="00213AC0">
              <w:t xml:space="preserve"> </w:t>
            </w:r>
            <w:proofErr w:type="spellStart"/>
            <w:r w:rsidR="00F126D6" w:rsidRPr="00213AC0">
              <w:t>kepada</w:t>
            </w:r>
            <w:proofErr w:type="spellEnd"/>
            <w:r w:rsidR="00F126D6" w:rsidRPr="00213AC0">
              <w:t xml:space="preserve"> </w:t>
            </w:r>
            <w:proofErr w:type="spellStart"/>
            <w:r w:rsidR="00F126D6" w:rsidRPr="00213AC0">
              <w:t>pegawai</w:t>
            </w:r>
            <w:proofErr w:type="spellEnd"/>
            <w:r w:rsidR="00F126D6" w:rsidRPr="00213AC0">
              <w:t xml:space="preserve"> negeri, </w:t>
            </w:r>
            <w:proofErr w:type="spellStart"/>
            <w:r w:rsidRPr="00213AC0">
              <w:t>pejabat</w:t>
            </w:r>
            <w:proofErr w:type="spellEnd"/>
            <w:r w:rsidRPr="00213AC0">
              <w:t xml:space="preserve"> negara, dan/</w:t>
            </w:r>
            <w:proofErr w:type="spellStart"/>
            <w:r w:rsidRPr="00213AC0">
              <w:t>atau</w:t>
            </w:r>
            <w:proofErr w:type="spellEnd"/>
            <w:r w:rsidRPr="00213AC0">
              <w:t xml:space="preserve"> </w:t>
            </w:r>
            <w:proofErr w:type="spellStart"/>
            <w:r w:rsidRPr="00213AC0">
              <w:t>pejabat</w:t>
            </w:r>
            <w:proofErr w:type="spellEnd"/>
            <w:r w:rsidRPr="00213AC0">
              <w:t xml:space="preserve"> </w:t>
            </w:r>
            <w:proofErr w:type="spellStart"/>
            <w:r w:rsidRPr="00213AC0">
              <w:t>lainn</w:t>
            </w:r>
            <w:r w:rsidR="00F126D6" w:rsidRPr="00213AC0">
              <w:t>ya</w:t>
            </w:r>
            <w:proofErr w:type="spellEnd"/>
            <w:r w:rsidR="00F126D6" w:rsidRPr="00213AC0">
              <w:t xml:space="preserve"> </w:t>
            </w:r>
            <w:proofErr w:type="spellStart"/>
            <w:r w:rsidR="00F126D6" w:rsidRPr="00213AC0">
              <w:t>dilaksanakan</w:t>
            </w:r>
            <w:proofErr w:type="spellEnd"/>
            <w:r w:rsidR="00F126D6" w:rsidRPr="00213AC0">
              <w:t xml:space="preserve"> </w:t>
            </w:r>
            <w:proofErr w:type="spellStart"/>
            <w:r w:rsidR="00F126D6" w:rsidRPr="00213AC0">
              <w:t>secara</w:t>
            </w:r>
            <w:proofErr w:type="spellEnd"/>
            <w:r w:rsidR="00F126D6" w:rsidRPr="00213AC0">
              <w:t xml:space="preserve"> </w:t>
            </w:r>
            <w:proofErr w:type="spellStart"/>
            <w:r w:rsidR="00F126D6" w:rsidRPr="00213AC0">
              <w:t>langsung</w:t>
            </w:r>
            <w:proofErr w:type="spellEnd"/>
            <w:r w:rsidR="00F126D6" w:rsidRPr="00213AC0">
              <w:t xml:space="preserve"> </w:t>
            </w:r>
            <w:proofErr w:type="spellStart"/>
            <w:r w:rsidR="00F126D6" w:rsidRPr="00213AC0">
              <w:t>ke</w:t>
            </w:r>
            <w:proofErr w:type="spellEnd"/>
            <w:r w:rsidR="00F126D6" w:rsidRPr="00213AC0">
              <w:t xml:space="preserve"> </w:t>
            </w:r>
            <w:proofErr w:type="spellStart"/>
            <w:r w:rsidR="00F126D6" w:rsidRPr="00213AC0">
              <w:t>rekening</w:t>
            </w:r>
            <w:proofErr w:type="spellEnd"/>
            <w:r w:rsidR="00F126D6" w:rsidRPr="00213AC0">
              <w:t xml:space="preserve"> </w:t>
            </w:r>
            <w:proofErr w:type="spellStart"/>
            <w:r w:rsidR="00F126D6" w:rsidRPr="00213AC0">
              <w:t>tiap</w:t>
            </w:r>
            <w:proofErr w:type="spellEnd"/>
            <w:r w:rsidR="00F126D6" w:rsidRPr="00213AC0">
              <w:t xml:space="preserve"> </w:t>
            </w:r>
            <w:proofErr w:type="spellStart"/>
            <w:r w:rsidR="00F126D6" w:rsidRPr="00213AC0">
              <w:t>pegawai</w:t>
            </w:r>
            <w:proofErr w:type="spellEnd"/>
            <w:r w:rsidR="00F126D6" w:rsidRPr="00213AC0">
              <w:t xml:space="preserve">. </w:t>
            </w:r>
          </w:p>
          <w:p w14:paraId="47964624" w14:textId="77777777" w:rsidR="00F126D6" w:rsidRPr="00213AC0" w:rsidRDefault="004F3707" w:rsidP="008F5C1D">
            <w:pPr>
              <w:pStyle w:val="Default"/>
              <w:ind w:left="2160"/>
              <w:jc w:val="both"/>
            </w:pPr>
            <w:r>
              <w:tab/>
            </w:r>
            <w:proofErr w:type="spellStart"/>
            <w:r w:rsidR="00F126D6" w:rsidRPr="00213AC0">
              <w:t>Belanja</w:t>
            </w:r>
            <w:proofErr w:type="spellEnd"/>
            <w:r w:rsidR="00F126D6" w:rsidRPr="00213AC0">
              <w:t xml:space="preserve"> </w:t>
            </w:r>
            <w:proofErr w:type="spellStart"/>
            <w:r w:rsidR="00F126D6" w:rsidRPr="00213AC0">
              <w:t>pegawai</w:t>
            </w:r>
            <w:proofErr w:type="spellEnd"/>
            <w:r w:rsidR="00F126D6" w:rsidRPr="00213AC0">
              <w:t xml:space="preserve"> </w:t>
            </w:r>
            <w:proofErr w:type="spellStart"/>
            <w:r w:rsidR="00F126D6" w:rsidRPr="00213AC0">
              <w:t>kepada</w:t>
            </w:r>
            <w:proofErr w:type="spellEnd"/>
            <w:r w:rsidR="00F126D6" w:rsidRPr="00213AC0">
              <w:t xml:space="preserve"> </w:t>
            </w:r>
            <w:proofErr w:type="spellStart"/>
            <w:r w:rsidR="00F126D6" w:rsidRPr="00213AC0">
              <w:t>pegawai</w:t>
            </w:r>
            <w:proofErr w:type="spellEnd"/>
            <w:r w:rsidR="00F126D6" w:rsidRPr="00213AC0">
              <w:t xml:space="preserve"> negeri, </w:t>
            </w:r>
            <w:proofErr w:type="spellStart"/>
            <w:r w:rsidRPr="00213AC0">
              <w:t>pejabat</w:t>
            </w:r>
            <w:proofErr w:type="spellEnd"/>
            <w:r w:rsidRPr="00213AC0">
              <w:t xml:space="preserve"> negara, dan/</w:t>
            </w:r>
            <w:proofErr w:type="spellStart"/>
            <w:r w:rsidRPr="00213AC0">
              <w:t>atau</w:t>
            </w:r>
            <w:proofErr w:type="spellEnd"/>
            <w:r w:rsidRPr="00213AC0">
              <w:t xml:space="preserve"> </w:t>
            </w:r>
            <w:proofErr w:type="spellStart"/>
            <w:r w:rsidRPr="00213AC0">
              <w:t>pejabat</w:t>
            </w:r>
            <w:proofErr w:type="spellEnd"/>
            <w:r w:rsidRPr="00213AC0">
              <w:t xml:space="preserve"> </w:t>
            </w:r>
            <w:proofErr w:type="spellStart"/>
            <w:proofErr w:type="gramStart"/>
            <w:r w:rsidRPr="00213AC0">
              <w:t>lainnya</w:t>
            </w:r>
            <w:proofErr w:type="spellEnd"/>
            <w:r w:rsidRPr="00213AC0">
              <w:t xml:space="preserve">  </w:t>
            </w:r>
            <w:proofErr w:type="spellStart"/>
            <w:r w:rsidRPr="00213AC0">
              <w:t>dapat</w:t>
            </w:r>
            <w:proofErr w:type="spellEnd"/>
            <w:proofErr w:type="gramEnd"/>
            <w:r w:rsidRPr="00213AC0">
              <w:t xml:space="preserve"> </w:t>
            </w:r>
            <w:proofErr w:type="spellStart"/>
            <w:r w:rsidRPr="00213AC0">
              <w:t>dibayarkan</w:t>
            </w:r>
            <w:proofErr w:type="spellEnd"/>
            <w:r w:rsidRPr="00213AC0">
              <w:t xml:space="preserve"> </w:t>
            </w:r>
            <w:proofErr w:type="spellStart"/>
            <w:r w:rsidRPr="00213AC0">
              <w:t>melalui</w:t>
            </w:r>
            <w:proofErr w:type="spellEnd"/>
            <w:r w:rsidRPr="00213AC0">
              <w:t xml:space="preserve"> </w:t>
            </w:r>
            <w:proofErr w:type="spellStart"/>
            <w:r w:rsidRPr="00213AC0">
              <w:t>bendahara</w:t>
            </w:r>
            <w:proofErr w:type="spellEnd"/>
            <w:r w:rsidRPr="00213AC0">
              <w:t xml:space="preserve"> </w:t>
            </w:r>
            <w:proofErr w:type="spellStart"/>
            <w:r w:rsidRPr="00213AC0">
              <w:t>p</w:t>
            </w:r>
            <w:r w:rsidR="00F126D6" w:rsidRPr="00213AC0">
              <w:t>engeluaran</w:t>
            </w:r>
            <w:proofErr w:type="spellEnd"/>
            <w:r w:rsidR="00F126D6" w:rsidRPr="00213AC0">
              <w:t xml:space="preserve"> </w:t>
            </w:r>
            <w:proofErr w:type="spellStart"/>
            <w:r w:rsidR="00F126D6" w:rsidRPr="00213AC0">
              <w:t>setelah</w:t>
            </w:r>
            <w:proofErr w:type="spellEnd"/>
            <w:r w:rsidR="00F126D6" w:rsidRPr="00213AC0">
              <w:t xml:space="preserve"> </w:t>
            </w:r>
            <w:proofErr w:type="spellStart"/>
            <w:r w:rsidR="00F126D6" w:rsidRPr="00213AC0">
              <w:t>mendapat</w:t>
            </w:r>
            <w:proofErr w:type="spellEnd"/>
            <w:r w:rsidR="00F126D6" w:rsidRPr="00213AC0">
              <w:t xml:space="preserve"> </w:t>
            </w:r>
            <w:proofErr w:type="spellStart"/>
            <w:r w:rsidR="00F126D6" w:rsidRPr="00213AC0">
              <w:t>persetujuan</w:t>
            </w:r>
            <w:proofErr w:type="spellEnd"/>
            <w:r w:rsidR="00F126D6" w:rsidRPr="00213AC0">
              <w:t xml:space="preserve"> </w:t>
            </w:r>
            <w:proofErr w:type="spellStart"/>
            <w:r w:rsidR="00F126D6" w:rsidRPr="00213AC0">
              <w:t>dari</w:t>
            </w:r>
            <w:proofErr w:type="spellEnd"/>
            <w:r w:rsidR="00F126D6" w:rsidRPr="00213AC0">
              <w:t xml:space="preserve"> </w:t>
            </w:r>
            <w:proofErr w:type="spellStart"/>
            <w:r w:rsidR="00F126D6" w:rsidRPr="00213AC0">
              <w:t>Kuasa</w:t>
            </w:r>
            <w:proofErr w:type="spellEnd"/>
            <w:r w:rsidR="00F126D6" w:rsidRPr="00213AC0">
              <w:t xml:space="preserve"> BUN</w:t>
            </w:r>
            <w:r w:rsidR="00F126D6">
              <w:rPr>
                <w:sz w:val="23"/>
                <w:szCs w:val="23"/>
              </w:rPr>
              <w:t xml:space="preserve">. </w:t>
            </w:r>
          </w:p>
          <w:p w14:paraId="6B0D9C22" w14:textId="77777777" w:rsidR="00FF3D53" w:rsidRPr="00A45B95" w:rsidRDefault="00FF3D53" w:rsidP="008F5C1D">
            <w:pPr>
              <w:pStyle w:val="Default"/>
              <w:ind w:left="2160"/>
              <w:rPr>
                <w:sz w:val="16"/>
                <w:szCs w:val="16"/>
              </w:rPr>
            </w:pPr>
          </w:p>
          <w:p w14:paraId="042BA204" w14:textId="77777777" w:rsidR="00F126D6" w:rsidRPr="008910B3" w:rsidRDefault="00FF3D53" w:rsidP="00FF3D53">
            <w:pPr>
              <w:pStyle w:val="Default"/>
              <w:rPr>
                <w:lang w:val="id-ID"/>
              </w:rPr>
            </w:pPr>
            <w:r>
              <w:tab/>
            </w:r>
            <w:r>
              <w:tab/>
              <w:t>2)</w:t>
            </w:r>
            <w:r>
              <w:tab/>
            </w:r>
            <w:proofErr w:type="spellStart"/>
            <w:r w:rsidR="008910B3">
              <w:t>Belanja</w:t>
            </w:r>
            <w:proofErr w:type="spellEnd"/>
            <w:r w:rsidR="008910B3">
              <w:t xml:space="preserve"> </w:t>
            </w:r>
            <w:proofErr w:type="spellStart"/>
            <w:proofErr w:type="gramStart"/>
            <w:r w:rsidR="008910B3">
              <w:t>barang</w:t>
            </w:r>
            <w:proofErr w:type="spellEnd"/>
            <w:r w:rsidR="008910B3">
              <w:t xml:space="preserve">  </w:t>
            </w:r>
            <w:proofErr w:type="spellStart"/>
            <w:r w:rsidR="008910B3">
              <w:t>meliputi</w:t>
            </w:r>
            <w:proofErr w:type="spellEnd"/>
            <w:proofErr w:type="gramEnd"/>
            <w:r w:rsidR="008910B3">
              <w:rPr>
                <w:lang w:val="id-ID"/>
              </w:rPr>
              <w:t xml:space="preserve"> </w:t>
            </w:r>
          </w:p>
          <w:p w14:paraId="18F32908" w14:textId="77777777" w:rsidR="00FF3D53" w:rsidRDefault="00FF3D53" w:rsidP="00613306">
            <w:pPr>
              <w:pStyle w:val="Default"/>
              <w:numPr>
                <w:ilvl w:val="0"/>
                <w:numId w:val="44"/>
              </w:numPr>
              <w:ind w:left="2869" w:hanging="709"/>
            </w:pPr>
            <w:proofErr w:type="spellStart"/>
            <w:r>
              <w:t>B</w:t>
            </w:r>
            <w:r w:rsidR="00F126D6" w:rsidRPr="001348E4">
              <w:t>elanja</w:t>
            </w:r>
            <w:proofErr w:type="spellEnd"/>
            <w:r w:rsidR="00F126D6" w:rsidRPr="001348E4">
              <w:t xml:space="preserve"> </w:t>
            </w:r>
            <w:proofErr w:type="spellStart"/>
            <w:r w:rsidR="00F126D6" w:rsidRPr="001348E4">
              <w:t>barang</w:t>
            </w:r>
            <w:proofErr w:type="spellEnd"/>
            <w:r w:rsidR="00F126D6" w:rsidRPr="001348E4">
              <w:t xml:space="preserve"> dan/</w:t>
            </w:r>
            <w:proofErr w:type="spellStart"/>
            <w:r w:rsidR="00F126D6" w:rsidRPr="001348E4">
              <w:t>atau</w:t>
            </w:r>
            <w:proofErr w:type="spellEnd"/>
            <w:r w:rsidR="00F126D6" w:rsidRPr="001348E4">
              <w:t xml:space="preserve"> </w:t>
            </w:r>
            <w:proofErr w:type="spellStart"/>
            <w:r w:rsidR="00F126D6" w:rsidRPr="001348E4">
              <w:t>jasa</w:t>
            </w:r>
            <w:proofErr w:type="spellEnd"/>
            <w:r w:rsidR="008910B3">
              <w:rPr>
                <w:lang w:val="id-ID"/>
              </w:rPr>
              <w:t xml:space="preserve"> (Pasal 87)</w:t>
            </w:r>
          </w:p>
          <w:p w14:paraId="4379C683" w14:textId="77777777" w:rsidR="00FF3D53" w:rsidRPr="00A45B95" w:rsidRDefault="00FF3D53" w:rsidP="00FF3D53">
            <w:pPr>
              <w:pStyle w:val="Default"/>
              <w:ind w:left="2869"/>
              <w:rPr>
                <w:sz w:val="16"/>
                <w:szCs w:val="16"/>
              </w:rPr>
            </w:pPr>
          </w:p>
          <w:p w14:paraId="31C168AE" w14:textId="77777777" w:rsidR="00FF3D53" w:rsidRPr="001348E4" w:rsidRDefault="00FF3D53" w:rsidP="00FF3D53">
            <w:pPr>
              <w:pStyle w:val="Default"/>
              <w:ind w:left="2869"/>
              <w:jc w:val="both"/>
            </w:pPr>
            <w:r>
              <w:tab/>
            </w:r>
            <w:r>
              <w:tab/>
            </w:r>
            <w:proofErr w:type="spellStart"/>
            <w:r w:rsidRPr="001348E4">
              <w:t>Belanja</w:t>
            </w:r>
            <w:proofErr w:type="spellEnd"/>
            <w:r w:rsidRPr="001348E4">
              <w:t xml:space="preserve"> </w:t>
            </w:r>
            <w:proofErr w:type="spellStart"/>
            <w:r w:rsidRPr="001348E4">
              <w:t>barang</w:t>
            </w:r>
            <w:r>
              <w:t>dan</w:t>
            </w:r>
            <w:proofErr w:type="spellEnd"/>
            <w:r>
              <w:t>/</w:t>
            </w:r>
            <w:proofErr w:type="spellStart"/>
            <w:r>
              <w:t>atau</w:t>
            </w:r>
            <w:proofErr w:type="spellEnd"/>
            <w:r>
              <w:t xml:space="preserve"> </w:t>
            </w:r>
            <w:proofErr w:type="spellStart"/>
            <w:r>
              <w:t>jasa</w:t>
            </w:r>
            <w:proofErr w:type="spellEnd"/>
            <w:r w:rsidRPr="001348E4">
              <w:t xml:space="preserve"> </w:t>
            </w:r>
            <w:proofErr w:type="spellStart"/>
            <w:r w:rsidRPr="001348E4">
              <w:t>digunakan</w:t>
            </w:r>
            <w:proofErr w:type="spellEnd"/>
            <w:r w:rsidRPr="001348E4">
              <w:t xml:space="preserve"> </w:t>
            </w:r>
            <w:proofErr w:type="spellStart"/>
            <w:r w:rsidRPr="001348E4">
              <w:t>sesuai</w:t>
            </w:r>
            <w:proofErr w:type="spellEnd"/>
            <w:r w:rsidRPr="001348E4">
              <w:t xml:space="preserve"> </w:t>
            </w:r>
            <w:proofErr w:type="spellStart"/>
            <w:r w:rsidRPr="001348E4">
              <w:t>dengan</w:t>
            </w:r>
            <w:proofErr w:type="spellEnd"/>
            <w:r w:rsidRPr="001348E4">
              <w:t xml:space="preserve"> </w:t>
            </w:r>
            <w:proofErr w:type="spellStart"/>
            <w:r w:rsidRPr="001348E4">
              <w:t>peruntukannya</w:t>
            </w:r>
            <w:proofErr w:type="spellEnd"/>
            <w:r w:rsidRPr="001348E4">
              <w:t xml:space="preserve"> paling </w:t>
            </w:r>
            <w:proofErr w:type="spellStart"/>
            <w:r w:rsidRPr="001348E4">
              <w:t>sedikit</w:t>
            </w:r>
            <w:proofErr w:type="spellEnd"/>
            <w:r w:rsidRPr="001348E4">
              <w:t xml:space="preserve"> </w:t>
            </w:r>
            <w:proofErr w:type="spellStart"/>
            <w:r w:rsidRPr="001348E4">
              <w:t>untuk</w:t>
            </w:r>
            <w:proofErr w:type="spellEnd"/>
            <w:r w:rsidRPr="001348E4">
              <w:t xml:space="preserve"> </w:t>
            </w:r>
            <w:proofErr w:type="spellStart"/>
            <w:r w:rsidRPr="001348E4">
              <w:t>membiayai</w:t>
            </w:r>
            <w:proofErr w:type="spellEnd"/>
            <w:r w:rsidRPr="001348E4">
              <w:t xml:space="preserve">: </w:t>
            </w:r>
          </w:p>
          <w:p w14:paraId="63D9B3ED" w14:textId="77777777" w:rsidR="00FF3D53" w:rsidRPr="001348E4" w:rsidRDefault="00FF3D53" w:rsidP="00613306">
            <w:pPr>
              <w:pStyle w:val="Default"/>
              <w:numPr>
                <w:ilvl w:val="0"/>
                <w:numId w:val="45"/>
              </w:numPr>
              <w:ind w:hanging="720"/>
              <w:jc w:val="both"/>
            </w:pPr>
            <w:proofErr w:type="spellStart"/>
            <w:r w:rsidRPr="001348E4">
              <w:t>keperluan</w:t>
            </w:r>
            <w:proofErr w:type="spellEnd"/>
            <w:r w:rsidRPr="001348E4">
              <w:t xml:space="preserve"> </w:t>
            </w:r>
            <w:proofErr w:type="spellStart"/>
            <w:r w:rsidRPr="001348E4">
              <w:t>kantor</w:t>
            </w:r>
            <w:proofErr w:type="spellEnd"/>
            <w:r w:rsidRPr="001348E4">
              <w:t xml:space="preserve"> </w:t>
            </w:r>
            <w:proofErr w:type="spellStart"/>
            <w:r w:rsidRPr="001348E4">
              <w:t>sehari-hari</w:t>
            </w:r>
            <w:proofErr w:type="spellEnd"/>
            <w:r>
              <w:t>.</w:t>
            </w:r>
          </w:p>
          <w:p w14:paraId="31D86756" w14:textId="77777777" w:rsidR="00FF3D53" w:rsidRPr="001348E4" w:rsidRDefault="00FF3D53" w:rsidP="00613306">
            <w:pPr>
              <w:pStyle w:val="Default"/>
              <w:numPr>
                <w:ilvl w:val="0"/>
                <w:numId w:val="45"/>
              </w:numPr>
              <w:ind w:hanging="720"/>
              <w:jc w:val="both"/>
            </w:pPr>
            <w:proofErr w:type="spellStart"/>
            <w:r w:rsidRPr="001348E4">
              <w:t>pekerjaan</w:t>
            </w:r>
            <w:proofErr w:type="spellEnd"/>
            <w:r w:rsidRPr="001348E4">
              <w:t xml:space="preserve"> yang </w:t>
            </w:r>
            <w:proofErr w:type="spellStart"/>
            <w:r w:rsidRPr="001348E4">
              <w:t>bersifat</w:t>
            </w:r>
            <w:proofErr w:type="spellEnd"/>
            <w:r w:rsidRPr="001348E4">
              <w:t xml:space="preserve"> </w:t>
            </w:r>
            <w:proofErr w:type="spellStart"/>
            <w:r w:rsidRPr="001348E4">
              <w:t>nonfisik</w:t>
            </w:r>
            <w:proofErr w:type="spellEnd"/>
            <w:r>
              <w:t>.</w:t>
            </w:r>
          </w:p>
          <w:p w14:paraId="560118B8" w14:textId="77777777" w:rsidR="00FF3D53" w:rsidRPr="001348E4" w:rsidRDefault="00FF3D53" w:rsidP="00613306">
            <w:pPr>
              <w:pStyle w:val="Default"/>
              <w:numPr>
                <w:ilvl w:val="0"/>
                <w:numId w:val="45"/>
              </w:numPr>
              <w:ind w:hanging="720"/>
              <w:jc w:val="both"/>
            </w:pPr>
            <w:proofErr w:type="spellStart"/>
            <w:r w:rsidRPr="001348E4">
              <w:t>pengadaan</w:t>
            </w:r>
            <w:proofErr w:type="spellEnd"/>
            <w:r w:rsidRPr="001348E4">
              <w:t xml:space="preserve"> </w:t>
            </w:r>
            <w:proofErr w:type="spellStart"/>
            <w:r w:rsidRPr="001348E4">
              <w:t>barang</w:t>
            </w:r>
            <w:proofErr w:type="spellEnd"/>
            <w:r w:rsidRPr="001348E4">
              <w:t xml:space="preserve"> yang </w:t>
            </w:r>
            <w:proofErr w:type="spellStart"/>
            <w:r w:rsidRPr="001348E4">
              <w:t>habis</w:t>
            </w:r>
            <w:proofErr w:type="spellEnd"/>
            <w:r w:rsidRPr="001348E4">
              <w:t xml:space="preserve"> </w:t>
            </w:r>
            <w:proofErr w:type="spellStart"/>
            <w:r w:rsidRPr="001348E4">
              <w:t>pakai</w:t>
            </w:r>
            <w:proofErr w:type="spellEnd"/>
            <w:r>
              <w:t>.</w:t>
            </w:r>
            <w:r w:rsidRPr="001348E4">
              <w:t xml:space="preserve"> dan/</w:t>
            </w:r>
            <w:proofErr w:type="spellStart"/>
            <w:r w:rsidRPr="001348E4">
              <w:t>atau</w:t>
            </w:r>
            <w:proofErr w:type="spellEnd"/>
            <w:r w:rsidRPr="001348E4">
              <w:t xml:space="preserve"> </w:t>
            </w:r>
          </w:p>
          <w:p w14:paraId="031E39D1" w14:textId="77777777" w:rsidR="00FF3D53" w:rsidRPr="001348E4" w:rsidRDefault="00FF3D53" w:rsidP="00613306">
            <w:pPr>
              <w:pStyle w:val="Default"/>
              <w:numPr>
                <w:ilvl w:val="0"/>
                <w:numId w:val="45"/>
              </w:numPr>
              <w:ind w:hanging="720"/>
            </w:pPr>
            <w:proofErr w:type="spellStart"/>
            <w:r w:rsidRPr="001348E4">
              <w:t>pengadaan</w:t>
            </w:r>
            <w:proofErr w:type="spellEnd"/>
            <w:r w:rsidRPr="001348E4">
              <w:t xml:space="preserve"> </w:t>
            </w:r>
            <w:proofErr w:type="spellStart"/>
            <w:r w:rsidRPr="001348E4">
              <w:t>barang</w:t>
            </w:r>
            <w:proofErr w:type="spellEnd"/>
            <w:r w:rsidRPr="001348E4">
              <w:t xml:space="preserve"> </w:t>
            </w:r>
            <w:proofErr w:type="spellStart"/>
            <w:r w:rsidRPr="001348E4">
              <w:t>untuk</w:t>
            </w:r>
            <w:proofErr w:type="spellEnd"/>
            <w:r w:rsidRPr="001348E4">
              <w:t xml:space="preserve"> </w:t>
            </w:r>
            <w:proofErr w:type="spellStart"/>
            <w:r w:rsidRPr="001348E4">
              <w:t>diserahkan</w:t>
            </w:r>
            <w:proofErr w:type="spellEnd"/>
            <w:r w:rsidRPr="001348E4">
              <w:t xml:space="preserve"> </w:t>
            </w:r>
            <w:proofErr w:type="spellStart"/>
            <w:r w:rsidRPr="001348E4">
              <w:t>ke</w:t>
            </w:r>
            <w:proofErr w:type="spellEnd"/>
            <w:r w:rsidRPr="001348E4">
              <w:t xml:space="preserve"> </w:t>
            </w:r>
            <w:proofErr w:type="spellStart"/>
            <w:r w:rsidRPr="001348E4">
              <w:t>masyarakat</w:t>
            </w:r>
            <w:proofErr w:type="spellEnd"/>
            <w:r w:rsidRPr="001348E4">
              <w:t xml:space="preserve">. </w:t>
            </w:r>
          </w:p>
          <w:p w14:paraId="399CBAC7" w14:textId="77777777" w:rsidR="00FF3D53" w:rsidRPr="001348E4" w:rsidRDefault="00FF3D53" w:rsidP="00FF3D53">
            <w:pPr>
              <w:pStyle w:val="Default"/>
              <w:spacing w:after="173"/>
              <w:ind w:left="2869"/>
              <w:jc w:val="both"/>
            </w:pPr>
            <w:r>
              <w:tab/>
            </w:r>
            <w:r>
              <w:tab/>
            </w:r>
            <w:proofErr w:type="spellStart"/>
            <w:r w:rsidRPr="001348E4">
              <w:t>Belanja</w:t>
            </w:r>
            <w:proofErr w:type="spellEnd"/>
            <w:r w:rsidRPr="001348E4">
              <w:t xml:space="preserve"> </w:t>
            </w:r>
            <w:proofErr w:type="spellStart"/>
            <w:r w:rsidRPr="001348E4">
              <w:t>barang</w:t>
            </w:r>
            <w:proofErr w:type="spellEnd"/>
            <w:r w:rsidRPr="001348E4">
              <w:t xml:space="preserve"> dan/</w:t>
            </w:r>
            <w:proofErr w:type="spellStart"/>
            <w:r w:rsidRPr="001348E4">
              <w:t>atau</w:t>
            </w:r>
            <w:proofErr w:type="spellEnd"/>
            <w:r w:rsidRPr="001348E4">
              <w:t xml:space="preserve"> </w:t>
            </w:r>
            <w:proofErr w:type="spellStart"/>
            <w:proofErr w:type="gramStart"/>
            <w:r w:rsidRPr="001348E4">
              <w:t>jasa</w:t>
            </w:r>
            <w:proofErr w:type="spellEnd"/>
            <w:r w:rsidRPr="001348E4">
              <w:t xml:space="preserve">  </w:t>
            </w:r>
            <w:proofErr w:type="spellStart"/>
            <w:r w:rsidRPr="001348E4">
              <w:t>dapat</w:t>
            </w:r>
            <w:proofErr w:type="spellEnd"/>
            <w:proofErr w:type="gramEnd"/>
            <w:r w:rsidRPr="001348E4">
              <w:t xml:space="preserve"> </w:t>
            </w:r>
            <w:proofErr w:type="spellStart"/>
            <w:r w:rsidRPr="001348E4">
              <w:t>berupa</w:t>
            </w:r>
            <w:proofErr w:type="spellEnd"/>
            <w:r w:rsidRPr="001348E4">
              <w:t xml:space="preserve"> honorarium. </w:t>
            </w:r>
            <w:proofErr w:type="spellStart"/>
            <w:r>
              <w:t>Diberikan</w:t>
            </w:r>
            <w:proofErr w:type="spellEnd"/>
            <w:r>
              <w:t xml:space="preserve"> </w:t>
            </w:r>
            <w:proofErr w:type="spellStart"/>
            <w:r>
              <w:t>k</w:t>
            </w:r>
            <w:r w:rsidRPr="001348E4">
              <w:t>epada</w:t>
            </w:r>
            <w:proofErr w:type="spellEnd"/>
            <w:r w:rsidRPr="001348E4">
              <w:t xml:space="preserve"> </w:t>
            </w:r>
            <w:proofErr w:type="spellStart"/>
            <w:r w:rsidRPr="001348E4">
              <w:t>pegawai</w:t>
            </w:r>
            <w:proofErr w:type="spellEnd"/>
            <w:r w:rsidRPr="001348E4">
              <w:t xml:space="preserve"> negeri, </w:t>
            </w:r>
            <w:proofErr w:type="spellStart"/>
            <w:r w:rsidRPr="001348E4">
              <w:t>Pejabat</w:t>
            </w:r>
            <w:proofErr w:type="spellEnd"/>
            <w:r w:rsidRPr="001348E4">
              <w:t xml:space="preserve"> Negara, dan/</w:t>
            </w:r>
            <w:proofErr w:type="spellStart"/>
            <w:r w:rsidRPr="001348E4">
              <w:t>atau</w:t>
            </w:r>
            <w:proofErr w:type="spellEnd"/>
            <w:r w:rsidRPr="001348E4">
              <w:t xml:space="preserve"> </w:t>
            </w:r>
            <w:proofErr w:type="spellStart"/>
            <w:r w:rsidRPr="001348E4">
              <w:lastRenderedPageBreak/>
              <w:t>Pejabat</w:t>
            </w:r>
            <w:proofErr w:type="spellEnd"/>
            <w:r w:rsidRPr="001348E4">
              <w:t xml:space="preserve"> </w:t>
            </w:r>
            <w:proofErr w:type="spellStart"/>
            <w:r w:rsidRPr="001348E4">
              <w:t>Lainnya</w:t>
            </w:r>
            <w:proofErr w:type="spellEnd"/>
            <w:r w:rsidRPr="001348E4">
              <w:t xml:space="preserve"> yang </w:t>
            </w:r>
            <w:proofErr w:type="spellStart"/>
            <w:r w:rsidRPr="001348E4">
              <w:t>terlibat</w:t>
            </w:r>
            <w:proofErr w:type="spellEnd"/>
            <w:r w:rsidRPr="001348E4">
              <w:t xml:space="preserve"> </w:t>
            </w:r>
            <w:proofErr w:type="spellStart"/>
            <w:r w:rsidRPr="001348E4">
              <w:t>dalam</w:t>
            </w:r>
            <w:proofErr w:type="spellEnd"/>
            <w:r w:rsidRPr="001348E4">
              <w:t xml:space="preserve"> </w:t>
            </w:r>
            <w:proofErr w:type="spellStart"/>
            <w:r w:rsidRPr="001348E4">
              <w:t>tim</w:t>
            </w:r>
            <w:proofErr w:type="spellEnd"/>
            <w:r w:rsidRPr="001348E4">
              <w:t>/</w:t>
            </w:r>
            <w:proofErr w:type="spellStart"/>
            <w:r w:rsidRPr="001348E4">
              <w:t>panitia</w:t>
            </w:r>
            <w:proofErr w:type="spellEnd"/>
            <w:r w:rsidRPr="001348E4">
              <w:t>/</w:t>
            </w:r>
            <w:proofErr w:type="spellStart"/>
            <w:r w:rsidRPr="001348E4">
              <w:t>kelompok</w:t>
            </w:r>
            <w:proofErr w:type="spellEnd"/>
            <w:r w:rsidRPr="001348E4">
              <w:t xml:space="preserve"> </w:t>
            </w:r>
            <w:proofErr w:type="spellStart"/>
            <w:r w:rsidRPr="001348E4">
              <w:t>kerja</w:t>
            </w:r>
            <w:proofErr w:type="spellEnd"/>
            <w:r w:rsidRPr="001348E4">
              <w:t xml:space="preserve"> yang </w:t>
            </w:r>
            <w:proofErr w:type="spellStart"/>
            <w:r w:rsidRPr="001348E4">
              <w:t>besarannya</w:t>
            </w:r>
            <w:proofErr w:type="spellEnd"/>
            <w:r w:rsidRPr="001348E4">
              <w:t xml:space="preserve"> </w:t>
            </w:r>
            <w:proofErr w:type="spellStart"/>
            <w:r w:rsidRPr="001348E4">
              <w:t>sesuai</w:t>
            </w:r>
            <w:proofErr w:type="spellEnd"/>
            <w:r w:rsidRPr="001348E4">
              <w:t xml:space="preserve"> </w:t>
            </w:r>
            <w:proofErr w:type="spellStart"/>
            <w:r w:rsidRPr="001348E4">
              <w:t>dengan</w:t>
            </w:r>
            <w:proofErr w:type="spellEnd"/>
            <w:r w:rsidRPr="001348E4">
              <w:t xml:space="preserve"> </w:t>
            </w:r>
            <w:proofErr w:type="spellStart"/>
            <w:r w:rsidRPr="001348E4">
              <w:t>ketentuan</w:t>
            </w:r>
            <w:proofErr w:type="spellEnd"/>
            <w:r w:rsidRPr="001348E4">
              <w:t xml:space="preserve"> </w:t>
            </w:r>
            <w:proofErr w:type="spellStart"/>
            <w:r w:rsidRPr="001348E4">
              <w:t>Peraturan</w:t>
            </w:r>
            <w:proofErr w:type="spellEnd"/>
            <w:r w:rsidRPr="001348E4">
              <w:t xml:space="preserve"> </w:t>
            </w:r>
            <w:proofErr w:type="spellStart"/>
            <w:r w:rsidRPr="001348E4">
              <w:t>Perundang-undangan</w:t>
            </w:r>
            <w:proofErr w:type="spellEnd"/>
            <w:r w:rsidRPr="001348E4">
              <w:t xml:space="preserve">. </w:t>
            </w:r>
          </w:p>
          <w:p w14:paraId="4CB63272" w14:textId="77777777" w:rsidR="00FF3D53" w:rsidRDefault="00FF3D53" w:rsidP="00FF3D53">
            <w:pPr>
              <w:pStyle w:val="Default"/>
              <w:ind w:left="2869"/>
              <w:jc w:val="both"/>
            </w:pPr>
            <w:r>
              <w:tab/>
            </w:r>
            <w:r>
              <w:tab/>
            </w:r>
            <w:proofErr w:type="spellStart"/>
            <w:r w:rsidRPr="001348E4">
              <w:t>Ketentuan</w:t>
            </w:r>
            <w:proofErr w:type="spellEnd"/>
            <w:r w:rsidRPr="001348E4">
              <w:t xml:space="preserve"> </w:t>
            </w:r>
            <w:proofErr w:type="spellStart"/>
            <w:r w:rsidRPr="001348E4">
              <w:t>mengenai</w:t>
            </w:r>
            <w:proofErr w:type="spellEnd"/>
            <w:r w:rsidRPr="001348E4">
              <w:t xml:space="preserve"> tata </w:t>
            </w:r>
            <w:proofErr w:type="spellStart"/>
            <w:r w:rsidRPr="001348E4">
              <w:t>cara</w:t>
            </w:r>
            <w:proofErr w:type="spellEnd"/>
            <w:r w:rsidRPr="001348E4">
              <w:t xml:space="preserve"> </w:t>
            </w:r>
            <w:proofErr w:type="spellStart"/>
            <w:r w:rsidRPr="001348E4">
              <w:t>pemberian</w:t>
            </w:r>
            <w:proofErr w:type="spellEnd"/>
            <w:r w:rsidRPr="001348E4">
              <w:t xml:space="preserve"> </w:t>
            </w:r>
            <w:proofErr w:type="gramStart"/>
            <w:r w:rsidRPr="001348E4">
              <w:t xml:space="preserve">honorarium  </w:t>
            </w:r>
            <w:proofErr w:type="spellStart"/>
            <w:r w:rsidRPr="001348E4">
              <w:t>dengan</w:t>
            </w:r>
            <w:proofErr w:type="spellEnd"/>
            <w:proofErr w:type="gramEnd"/>
            <w:r w:rsidRPr="001348E4">
              <w:t xml:space="preserve"> </w:t>
            </w:r>
            <w:proofErr w:type="spellStart"/>
            <w:r w:rsidRPr="001348E4">
              <w:t>Peraturan</w:t>
            </w:r>
            <w:proofErr w:type="spellEnd"/>
            <w:r w:rsidRPr="001348E4">
              <w:t xml:space="preserve"> Menteri </w:t>
            </w:r>
            <w:proofErr w:type="spellStart"/>
            <w:r w:rsidRPr="001348E4">
              <w:t>Keuangan</w:t>
            </w:r>
            <w:proofErr w:type="spellEnd"/>
            <w:r w:rsidRPr="001348E4">
              <w:t xml:space="preserve">. </w:t>
            </w:r>
          </w:p>
          <w:p w14:paraId="04BA1B35" w14:textId="77777777" w:rsidR="00F126D6" w:rsidRPr="0004487A" w:rsidRDefault="00F126D6" w:rsidP="00FF3D53">
            <w:pPr>
              <w:pStyle w:val="Default"/>
              <w:ind w:left="2869"/>
              <w:rPr>
                <w:sz w:val="16"/>
                <w:szCs w:val="16"/>
              </w:rPr>
            </w:pPr>
          </w:p>
          <w:p w14:paraId="72B260EB" w14:textId="77777777" w:rsidR="00FF3D53" w:rsidRDefault="00FF3D53" w:rsidP="00613306">
            <w:pPr>
              <w:pStyle w:val="Default"/>
              <w:numPr>
                <w:ilvl w:val="0"/>
                <w:numId w:val="44"/>
              </w:numPr>
              <w:ind w:left="2869" w:hanging="709"/>
            </w:pPr>
            <w:proofErr w:type="spellStart"/>
            <w:r>
              <w:t>B</w:t>
            </w:r>
            <w:r w:rsidR="00F126D6" w:rsidRPr="001348E4">
              <w:t>elanja</w:t>
            </w:r>
            <w:proofErr w:type="spellEnd"/>
            <w:r w:rsidR="00F126D6" w:rsidRPr="001348E4">
              <w:t xml:space="preserve"> </w:t>
            </w:r>
            <w:proofErr w:type="spellStart"/>
            <w:r w:rsidR="00F126D6" w:rsidRPr="001348E4">
              <w:t>pemeliharaan</w:t>
            </w:r>
            <w:proofErr w:type="spellEnd"/>
            <w:r w:rsidR="008910B3">
              <w:rPr>
                <w:lang w:val="id-ID"/>
              </w:rPr>
              <w:t xml:space="preserve"> (Pasal 89)</w:t>
            </w:r>
          </w:p>
          <w:p w14:paraId="403D1F11" w14:textId="77777777" w:rsidR="00FF3D53" w:rsidRPr="0004487A" w:rsidRDefault="00FF3D53" w:rsidP="00FF3D53">
            <w:pPr>
              <w:pStyle w:val="Default"/>
              <w:rPr>
                <w:sz w:val="16"/>
                <w:szCs w:val="16"/>
              </w:rPr>
            </w:pPr>
          </w:p>
          <w:p w14:paraId="03DDA738" w14:textId="77777777" w:rsidR="00FF3D53" w:rsidRDefault="0004487A" w:rsidP="00FF3D53">
            <w:pPr>
              <w:pStyle w:val="Default"/>
              <w:ind w:left="2869"/>
              <w:jc w:val="both"/>
              <w:rPr>
                <w:lang w:val="id-ID"/>
              </w:rPr>
            </w:pPr>
            <w:r>
              <w:tab/>
            </w:r>
            <w:r>
              <w:tab/>
            </w:r>
            <w:proofErr w:type="spellStart"/>
            <w:r w:rsidR="00FF3D53">
              <w:t>Dialokasikan</w:t>
            </w:r>
            <w:proofErr w:type="spellEnd"/>
            <w:r w:rsidR="00FF3D53">
              <w:t xml:space="preserve"> </w:t>
            </w:r>
            <w:proofErr w:type="spellStart"/>
            <w:r w:rsidR="00FF3D53">
              <w:t>untuk</w:t>
            </w:r>
            <w:proofErr w:type="spellEnd"/>
            <w:r w:rsidR="00FF3D53" w:rsidRPr="001348E4">
              <w:t xml:space="preserve"> </w:t>
            </w:r>
            <w:proofErr w:type="spellStart"/>
            <w:r w:rsidR="00FF3D53" w:rsidRPr="001348E4">
              <w:t>mempertahankan</w:t>
            </w:r>
            <w:proofErr w:type="spellEnd"/>
            <w:r w:rsidR="00FF3D53" w:rsidRPr="001348E4">
              <w:t xml:space="preserve"> </w:t>
            </w:r>
            <w:proofErr w:type="spellStart"/>
            <w:r w:rsidR="00FF3D53" w:rsidRPr="001348E4">
              <w:t>kondisi</w:t>
            </w:r>
            <w:proofErr w:type="spellEnd"/>
            <w:r w:rsidR="00FF3D53" w:rsidRPr="001348E4">
              <w:t xml:space="preserve"> </w:t>
            </w:r>
            <w:proofErr w:type="spellStart"/>
            <w:r w:rsidR="00FF3D53" w:rsidRPr="001348E4">
              <w:t>aset</w:t>
            </w:r>
            <w:proofErr w:type="spellEnd"/>
            <w:r w:rsidR="00FF3D53" w:rsidRPr="001348E4">
              <w:t xml:space="preserve"> </w:t>
            </w:r>
            <w:proofErr w:type="spellStart"/>
            <w:r w:rsidR="00FF3D53" w:rsidRPr="001348E4">
              <w:t>tetap</w:t>
            </w:r>
            <w:proofErr w:type="spellEnd"/>
            <w:r w:rsidR="00FF3D53" w:rsidRPr="001348E4">
              <w:t xml:space="preserve"> dan </w:t>
            </w:r>
            <w:proofErr w:type="spellStart"/>
            <w:r w:rsidR="00FF3D53" w:rsidRPr="001348E4">
              <w:t>aset</w:t>
            </w:r>
            <w:proofErr w:type="spellEnd"/>
            <w:r w:rsidR="00FF3D53" w:rsidRPr="001348E4">
              <w:t xml:space="preserve"> </w:t>
            </w:r>
            <w:proofErr w:type="spellStart"/>
            <w:r w:rsidR="00FF3D53" w:rsidRPr="001348E4">
              <w:t>lainnya</w:t>
            </w:r>
            <w:proofErr w:type="spellEnd"/>
            <w:r w:rsidR="00FF3D53" w:rsidRPr="001348E4">
              <w:t xml:space="preserve"> </w:t>
            </w:r>
            <w:proofErr w:type="spellStart"/>
            <w:r w:rsidR="00FF3D53" w:rsidRPr="001348E4">
              <w:t>dalam</w:t>
            </w:r>
            <w:proofErr w:type="spellEnd"/>
            <w:r w:rsidR="00FF3D53" w:rsidRPr="001348E4">
              <w:t xml:space="preserve"> </w:t>
            </w:r>
            <w:proofErr w:type="spellStart"/>
            <w:r w:rsidR="00FF3D53" w:rsidRPr="001348E4">
              <w:t>kondisi</w:t>
            </w:r>
            <w:proofErr w:type="spellEnd"/>
            <w:r w:rsidR="00FF3D53" w:rsidRPr="001348E4">
              <w:t xml:space="preserve"> normal, </w:t>
            </w:r>
            <w:proofErr w:type="spellStart"/>
            <w:r w:rsidR="00FF3D53" w:rsidRPr="001348E4">
              <w:t>dalam</w:t>
            </w:r>
            <w:proofErr w:type="spellEnd"/>
            <w:r w:rsidR="00FF3D53" w:rsidRPr="001348E4">
              <w:t xml:space="preserve"> APBN </w:t>
            </w:r>
            <w:proofErr w:type="spellStart"/>
            <w:r w:rsidR="00FF3D53" w:rsidRPr="001348E4">
              <w:t>disediakan</w:t>
            </w:r>
            <w:proofErr w:type="spellEnd"/>
            <w:r w:rsidR="00FF3D53" w:rsidRPr="001348E4">
              <w:t xml:space="preserve"> </w:t>
            </w:r>
            <w:proofErr w:type="spellStart"/>
            <w:r w:rsidR="00FF3D53" w:rsidRPr="001348E4">
              <w:t>alokasi</w:t>
            </w:r>
            <w:proofErr w:type="spellEnd"/>
            <w:r w:rsidR="00FF3D53" w:rsidRPr="001348E4">
              <w:t xml:space="preserve"> </w:t>
            </w:r>
            <w:proofErr w:type="spellStart"/>
            <w:r w:rsidR="00FF3D53" w:rsidRPr="001348E4">
              <w:t>Ketentuan</w:t>
            </w:r>
            <w:proofErr w:type="spellEnd"/>
            <w:r w:rsidR="00FF3D53" w:rsidRPr="001348E4">
              <w:t xml:space="preserve"> </w:t>
            </w:r>
            <w:proofErr w:type="spellStart"/>
            <w:r w:rsidR="00FF3D53" w:rsidRPr="001348E4">
              <w:t>mengenai</w:t>
            </w:r>
            <w:proofErr w:type="spellEnd"/>
            <w:r w:rsidR="00FF3D53" w:rsidRPr="001348E4">
              <w:t xml:space="preserve"> tata </w:t>
            </w:r>
            <w:proofErr w:type="spellStart"/>
            <w:r w:rsidR="00FF3D53" w:rsidRPr="001348E4">
              <w:t>cara</w:t>
            </w:r>
            <w:proofErr w:type="spellEnd"/>
            <w:r w:rsidR="00FF3D53" w:rsidRPr="001348E4">
              <w:t xml:space="preserve"> </w:t>
            </w:r>
            <w:proofErr w:type="spellStart"/>
            <w:r w:rsidR="00FF3D53" w:rsidRPr="001348E4">
              <w:t>pelaksanaan</w:t>
            </w:r>
            <w:proofErr w:type="spellEnd"/>
            <w:r w:rsidR="00FF3D53" w:rsidRPr="001348E4">
              <w:t xml:space="preserve"> </w:t>
            </w:r>
            <w:proofErr w:type="spellStart"/>
            <w:r w:rsidR="00FF3D53" w:rsidRPr="001348E4">
              <w:t>anggaran</w:t>
            </w:r>
            <w:proofErr w:type="spellEnd"/>
            <w:r w:rsidR="00FF3D53" w:rsidRPr="001348E4">
              <w:t xml:space="preserve"> </w:t>
            </w:r>
            <w:proofErr w:type="spellStart"/>
            <w:r w:rsidR="00FF3D53" w:rsidRPr="001348E4">
              <w:t>belanja</w:t>
            </w:r>
            <w:proofErr w:type="spellEnd"/>
            <w:r w:rsidR="00FF3D53" w:rsidRPr="001348E4">
              <w:t xml:space="preserve"> </w:t>
            </w:r>
            <w:proofErr w:type="spellStart"/>
            <w:r w:rsidR="00FF3D53" w:rsidRPr="001348E4">
              <w:t>pemeliharaan</w:t>
            </w:r>
            <w:proofErr w:type="spellEnd"/>
            <w:r w:rsidR="00FF3D53" w:rsidRPr="001348E4">
              <w:t xml:space="preserve"> </w:t>
            </w:r>
            <w:proofErr w:type="spellStart"/>
            <w:r w:rsidR="00FF3D53" w:rsidRPr="001348E4">
              <w:t>diatur</w:t>
            </w:r>
            <w:proofErr w:type="spellEnd"/>
            <w:r w:rsidR="00FF3D53" w:rsidRPr="001348E4">
              <w:t xml:space="preserve"> </w:t>
            </w:r>
            <w:proofErr w:type="spellStart"/>
            <w:r w:rsidR="00FF3D53" w:rsidRPr="001348E4">
              <w:t>den</w:t>
            </w:r>
            <w:r w:rsidR="008910B3">
              <w:t>gan</w:t>
            </w:r>
            <w:proofErr w:type="spellEnd"/>
            <w:r w:rsidR="008910B3">
              <w:t xml:space="preserve"> </w:t>
            </w:r>
            <w:proofErr w:type="spellStart"/>
            <w:r w:rsidR="008910B3">
              <w:t>peraturan</w:t>
            </w:r>
            <w:proofErr w:type="spellEnd"/>
            <w:r w:rsidR="008910B3">
              <w:t xml:space="preserve"> </w:t>
            </w:r>
            <w:proofErr w:type="spellStart"/>
            <w:r w:rsidR="008910B3">
              <w:t>menteri</w:t>
            </w:r>
            <w:proofErr w:type="spellEnd"/>
            <w:r w:rsidR="008910B3">
              <w:t xml:space="preserve"> </w:t>
            </w:r>
            <w:proofErr w:type="spellStart"/>
            <w:r w:rsidR="008910B3">
              <w:t>keuangan</w:t>
            </w:r>
            <w:proofErr w:type="spellEnd"/>
            <w:r w:rsidR="008910B3">
              <w:t>.</w:t>
            </w:r>
          </w:p>
          <w:p w14:paraId="6964D33A" w14:textId="77777777" w:rsidR="008910B3" w:rsidRPr="008910B3" w:rsidRDefault="008910B3" w:rsidP="00FF3D53">
            <w:pPr>
              <w:pStyle w:val="Default"/>
              <w:ind w:left="2869"/>
              <w:jc w:val="both"/>
              <w:rPr>
                <w:lang w:val="id-ID"/>
              </w:rPr>
            </w:pPr>
          </w:p>
          <w:p w14:paraId="5C0847A3" w14:textId="77777777" w:rsidR="00F126D6" w:rsidRDefault="00FF3D53" w:rsidP="00613306">
            <w:pPr>
              <w:pStyle w:val="Default"/>
              <w:numPr>
                <w:ilvl w:val="0"/>
                <w:numId w:val="44"/>
              </w:numPr>
              <w:ind w:left="2869" w:hanging="709"/>
            </w:pPr>
            <w:proofErr w:type="spellStart"/>
            <w:r>
              <w:t>B</w:t>
            </w:r>
            <w:r w:rsidR="00F126D6" w:rsidRPr="001348E4">
              <w:t>elanja</w:t>
            </w:r>
            <w:proofErr w:type="spellEnd"/>
            <w:r w:rsidR="00F126D6" w:rsidRPr="001348E4">
              <w:t xml:space="preserve"> </w:t>
            </w:r>
            <w:proofErr w:type="spellStart"/>
            <w:r w:rsidR="00F126D6" w:rsidRPr="001348E4">
              <w:t>perjalanan</w:t>
            </w:r>
            <w:proofErr w:type="spellEnd"/>
            <w:r w:rsidR="00F126D6" w:rsidRPr="001348E4">
              <w:t xml:space="preserve"> </w:t>
            </w:r>
            <w:proofErr w:type="spellStart"/>
            <w:r w:rsidR="00F126D6" w:rsidRPr="001348E4">
              <w:t>dinas</w:t>
            </w:r>
            <w:proofErr w:type="spellEnd"/>
            <w:r w:rsidR="008910B3">
              <w:rPr>
                <w:lang w:val="id-ID"/>
              </w:rPr>
              <w:t xml:space="preserve"> (Pasal 90 </w:t>
            </w:r>
            <w:r w:rsidR="00760DA5">
              <w:rPr>
                <w:lang w:val="id-ID"/>
              </w:rPr>
              <w:t>dan</w:t>
            </w:r>
            <w:r w:rsidR="008910B3">
              <w:rPr>
                <w:lang w:val="id-ID"/>
              </w:rPr>
              <w:t xml:space="preserve"> 91)</w:t>
            </w:r>
          </w:p>
          <w:p w14:paraId="44B123D0" w14:textId="77777777" w:rsidR="00C254E0" w:rsidRPr="001348E4" w:rsidRDefault="00C254E0" w:rsidP="00C254E0">
            <w:pPr>
              <w:pStyle w:val="Default"/>
              <w:spacing w:before="240" w:after="173"/>
              <w:ind w:left="2880" w:hanging="180"/>
              <w:jc w:val="both"/>
            </w:pPr>
            <w:r>
              <w:tab/>
            </w:r>
            <w:r>
              <w:tab/>
            </w:r>
            <w:proofErr w:type="spellStart"/>
            <w:r>
              <w:t>D</w:t>
            </w:r>
            <w:r w:rsidRPr="001348E4">
              <w:t>iberikan</w:t>
            </w:r>
            <w:proofErr w:type="spellEnd"/>
            <w:r w:rsidRPr="001348E4">
              <w:t xml:space="preserve"> </w:t>
            </w:r>
            <w:proofErr w:type="spellStart"/>
            <w:r w:rsidRPr="001348E4">
              <w:t>kepada</w:t>
            </w:r>
            <w:proofErr w:type="spellEnd"/>
            <w:r w:rsidRPr="001348E4">
              <w:t xml:space="preserve"> </w:t>
            </w:r>
            <w:proofErr w:type="spellStart"/>
            <w:r w:rsidRPr="001348E4">
              <w:t>pegawai</w:t>
            </w:r>
            <w:proofErr w:type="spellEnd"/>
            <w:r w:rsidRPr="001348E4">
              <w:t xml:space="preserve"> negeri, </w:t>
            </w:r>
            <w:proofErr w:type="spellStart"/>
            <w:r w:rsidRPr="001348E4">
              <w:t>Pejabat</w:t>
            </w:r>
            <w:proofErr w:type="spellEnd"/>
            <w:r w:rsidRPr="001348E4">
              <w:t xml:space="preserve"> Negara, </w:t>
            </w:r>
            <w:proofErr w:type="spellStart"/>
            <w:r w:rsidRPr="001348E4">
              <w:t>Pejabat</w:t>
            </w:r>
            <w:proofErr w:type="spellEnd"/>
            <w:r w:rsidRPr="001348E4">
              <w:t xml:space="preserve"> </w:t>
            </w:r>
            <w:proofErr w:type="spellStart"/>
            <w:r w:rsidRPr="001348E4">
              <w:t>Lainnya</w:t>
            </w:r>
            <w:proofErr w:type="spellEnd"/>
            <w:r w:rsidRPr="001348E4">
              <w:t>, dan/</w:t>
            </w:r>
            <w:proofErr w:type="spellStart"/>
            <w:r w:rsidRPr="001348E4">
              <w:t>atau</w:t>
            </w:r>
            <w:proofErr w:type="spellEnd"/>
            <w:r w:rsidRPr="001348E4">
              <w:t xml:space="preserve"> </w:t>
            </w:r>
            <w:proofErr w:type="spellStart"/>
            <w:r w:rsidRPr="001348E4">
              <w:t>pihak</w:t>
            </w:r>
            <w:proofErr w:type="spellEnd"/>
            <w:r w:rsidRPr="001348E4">
              <w:t xml:space="preserve"> lain yang </w:t>
            </w:r>
            <w:proofErr w:type="spellStart"/>
            <w:r w:rsidRPr="001348E4">
              <w:t>melaksanakan</w:t>
            </w:r>
            <w:proofErr w:type="spellEnd"/>
            <w:r w:rsidRPr="001348E4">
              <w:t xml:space="preserve"> </w:t>
            </w:r>
            <w:proofErr w:type="spellStart"/>
            <w:r w:rsidRPr="001348E4">
              <w:t>perjalanan</w:t>
            </w:r>
            <w:proofErr w:type="spellEnd"/>
            <w:r w:rsidRPr="001348E4">
              <w:t xml:space="preserve"> </w:t>
            </w:r>
            <w:proofErr w:type="spellStart"/>
            <w:r w:rsidRPr="001348E4">
              <w:t>dinas</w:t>
            </w:r>
            <w:proofErr w:type="spellEnd"/>
            <w:r w:rsidRPr="001348E4">
              <w:t xml:space="preserve"> </w:t>
            </w:r>
            <w:proofErr w:type="spellStart"/>
            <w:r w:rsidRPr="001348E4">
              <w:t>berdasarkan</w:t>
            </w:r>
            <w:proofErr w:type="spellEnd"/>
            <w:r w:rsidRPr="001348E4">
              <w:t xml:space="preserve"> </w:t>
            </w:r>
            <w:proofErr w:type="spellStart"/>
            <w:r w:rsidRPr="001348E4">
              <w:t>perintah</w:t>
            </w:r>
            <w:proofErr w:type="spellEnd"/>
            <w:r w:rsidRPr="001348E4">
              <w:t xml:space="preserve"> </w:t>
            </w:r>
            <w:proofErr w:type="spellStart"/>
            <w:r w:rsidRPr="001348E4">
              <w:t>pejabat</w:t>
            </w:r>
            <w:proofErr w:type="spellEnd"/>
            <w:r w:rsidRPr="001348E4">
              <w:t xml:space="preserve"> yang </w:t>
            </w:r>
            <w:proofErr w:type="spellStart"/>
            <w:r w:rsidRPr="001348E4">
              <w:t>berwenang</w:t>
            </w:r>
            <w:proofErr w:type="spellEnd"/>
            <w:r w:rsidRPr="001348E4">
              <w:t xml:space="preserve">. </w:t>
            </w:r>
            <w:proofErr w:type="spellStart"/>
            <w:r w:rsidRPr="001348E4">
              <w:t>Perjalanan</w:t>
            </w:r>
            <w:proofErr w:type="spellEnd"/>
            <w:r w:rsidRPr="001348E4">
              <w:t xml:space="preserve"> </w:t>
            </w:r>
            <w:proofErr w:type="spellStart"/>
            <w:r w:rsidRPr="001348E4">
              <w:t>dinas</w:t>
            </w:r>
            <w:proofErr w:type="spellEnd"/>
            <w:r w:rsidRPr="001348E4">
              <w:t xml:space="preserve"> </w:t>
            </w:r>
            <w:proofErr w:type="spellStart"/>
            <w:r w:rsidRPr="001348E4">
              <w:t>ke</w:t>
            </w:r>
            <w:proofErr w:type="spellEnd"/>
            <w:r w:rsidRPr="001348E4">
              <w:t xml:space="preserve"> </w:t>
            </w:r>
            <w:proofErr w:type="spellStart"/>
            <w:r w:rsidRPr="001348E4">
              <w:t>luar</w:t>
            </w:r>
            <w:proofErr w:type="spellEnd"/>
            <w:r w:rsidRPr="001348E4">
              <w:t xml:space="preserve"> negeri </w:t>
            </w:r>
            <w:proofErr w:type="spellStart"/>
            <w:r w:rsidRPr="001348E4">
              <w:t>terlebih</w:t>
            </w:r>
            <w:proofErr w:type="spellEnd"/>
            <w:r w:rsidRPr="001348E4">
              <w:t xml:space="preserve"> </w:t>
            </w:r>
            <w:proofErr w:type="spellStart"/>
            <w:r w:rsidRPr="001348E4">
              <w:t>dahulu</w:t>
            </w:r>
            <w:proofErr w:type="spellEnd"/>
            <w:r w:rsidRPr="001348E4">
              <w:t xml:space="preserve"> </w:t>
            </w:r>
            <w:proofErr w:type="spellStart"/>
            <w:r w:rsidRPr="001348E4">
              <w:t>memerlukan</w:t>
            </w:r>
            <w:proofErr w:type="spellEnd"/>
            <w:r w:rsidRPr="001348E4">
              <w:t xml:space="preserve"> </w:t>
            </w:r>
            <w:proofErr w:type="spellStart"/>
            <w:r w:rsidRPr="001348E4">
              <w:t>izin</w:t>
            </w:r>
            <w:proofErr w:type="spellEnd"/>
            <w:r w:rsidRPr="001348E4">
              <w:t xml:space="preserve"> </w:t>
            </w:r>
            <w:proofErr w:type="spellStart"/>
            <w:r w:rsidRPr="001348E4">
              <w:t>Presi</w:t>
            </w:r>
            <w:r>
              <w:t>den</w:t>
            </w:r>
            <w:proofErr w:type="spellEnd"/>
            <w:r>
              <w:t xml:space="preserve"> </w:t>
            </w:r>
            <w:proofErr w:type="spellStart"/>
            <w:r>
              <w:t>atau</w:t>
            </w:r>
            <w:proofErr w:type="spellEnd"/>
            <w:r>
              <w:t xml:space="preserve"> </w:t>
            </w:r>
            <w:proofErr w:type="spellStart"/>
            <w:r>
              <w:t>pejabat</w:t>
            </w:r>
            <w:proofErr w:type="spellEnd"/>
            <w:r>
              <w:t xml:space="preserve"> yang </w:t>
            </w:r>
            <w:proofErr w:type="spellStart"/>
            <w:r>
              <w:t>ditunjuk</w:t>
            </w:r>
            <w:proofErr w:type="spellEnd"/>
            <w:r>
              <w:t xml:space="preserve">. </w:t>
            </w:r>
            <w:proofErr w:type="spellStart"/>
            <w:r w:rsidRPr="001348E4">
              <w:t>Ketentuan</w:t>
            </w:r>
            <w:proofErr w:type="spellEnd"/>
            <w:r w:rsidRPr="001348E4">
              <w:t xml:space="preserve"> </w:t>
            </w:r>
            <w:proofErr w:type="spellStart"/>
            <w:r w:rsidRPr="001348E4">
              <w:t>mengenai</w:t>
            </w:r>
            <w:proofErr w:type="spellEnd"/>
            <w:r w:rsidRPr="001348E4">
              <w:t xml:space="preserve"> tata </w:t>
            </w:r>
            <w:proofErr w:type="spellStart"/>
            <w:r w:rsidRPr="001348E4">
              <w:t>cara</w:t>
            </w:r>
            <w:proofErr w:type="spellEnd"/>
            <w:r w:rsidRPr="001348E4">
              <w:t xml:space="preserve"> </w:t>
            </w:r>
            <w:proofErr w:type="spellStart"/>
            <w:r w:rsidRPr="001348E4">
              <w:t>pelaksanaan</w:t>
            </w:r>
            <w:proofErr w:type="spellEnd"/>
            <w:r w:rsidRPr="001348E4">
              <w:t xml:space="preserve"> </w:t>
            </w:r>
            <w:proofErr w:type="spellStart"/>
            <w:r w:rsidRPr="001348E4">
              <w:t>perjalanan</w:t>
            </w:r>
            <w:proofErr w:type="spellEnd"/>
            <w:r w:rsidRPr="001348E4">
              <w:t xml:space="preserve"> </w:t>
            </w:r>
            <w:proofErr w:type="spellStart"/>
            <w:r w:rsidRPr="001348E4">
              <w:t>dinas</w:t>
            </w:r>
            <w:proofErr w:type="spellEnd"/>
            <w:r w:rsidRPr="001348E4">
              <w:t xml:space="preserve"> </w:t>
            </w:r>
            <w:proofErr w:type="spellStart"/>
            <w:r w:rsidRPr="001348E4">
              <w:t>diatur</w:t>
            </w:r>
            <w:proofErr w:type="spellEnd"/>
            <w:r w:rsidRPr="001348E4">
              <w:t xml:space="preserve"> </w:t>
            </w:r>
            <w:proofErr w:type="spellStart"/>
            <w:r w:rsidRPr="001348E4">
              <w:t>dengan</w:t>
            </w:r>
            <w:proofErr w:type="spellEnd"/>
            <w:r w:rsidRPr="001348E4">
              <w:t xml:space="preserve"> </w:t>
            </w:r>
            <w:proofErr w:type="spellStart"/>
            <w:r w:rsidRPr="001348E4">
              <w:t>Peraturan</w:t>
            </w:r>
            <w:proofErr w:type="spellEnd"/>
            <w:r w:rsidRPr="001348E4">
              <w:t xml:space="preserve"> Menteri </w:t>
            </w:r>
            <w:proofErr w:type="spellStart"/>
            <w:r w:rsidRPr="001348E4">
              <w:t>Keuangan</w:t>
            </w:r>
            <w:proofErr w:type="spellEnd"/>
            <w:r>
              <w:t>.</w:t>
            </w:r>
          </w:p>
          <w:p w14:paraId="5AB7B61B" w14:textId="77777777" w:rsidR="00C254E0" w:rsidRDefault="00C254E0" w:rsidP="00613306">
            <w:pPr>
              <w:pStyle w:val="Default"/>
              <w:numPr>
                <w:ilvl w:val="0"/>
                <w:numId w:val="44"/>
              </w:numPr>
              <w:spacing w:after="144"/>
              <w:ind w:left="2869" w:hanging="709"/>
              <w:jc w:val="both"/>
            </w:pPr>
            <w:r>
              <w:t>D</w:t>
            </w:r>
            <w:r w:rsidRPr="001F312A">
              <w:t xml:space="preserve">ana </w:t>
            </w:r>
            <w:proofErr w:type="spellStart"/>
            <w:r w:rsidRPr="001F312A">
              <w:t>operasional</w:t>
            </w:r>
            <w:proofErr w:type="spellEnd"/>
            <w:r w:rsidRPr="001F312A">
              <w:t xml:space="preserve"> </w:t>
            </w:r>
            <w:r w:rsidR="008910B3">
              <w:rPr>
                <w:lang w:val="id-ID"/>
              </w:rPr>
              <w:t xml:space="preserve">(Pasal </w:t>
            </w:r>
            <w:proofErr w:type="gramStart"/>
            <w:r w:rsidR="008910B3">
              <w:rPr>
                <w:lang w:val="id-ID"/>
              </w:rPr>
              <w:t>92 )</w:t>
            </w:r>
            <w:proofErr w:type="gramEnd"/>
          </w:p>
          <w:p w14:paraId="54D217F4" w14:textId="77777777" w:rsidR="00C254E0" w:rsidRDefault="0004487A" w:rsidP="00C254E0">
            <w:pPr>
              <w:pStyle w:val="Default"/>
              <w:ind w:left="2880"/>
              <w:jc w:val="both"/>
            </w:pPr>
            <w:proofErr w:type="spellStart"/>
            <w:r>
              <w:t>D</w:t>
            </w:r>
            <w:r w:rsidR="00C254E0" w:rsidRPr="001F312A">
              <w:t>alam</w:t>
            </w:r>
            <w:proofErr w:type="spellEnd"/>
            <w:r w:rsidR="00C254E0" w:rsidRPr="001F312A">
              <w:t xml:space="preserve"> </w:t>
            </w:r>
            <w:proofErr w:type="spellStart"/>
            <w:r w:rsidR="00C254E0" w:rsidRPr="001F312A">
              <w:t>pelaksanaan</w:t>
            </w:r>
            <w:proofErr w:type="spellEnd"/>
            <w:r w:rsidR="00C254E0" w:rsidRPr="001F312A">
              <w:t xml:space="preserve"> </w:t>
            </w:r>
            <w:proofErr w:type="spellStart"/>
            <w:r w:rsidR="00C254E0" w:rsidRPr="001F312A">
              <w:t>Kegiatan</w:t>
            </w:r>
            <w:proofErr w:type="spellEnd"/>
            <w:r w:rsidR="00C254E0" w:rsidRPr="001F312A">
              <w:t xml:space="preserve"> yang </w:t>
            </w:r>
            <w:proofErr w:type="spellStart"/>
            <w:r w:rsidR="00C254E0" w:rsidRPr="001F312A">
              <w:t>bersifat</w:t>
            </w:r>
            <w:proofErr w:type="spellEnd"/>
            <w:r w:rsidR="00C254E0" w:rsidRPr="001F312A">
              <w:t xml:space="preserve"> </w:t>
            </w:r>
            <w:proofErr w:type="spellStart"/>
            <w:r w:rsidR="00C254E0" w:rsidRPr="001F312A">
              <w:t>strategis</w:t>
            </w:r>
            <w:proofErr w:type="spellEnd"/>
            <w:r w:rsidR="00C254E0" w:rsidRPr="001F312A">
              <w:t xml:space="preserve"> dan </w:t>
            </w:r>
            <w:proofErr w:type="spellStart"/>
            <w:r w:rsidR="00C254E0" w:rsidRPr="001F312A">
              <w:t>khusus</w:t>
            </w:r>
            <w:proofErr w:type="spellEnd"/>
            <w:r w:rsidR="00C254E0" w:rsidRPr="001F312A">
              <w:t xml:space="preserve">, </w:t>
            </w:r>
            <w:proofErr w:type="spellStart"/>
            <w:r w:rsidR="00C254E0" w:rsidRPr="001F312A">
              <w:t>pimpinan</w:t>
            </w:r>
            <w:proofErr w:type="spellEnd"/>
            <w:r w:rsidR="00C254E0" w:rsidRPr="001F312A">
              <w:t xml:space="preserve"> </w:t>
            </w:r>
            <w:proofErr w:type="spellStart"/>
            <w:r w:rsidR="00C254E0" w:rsidRPr="001F312A">
              <w:t>lembaga</w:t>
            </w:r>
            <w:proofErr w:type="spellEnd"/>
            <w:r w:rsidR="00C254E0" w:rsidRPr="001F312A">
              <w:t xml:space="preserve"> negara dan Menteri/</w:t>
            </w:r>
            <w:proofErr w:type="spellStart"/>
            <w:r w:rsidR="00C254E0" w:rsidRPr="001F312A">
              <w:t>Pimpinan</w:t>
            </w:r>
            <w:proofErr w:type="spellEnd"/>
            <w:r w:rsidR="00C254E0" w:rsidRPr="001F312A">
              <w:t xml:space="preserve"> Lembaga </w:t>
            </w:r>
            <w:proofErr w:type="spellStart"/>
            <w:r w:rsidR="00C254E0" w:rsidRPr="001F312A">
              <w:t>disediakan</w:t>
            </w:r>
            <w:proofErr w:type="spellEnd"/>
            <w:r w:rsidR="00C254E0" w:rsidRPr="001F312A">
              <w:t xml:space="preserve"> </w:t>
            </w:r>
            <w:proofErr w:type="spellStart"/>
            <w:r w:rsidR="00C254E0" w:rsidRPr="001F312A">
              <w:t>anggaran</w:t>
            </w:r>
            <w:proofErr w:type="spellEnd"/>
            <w:r w:rsidR="00C254E0" w:rsidRPr="001F312A">
              <w:t xml:space="preserve"> dana </w:t>
            </w:r>
            <w:proofErr w:type="spellStart"/>
            <w:r w:rsidR="00C254E0" w:rsidRPr="001F312A">
              <w:t>operasional</w:t>
            </w:r>
            <w:proofErr w:type="spellEnd"/>
            <w:r w:rsidR="00C254E0" w:rsidRPr="001F312A">
              <w:t xml:space="preserve"> yang </w:t>
            </w:r>
            <w:proofErr w:type="spellStart"/>
            <w:r w:rsidR="00C254E0" w:rsidRPr="001F312A">
              <w:t>besarannya</w:t>
            </w:r>
            <w:proofErr w:type="spellEnd"/>
            <w:r w:rsidR="00C254E0" w:rsidRPr="001F312A">
              <w:t xml:space="preserve"> </w:t>
            </w:r>
            <w:proofErr w:type="spellStart"/>
            <w:r w:rsidR="00C254E0" w:rsidRPr="001F312A">
              <w:t>ditetapkan</w:t>
            </w:r>
            <w:proofErr w:type="spellEnd"/>
            <w:r w:rsidR="00C254E0" w:rsidRPr="001F312A">
              <w:t xml:space="preserve"> </w:t>
            </w:r>
            <w:proofErr w:type="spellStart"/>
            <w:r w:rsidR="00C254E0" w:rsidRPr="001F312A">
              <w:t>dengan</w:t>
            </w:r>
            <w:proofErr w:type="spellEnd"/>
            <w:r w:rsidR="00C254E0" w:rsidRPr="001F312A">
              <w:t xml:space="preserve"> Keputusan </w:t>
            </w:r>
            <w:proofErr w:type="spellStart"/>
            <w:r w:rsidR="00C254E0" w:rsidRPr="001F312A">
              <w:t>Presiden</w:t>
            </w:r>
            <w:proofErr w:type="spellEnd"/>
            <w:r w:rsidR="00C254E0" w:rsidRPr="001F312A">
              <w:t xml:space="preserve">. </w:t>
            </w:r>
            <w:proofErr w:type="spellStart"/>
            <w:r w:rsidR="00C254E0" w:rsidRPr="001F312A">
              <w:t>Penggunaan</w:t>
            </w:r>
            <w:proofErr w:type="spellEnd"/>
            <w:r w:rsidR="00C254E0" w:rsidRPr="001F312A">
              <w:t xml:space="preserve"> </w:t>
            </w:r>
            <w:proofErr w:type="spellStart"/>
            <w:r w:rsidR="00C254E0" w:rsidRPr="001F312A">
              <w:t>atas</w:t>
            </w:r>
            <w:proofErr w:type="spellEnd"/>
            <w:r w:rsidR="00C254E0" w:rsidRPr="001F312A">
              <w:t xml:space="preserve"> dana </w:t>
            </w:r>
            <w:proofErr w:type="spellStart"/>
            <w:proofErr w:type="gramStart"/>
            <w:r w:rsidR="00C254E0" w:rsidRPr="001F312A">
              <w:t>operasional</w:t>
            </w:r>
            <w:proofErr w:type="spellEnd"/>
            <w:r w:rsidR="00C254E0" w:rsidRPr="001F312A">
              <w:t xml:space="preserve">  </w:t>
            </w:r>
            <w:proofErr w:type="spellStart"/>
            <w:r w:rsidR="00C254E0" w:rsidRPr="001F312A">
              <w:t>dilaksanakan</w:t>
            </w:r>
            <w:proofErr w:type="spellEnd"/>
            <w:proofErr w:type="gramEnd"/>
            <w:r w:rsidR="00C254E0" w:rsidRPr="001F312A">
              <w:t xml:space="preserve"> </w:t>
            </w:r>
            <w:proofErr w:type="spellStart"/>
            <w:r w:rsidR="00C254E0" w:rsidRPr="001F312A">
              <w:t>secara</w:t>
            </w:r>
            <w:proofErr w:type="spellEnd"/>
            <w:r w:rsidR="00C254E0" w:rsidRPr="001F312A">
              <w:t xml:space="preserve"> </w:t>
            </w:r>
            <w:proofErr w:type="spellStart"/>
            <w:r w:rsidR="00C254E0" w:rsidRPr="001F312A">
              <w:t>fleksibel</w:t>
            </w:r>
            <w:proofErr w:type="spellEnd"/>
            <w:r w:rsidR="00C254E0" w:rsidRPr="001F312A">
              <w:t xml:space="preserve"> </w:t>
            </w:r>
            <w:proofErr w:type="spellStart"/>
            <w:r w:rsidR="00C254E0" w:rsidRPr="001F312A">
              <w:t>dengan</w:t>
            </w:r>
            <w:proofErr w:type="spellEnd"/>
            <w:r w:rsidR="00C254E0" w:rsidRPr="001F312A">
              <w:t xml:space="preserve"> </w:t>
            </w:r>
            <w:proofErr w:type="spellStart"/>
            <w:r w:rsidR="00C254E0" w:rsidRPr="001F312A">
              <w:t>memperhatikan</w:t>
            </w:r>
            <w:proofErr w:type="spellEnd"/>
            <w:r w:rsidR="00C254E0" w:rsidRPr="001F312A">
              <w:t xml:space="preserve"> </w:t>
            </w:r>
            <w:proofErr w:type="spellStart"/>
            <w:r w:rsidR="00C254E0" w:rsidRPr="001F312A">
              <w:t>kepatutan</w:t>
            </w:r>
            <w:proofErr w:type="spellEnd"/>
            <w:r w:rsidR="00C254E0" w:rsidRPr="001F312A">
              <w:t xml:space="preserve"> dan </w:t>
            </w:r>
            <w:proofErr w:type="spellStart"/>
            <w:r w:rsidR="00C254E0" w:rsidRPr="001F312A">
              <w:t>kewajaran</w:t>
            </w:r>
            <w:proofErr w:type="spellEnd"/>
            <w:r w:rsidR="00C254E0" w:rsidRPr="001F312A">
              <w:t xml:space="preserve"> </w:t>
            </w:r>
            <w:proofErr w:type="spellStart"/>
            <w:r w:rsidR="00C254E0" w:rsidRPr="001F312A">
              <w:t>serta</w:t>
            </w:r>
            <w:proofErr w:type="spellEnd"/>
            <w:r w:rsidR="00C254E0" w:rsidRPr="001F312A">
              <w:t xml:space="preserve"> </w:t>
            </w:r>
            <w:proofErr w:type="spellStart"/>
            <w:r w:rsidR="00C254E0" w:rsidRPr="001F312A">
              <w:t>prinsip</w:t>
            </w:r>
            <w:proofErr w:type="spellEnd"/>
            <w:r w:rsidR="00C254E0" w:rsidRPr="001F312A">
              <w:t xml:space="preserve"> </w:t>
            </w:r>
            <w:proofErr w:type="spellStart"/>
            <w:r w:rsidR="00C254E0" w:rsidRPr="001F312A">
              <w:t>efektif</w:t>
            </w:r>
            <w:proofErr w:type="spellEnd"/>
            <w:r w:rsidR="00C254E0" w:rsidRPr="001F312A">
              <w:t xml:space="preserve"> dan </w:t>
            </w:r>
            <w:proofErr w:type="spellStart"/>
            <w:r w:rsidR="00C254E0" w:rsidRPr="001F312A">
              <w:t>efisien</w:t>
            </w:r>
            <w:proofErr w:type="spellEnd"/>
            <w:r w:rsidR="00C254E0" w:rsidRPr="001F312A">
              <w:t xml:space="preserve">. </w:t>
            </w:r>
          </w:p>
          <w:p w14:paraId="1AEDC5EF" w14:textId="77777777" w:rsidR="00C254E0" w:rsidRDefault="00C254E0" w:rsidP="00C254E0">
            <w:pPr>
              <w:pStyle w:val="Default"/>
              <w:ind w:left="2880"/>
              <w:jc w:val="both"/>
            </w:pPr>
            <w:proofErr w:type="spellStart"/>
            <w:r w:rsidRPr="001F312A">
              <w:t>Ketentuan</w:t>
            </w:r>
            <w:proofErr w:type="spellEnd"/>
            <w:r w:rsidRPr="001F312A">
              <w:t xml:space="preserve"> </w:t>
            </w:r>
            <w:proofErr w:type="spellStart"/>
            <w:r w:rsidRPr="001F312A">
              <w:t>mengenai</w:t>
            </w:r>
            <w:proofErr w:type="spellEnd"/>
            <w:r w:rsidRPr="001F312A">
              <w:t xml:space="preserve"> tata </w:t>
            </w:r>
            <w:proofErr w:type="spellStart"/>
            <w:r w:rsidRPr="001F312A">
              <w:t>cara</w:t>
            </w:r>
            <w:proofErr w:type="spellEnd"/>
            <w:r w:rsidRPr="001F312A">
              <w:t xml:space="preserve"> </w:t>
            </w:r>
            <w:proofErr w:type="spellStart"/>
            <w:r w:rsidRPr="001F312A">
              <w:t>pelaksanaan</w:t>
            </w:r>
            <w:proofErr w:type="spellEnd"/>
            <w:r w:rsidRPr="001F312A">
              <w:t xml:space="preserve"> dana </w:t>
            </w:r>
            <w:proofErr w:type="spellStart"/>
            <w:r w:rsidRPr="001F312A">
              <w:t>operasional</w:t>
            </w:r>
            <w:proofErr w:type="spellEnd"/>
            <w:r w:rsidRPr="001F312A">
              <w:t xml:space="preserve"> </w:t>
            </w:r>
            <w:proofErr w:type="spellStart"/>
            <w:r w:rsidRPr="001F312A">
              <w:t>bagi</w:t>
            </w:r>
            <w:proofErr w:type="spellEnd"/>
            <w:r w:rsidRPr="001F312A">
              <w:t xml:space="preserve"> </w:t>
            </w:r>
            <w:proofErr w:type="spellStart"/>
            <w:r w:rsidRPr="001F312A">
              <w:t>pimpinan</w:t>
            </w:r>
            <w:proofErr w:type="spellEnd"/>
            <w:r w:rsidRPr="001F312A">
              <w:t xml:space="preserve"> </w:t>
            </w:r>
            <w:proofErr w:type="spellStart"/>
            <w:r w:rsidRPr="001F312A">
              <w:t>lembaga</w:t>
            </w:r>
            <w:proofErr w:type="spellEnd"/>
            <w:r w:rsidRPr="001F312A">
              <w:t xml:space="preserve"> negara, Menteri/</w:t>
            </w:r>
            <w:proofErr w:type="spellStart"/>
            <w:r w:rsidRPr="001F312A">
              <w:t>Pimpinan</w:t>
            </w:r>
            <w:proofErr w:type="spellEnd"/>
            <w:r w:rsidRPr="001F312A">
              <w:t xml:space="preserve"> Lembaga </w:t>
            </w:r>
            <w:proofErr w:type="spellStart"/>
            <w:r w:rsidRPr="001F312A">
              <w:t>diatur</w:t>
            </w:r>
            <w:proofErr w:type="spellEnd"/>
            <w:r w:rsidRPr="001F312A">
              <w:t xml:space="preserve"> </w:t>
            </w:r>
            <w:proofErr w:type="spellStart"/>
            <w:r w:rsidRPr="001F312A">
              <w:t>dengan</w:t>
            </w:r>
            <w:proofErr w:type="spellEnd"/>
            <w:r w:rsidRPr="001F312A">
              <w:t xml:space="preserve"> </w:t>
            </w:r>
            <w:proofErr w:type="spellStart"/>
            <w:r w:rsidRPr="001F312A">
              <w:t>Peraturan</w:t>
            </w:r>
            <w:proofErr w:type="spellEnd"/>
            <w:r w:rsidRPr="001F312A">
              <w:t xml:space="preserve"> Menteri </w:t>
            </w:r>
            <w:proofErr w:type="spellStart"/>
            <w:r w:rsidRPr="001F312A">
              <w:t>Keuangan</w:t>
            </w:r>
            <w:proofErr w:type="spellEnd"/>
          </w:p>
          <w:p w14:paraId="2ECF1095" w14:textId="77777777" w:rsidR="00FF3D53" w:rsidRDefault="00FF3D53" w:rsidP="00FF3D53">
            <w:pPr>
              <w:pStyle w:val="Default"/>
              <w:rPr>
                <w:sz w:val="16"/>
                <w:szCs w:val="16"/>
              </w:rPr>
            </w:pPr>
          </w:p>
          <w:p w14:paraId="58BBE4CA" w14:textId="77777777" w:rsidR="00A45B95" w:rsidRPr="0004487A" w:rsidRDefault="00A45B95" w:rsidP="00FF3D53">
            <w:pPr>
              <w:pStyle w:val="Default"/>
              <w:rPr>
                <w:sz w:val="16"/>
                <w:szCs w:val="16"/>
              </w:rPr>
            </w:pPr>
          </w:p>
          <w:p w14:paraId="3B451038" w14:textId="77777777" w:rsidR="00F126D6" w:rsidRDefault="00CD5CD8" w:rsidP="00613306">
            <w:pPr>
              <w:pStyle w:val="Default"/>
              <w:numPr>
                <w:ilvl w:val="0"/>
                <w:numId w:val="44"/>
              </w:numPr>
              <w:ind w:left="2869" w:hanging="709"/>
              <w:jc w:val="both"/>
            </w:pPr>
            <w:proofErr w:type="spellStart"/>
            <w:r>
              <w:t>B</w:t>
            </w:r>
            <w:r w:rsidR="00F126D6" w:rsidRPr="001348E4">
              <w:t>elanja</w:t>
            </w:r>
            <w:proofErr w:type="spellEnd"/>
            <w:r w:rsidR="00F126D6" w:rsidRPr="001348E4">
              <w:t xml:space="preserve"> </w:t>
            </w:r>
            <w:proofErr w:type="spellStart"/>
            <w:r w:rsidR="00F126D6" w:rsidRPr="001348E4">
              <w:t>barang</w:t>
            </w:r>
            <w:proofErr w:type="spellEnd"/>
            <w:r w:rsidR="00F126D6" w:rsidRPr="001348E4">
              <w:t xml:space="preserve"> </w:t>
            </w:r>
            <w:proofErr w:type="spellStart"/>
            <w:r w:rsidR="00F126D6" w:rsidRPr="001348E4">
              <w:t>untuk</w:t>
            </w:r>
            <w:proofErr w:type="spellEnd"/>
            <w:r w:rsidR="00F126D6" w:rsidRPr="001348E4">
              <w:t xml:space="preserve"> </w:t>
            </w:r>
            <w:proofErr w:type="spellStart"/>
            <w:r w:rsidR="00F126D6" w:rsidRPr="001348E4">
              <w:t>diserahkan</w:t>
            </w:r>
            <w:proofErr w:type="spellEnd"/>
            <w:r w:rsidR="00F126D6" w:rsidRPr="001348E4">
              <w:t xml:space="preserve"> </w:t>
            </w:r>
            <w:proofErr w:type="spellStart"/>
            <w:r w:rsidR="00F126D6" w:rsidRPr="001348E4">
              <w:t>ke</w:t>
            </w:r>
            <w:proofErr w:type="spellEnd"/>
            <w:r w:rsidR="00F126D6" w:rsidRPr="001348E4">
              <w:t xml:space="preserve"> </w:t>
            </w:r>
            <w:proofErr w:type="spellStart"/>
            <w:r w:rsidR="00F126D6" w:rsidRPr="001348E4">
              <w:t>masyarakat</w:t>
            </w:r>
            <w:proofErr w:type="spellEnd"/>
            <w:r w:rsidR="00F126D6" w:rsidRPr="001348E4">
              <w:t xml:space="preserve">. </w:t>
            </w:r>
          </w:p>
          <w:p w14:paraId="638C1154" w14:textId="77777777" w:rsidR="00F126D6" w:rsidRPr="0004487A" w:rsidRDefault="00F126D6" w:rsidP="008F5C1D">
            <w:pPr>
              <w:pStyle w:val="Default"/>
              <w:ind w:left="2430"/>
              <w:rPr>
                <w:sz w:val="16"/>
                <w:szCs w:val="16"/>
              </w:rPr>
            </w:pPr>
          </w:p>
          <w:p w14:paraId="0F81AD51" w14:textId="77777777" w:rsidR="00F126D6" w:rsidRPr="008910B3" w:rsidRDefault="00CD5CD8" w:rsidP="00F126D6">
            <w:pPr>
              <w:pStyle w:val="Default"/>
              <w:ind w:left="506" w:hanging="270"/>
              <w:rPr>
                <w:lang w:val="id-ID"/>
              </w:rPr>
            </w:pPr>
            <w:r>
              <w:rPr>
                <w:sz w:val="23"/>
                <w:szCs w:val="23"/>
              </w:rPr>
              <w:tab/>
            </w:r>
            <w:r>
              <w:rPr>
                <w:sz w:val="23"/>
                <w:szCs w:val="23"/>
              </w:rPr>
              <w:tab/>
            </w:r>
            <w:r>
              <w:rPr>
                <w:sz w:val="23"/>
                <w:szCs w:val="23"/>
              </w:rPr>
              <w:tab/>
              <w:t>3)</w:t>
            </w:r>
            <w:r>
              <w:rPr>
                <w:sz w:val="23"/>
                <w:szCs w:val="23"/>
              </w:rPr>
              <w:tab/>
            </w:r>
            <w:proofErr w:type="spellStart"/>
            <w:r w:rsidR="00F126D6" w:rsidRPr="001F312A">
              <w:t>Belanja</w:t>
            </w:r>
            <w:proofErr w:type="spellEnd"/>
            <w:r w:rsidR="00F126D6" w:rsidRPr="001F312A">
              <w:t xml:space="preserve"> modal </w:t>
            </w:r>
            <w:r w:rsidR="008910B3">
              <w:rPr>
                <w:lang w:val="id-ID"/>
              </w:rPr>
              <w:t>(Pasal 93)</w:t>
            </w:r>
          </w:p>
          <w:p w14:paraId="7CE2C22E" w14:textId="77777777" w:rsidR="00CD5CD8" w:rsidRDefault="00CD5CD8" w:rsidP="00CD5CD8">
            <w:pPr>
              <w:pStyle w:val="Default"/>
              <w:ind w:left="2160"/>
              <w:jc w:val="both"/>
            </w:pPr>
            <w:proofErr w:type="spellStart"/>
            <w:r>
              <w:t>M</w:t>
            </w:r>
            <w:r w:rsidR="00F126D6" w:rsidRPr="001F312A">
              <w:t>erupakan</w:t>
            </w:r>
            <w:proofErr w:type="spellEnd"/>
            <w:r w:rsidR="00F126D6" w:rsidRPr="001F312A">
              <w:t xml:space="preserve"> </w:t>
            </w:r>
            <w:proofErr w:type="spellStart"/>
            <w:r w:rsidR="00F126D6" w:rsidRPr="001F312A">
              <w:t>pengeluaran</w:t>
            </w:r>
            <w:proofErr w:type="spellEnd"/>
            <w:r w:rsidR="00F126D6" w:rsidRPr="001F312A">
              <w:t xml:space="preserve"> </w:t>
            </w:r>
            <w:proofErr w:type="spellStart"/>
            <w:r w:rsidR="00F126D6" w:rsidRPr="001F312A">
              <w:t>anggaran</w:t>
            </w:r>
            <w:proofErr w:type="spellEnd"/>
            <w:r w:rsidR="00F126D6" w:rsidRPr="001F312A">
              <w:t xml:space="preserve"> </w:t>
            </w:r>
            <w:proofErr w:type="spellStart"/>
            <w:r w:rsidR="00F126D6" w:rsidRPr="001F312A">
              <w:t>untuk</w:t>
            </w:r>
            <w:proofErr w:type="spellEnd"/>
            <w:r w:rsidR="00F126D6" w:rsidRPr="001F312A">
              <w:t xml:space="preserve"> </w:t>
            </w:r>
            <w:proofErr w:type="spellStart"/>
            <w:r w:rsidR="00F126D6" w:rsidRPr="001F312A">
              <w:t>memperoleh</w:t>
            </w:r>
            <w:proofErr w:type="spellEnd"/>
            <w:r w:rsidR="00F126D6" w:rsidRPr="001F312A">
              <w:t xml:space="preserve"> </w:t>
            </w:r>
            <w:proofErr w:type="spellStart"/>
            <w:r w:rsidR="00F126D6" w:rsidRPr="001F312A">
              <w:t>atau</w:t>
            </w:r>
            <w:proofErr w:type="spellEnd"/>
            <w:r w:rsidR="00F126D6" w:rsidRPr="001F312A">
              <w:t xml:space="preserve"> </w:t>
            </w:r>
            <w:proofErr w:type="spellStart"/>
            <w:r w:rsidR="00F126D6" w:rsidRPr="001F312A">
              <w:t>menambah</w:t>
            </w:r>
            <w:proofErr w:type="spellEnd"/>
            <w:r w:rsidR="00F126D6" w:rsidRPr="001F312A">
              <w:t xml:space="preserve"> </w:t>
            </w:r>
            <w:proofErr w:type="spellStart"/>
            <w:r w:rsidR="00F126D6" w:rsidRPr="001F312A">
              <w:t>nilai</w:t>
            </w:r>
            <w:proofErr w:type="spellEnd"/>
            <w:r w:rsidR="00F126D6" w:rsidRPr="001F312A">
              <w:t xml:space="preserve"> </w:t>
            </w:r>
            <w:proofErr w:type="spellStart"/>
            <w:r w:rsidR="00F126D6" w:rsidRPr="001F312A">
              <w:t>aset</w:t>
            </w:r>
            <w:proofErr w:type="spellEnd"/>
            <w:r w:rsidR="00F126D6" w:rsidRPr="001F312A">
              <w:t xml:space="preserve"> </w:t>
            </w:r>
            <w:proofErr w:type="spellStart"/>
            <w:r w:rsidR="00F126D6" w:rsidRPr="001F312A">
              <w:t>tetap</w:t>
            </w:r>
            <w:proofErr w:type="spellEnd"/>
            <w:r w:rsidR="00F126D6" w:rsidRPr="001F312A">
              <w:t xml:space="preserve"> dan/</w:t>
            </w:r>
            <w:proofErr w:type="spellStart"/>
            <w:r w:rsidR="00F126D6" w:rsidRPr="001F312A">
              <w:t>atau</w:t>
            </w:r>
            <w:proofErr w:type="spellEnd"/>
            <w:r w:rsidR="00F126D6" w:rsidRPr="001F312A">
              <w:t xml:space="preserve"> </w:t>
            </w:r>
            <w:proofErr w:type="spellStart"/>
            <w:r w:rsidR="00F126D6" w:rsidRPr="001F312A">
              <w:t>aset</w:t>
            </w:r>
            <w:proofErr w:type="spellEnd"/>
            <w:r w:rsidR="00F126D6" w:rsidRPr="001F312A">
              <w:t xml:space="preserve"> </w:t>
            </w:r>
            <w:proofErr w:type="spellStart"/>
            <w:r w:rsidR="00F126D6" w:rsidRPr="001F312A">
              <w:t>lainnya</w:t>
            </w:r>
            <w:proofErr w:type="spellEnd"/>
            <w:r w:rsidR="00F126D6" w:rsidRPr="001F312A">
              <w:t xml:space="preserve">. </w:t>
            </w:r>
            <w:proofErr w:type="spellStart"/>
            <w:r w:rsidR="00F126D6" w:rsidRPr="001F312A">
              <w:t>Aset</w:t>
            </w:r>
            <w:proofErr w:type="spellEnd"/>
            <w:r w:rsidR="00F126D6" w:rsidRPr="001F312A">
              <w:t xml:space="preserve"> </w:t>
            </w:r>
            <w:proofErr w:type="spellStart"/>
            <w:r w:rsidR="00F126D6" w:rsidRPr="001F312A">
              <w:t>tetap</w:t>
            </w:r>
            <w:proofErr w:type="spellEnd"/>
            <w:r w:rsidR="00F126D6" w:rsidRPr="001F312A">
              <w:t xml:space="preserve"> dan/</w:t>
            </w:r>
            <w:proofErr w:type="spellStart"/>
            <w:r w:rsidR="00F126D6" w:rsidRPr="001F312A">
              <w:t>atau</w:t>
            </w:r>
            <w:proofErr w:type="spellEnd"/>
            <w:r w:rsidR="00F126D6" w:rsidRPr="001F312A">
              <w:t xml:space="preserve"> </w:t>
            </w:r>
            <w:proofErr w:type="spellStart"/>
            <w:proofErr w:type="gramStart"/>
            <w:r w:rsidR="00F126D6" w:rsidRPr="001F312A">
              <w:t>aset</w:t>
            </w:r>
            <w:proofErr w:type="spellEnd"/>
            <w:r w:rsidR="00F126D6" w:rsidRPr="001F312A">
              <w:t xml:space="preserve">  </w:t>
            </w:r>
            <w:proofErr w:type="spellStart"/>
            <w:r w:rsidR="00F126D6" w:rsidRPr="001F312A">
              <w:t>harus</w:t>
            </w:r>
            <w:proofErr w:type="spellEnd"/>
            <w:proofErr w:type="gramEnd"/>
            <w:r w:rsidR="00F126D6" w:rsidRPr="001F312A">
              <w:t xml:space="preserve"> </w:t>
            </w:r>
            <w:proofErr w:type="spellStart"/>
            <w:r w:rsidR="00F126D6" w:rsidRPr="001F312A">
              <w:t>memenuhi</w:t>
            </w:r>
            <w:proofErr w:type="spellEnd"/>
            <w:r w:rsidR="00F126D6" w:rsidRPr="001F312A">
              <w:t xml:space="preserve"> </w:t>
            </w:r>
            <w:proofErr w:type="spellStart"/>
            <w:r w:rsidR="00F126D6" w:rsidRPr="001F312A">
              <w:t>kriteria</w:t>
            </w:r>
            <w:proofErr w:type="spellEnd"/>
            <w:r w:rsidR="00F126D6" w:rsidRPr="001F312A">
              <w:t xml:space="preserve"> </w:t>
            </w:r>
            <w:proofErr w:type="spellStart"/>
            <w:r w:rsidR="00F126D6" w:rsidRPr="001F312A">
              <w:t>sebagai</w:t>
            </w:r>
            <w:proofErr w:type="spellEnd"/>
            <w:r w:rsidR="00F126D6" w:rsidRPr="001F312A">
              <w:t xml:space="preserve"> </w:t>
            </w:r>
            <w:proofErr w:type="spellStart"/>
            <w:r w:rsidR="00F126D6" w:rsidRPr="001F312A">
              <w:t>berikut</w:t>
            </w:r>
            <w:proofErr w:type="spellEnd"/>
            <w:r w:rsidR="00F126D6" w:rsidRPr="001F312A">
              <w:t>:</w:t>
            </w:r>
          </w:p>
          <w:p w14:paraId="22406309" w14:textId="77777777" w:rsidR="00F126D6" w:rsidRPr="0004487A" w:rsidRDefault="00F126D6" w:rsidP="00CD5CD8">
            <w:pPr>
              <w:pStyle w:val="Default"/>
              <w:ind w:left="2160"/>
              <w:jc w:val="both"/>
              <w:rPr>
                <w:sz w:val="16"/>
                <w:szCs w:val="16"/>
              </w:rPr>
            </w:pPr>
          </w:p>
          <w:p w14:paraId="1B2421B8" w14:textId="77777777" w:rsidR="00F126D6" w:rsidRPr="001F312A" w:rsidRDefault="00114048" w:rsidP="00613306">
            <w:pPr>
              <w:pStyle w:val="Default"/>
              <w:numPr>
                <w:ilvl w:val="0"/>
                <w:numId w:val="46"/>
              </w:numPr>
              <w:ind w:left="2869" w:hanging="709"/>
              <w:jc w:val="both"/>
            </w:pPr>
            <w:proofErr w:type="spellStart"/>
            <w:r>
              <w:t>M</w:t>
            </w:r>
            <w:r w:rsidR="00F126D6" w:rsidRPr="001F312A">
              <w:t>emberi</w:t>
            </w:r>
            <w:proofErr w:type="spellEnd"/>
            <w:r w:rsidR="00F126D6" w:rsidRPr="001F312A">
              <w:t xml:space="preserve"> </w:t>
            </w:r>
            <w:proofErr w:type="spellStart"/>
            <w:r w:rsidR="00F126D6" w:rsidRPr="001F312A">
              <w:t>manfaat</w:t>
            </w:r>
            <w:proofErr w:type="spellEnd"/>
            <w:r w:rsidR="00F126D6" w:rsidRPr="001F312A">
              <w:t xml:space="preserve"> </w:t>
            </w:r>
            <w:proofErr w:type="spellStart"/>
            <w:r w:rsidR="00F126D6" w:rsidRPr="001F312A">
              <w:t>lebih</w:t>
            </w:r>
            <w:proofErr w:type="spellEnd"/>
            <w:r w:rsidR="00F126D6" w:rsidRPr="001F312A">
              <w:t xml:space="preserve"> </w:t>
            </w:r>
            <w:proofErr w:type="spellStart"/>
            <w:r w:rsidR="00F126D6" w:rsidRPr="001F312A">
              <w:t>dari</w:t>
            </w:r>
            <w:proofErr w:type="spellEnd"/>
            <w:r w:rsidR="00F126D6" w:rsidRPr="001F312A">
              <w:t xml:space="preserve"> </w:t>
            </w:r>
            <w:proofErr w:type="spellStart"/>
            <w:r w:rsidR="00F126D6" w:rsidRPr="001F312A">
              <w:t>satu</w:t>
            </w:r>
            <w:proofErr w:type="spellEnd"/>
            <w:r w:rsidR="00F126D6" w:rsidRPr="001F312A">
              <w:t xml:space="preserve"> </w:t>
            </w:r>
            <w:proofErr w:type="spellStart"/>
            <w:r w:rsidR="00F126D6" w:rsidRPr="001F312A">
              <w:t>tahun</w:t>
            </w:r>
            <w:proofErr w:type="spellEnd"/>
            <w:r w:rsidR="000071CA">
              <w:t>.</w:t>
            </w:r>
          </w:p>
          <w:p w14:paraId="542E5454" w14:textId="77777777" w:rsidR="00F126D6" w:rsidRPr="001F312A" w:rsidRDefault="00114048" w:rsidP="00613306">
            <w:pPr>
              <w:pStyle w:val="Default"/>
              <w:numPr>
                <w:ilvl w:val="0"/>
                <w:numId w:val="46"/>
              </w:numPr>
              <w:ind w:left="2869" w:hanging="709"/>
              <w:jc w:val="both"/>
            </w:pPr>
            <w:proofErr w:type="spellStart"/>
            <w:r>
              <w:t>M</w:t>
            </w:r>
            <w:r w:rsidR="00F126D6" w:rsidRPr="001F312A">
              <w:t>emenuhi</w:t>
            </w:r>
            <w:proofErr w:type="spellEnd"/>
            <w:r w:rsidR="00F126D6" w:rsidRPr="001F312A">
              <w:t xml:space="preserve"> </w:t>
            </w:r>
            <w:proofErr w:type="spellStart"/>
            <w:r w:rsidR="00F126D6" w:rsidRPr="001F312A">
              <w:t>batasan</w:t>
            </w:r>
            <w:proofErr w:type="spellEnd"/>
            <w:r w:rsidR="00F126D6" w:rsidRPr="001F312A">
              <w:t xml:space="preserve"> minimal </w:t>
            </w:r>
            <w:proofErr w:type="spellStart"/>
            <w:r w:rsidR="00F126D6" w:rsidRPr="001F312A">
              <w:t>kapitalisasi</w:t>
            </w:r>
            <w:proofErr w:type="spellEnd"/>
            <w:r w:rsidR="000071CA">
              <w:t>.</w:t>
            </w:r>
          </w:p>
          <w:p w14:paraId="1065F51B" w14:textId="77777777" w:rsidR="00F126D6" w:rsidRPr="001F312A" w:rsidRDefault="00114048" w:rsidP="00613306">
            <w:pPr>
              <w:pStyle w:val="Default"/>
              <w:numPr>
                <w:ilvl w:val="0"/>
                <w:numId w:val="46"/>
              </w:numPr>
              <w:tabs>
                <w:tab w:val="left" w:pos="776"/>
              </w:tabs>
              <w:ind w:left="2869" w:hanging="709"/>
              <w:jc w:val="both"/>
            </w:pPr>
            <w:proofErr w:type="spellStart"/>
            <w:r>
              <w:t>D</w:t>
            </w:r>
            <w:r w:rsidR="00F126D6" w:rsidRPr="001F312A">
              <w:t>ipergunakan</w:t>
            </w:r>
            <w:proofErr w:type="spellEnd"/>
            <w:r w:rsidR="00F126D6" w:rsidRPr="001F312A">
              <w:t xml:space="preserve"> </w:t>
            </w:r>
            <w:proofErr w:type="spellStart"/>
            <w:r w:rsidR="00F126D6" w:rsidRPr="001F312A">
              <w:t>untuk</w:t>
            </w:r>
            <w:proofErr w:type="spellEnd"/>
            <w:r w:rsidR="00F126D6" w:rsidRPr="001F312A">
              <w:t xml:space="preserve"> </w:t>
            </w:r>
            <w:proofErr w:type="spellStart"/>
            <w:r w:rsidR="00F126D6" w:rsidRPr="001F312A">
              <w:t>operasional</w:t>
            </w:r>
            <w:proofErr w:type="spellEnd"/>
            <w:r w:rsidR="00F126D6" w:rsidRPr="001F312A">
              <w:t xml:space="preserve"> </w:t>
            </w:r>
            <w:proofErr w:type="spellStart"/>
            <w:r w:rsidR="00F126D6" w:rsidRPr="001F312A">
              <w:t>Kegiatan</w:t>
            </w:r>
            <w:proofErr w:type="spellEnd"/>
            <w:r w:rsidR="00F126D6" w:rsidRPr="001F312A">
              <w:t xml:space="preserve"> </w:t>
            </w:r>
            <w:proofErr w:type="spellStart"/>
            <w:r w:rsidR="00F126D6" w:rsidRPr="001F312A">
              <w:t>atau</w:t>
            </w:r>
            <w:proofErr w:type="spellEnd"/>
            <w:r w:rsidR="00F126D6" w:rsidRPr="001F312A">
              <w:t xml:space="preserve"> </w:t>
            </w:r>
            <w:proofErr w:type="spellStart"/>
            <w:r w:rsidR="00F126D6" w:rsidRPr="001F312A">
              <w:t>dipergunakan</w:t>
            </w:r>
            <w:proofErr w:type="spellEnd"/>
            <w:r w:rsidR="00F126D6" w:rsidRPr="001F312A">
              <w:t xml:space="preserve"> </w:t>
            </w:r>
            <w:proofErr w:type="spellStart"/>
            <w:r w:rsidR="00F126D6" w:rsidRPr="001F312A">
              <w:t>untuk</w:t>
            </w:r>
            <w:proofErr w:type="spellEnd"/>
            <w:r w:rsidR="00F126D6" w:rsidRPr="001F312A">
              <w:t xml:space="preserve"> </w:t>
            </w:r>
            <w:proofErr w:type="spellStart"/>
            <w:r w:rsidR="00F126D6" w:rsidRPr="001F312A">
              <w:t>kepentingan</w:t>
            </w:r>
            <w:proofErr w:type="spellEnd"/>
            <w:r w:rsidR="00F126D6" w:rsidRPr="001F312A">
              <w:t xml:space="preserve"> </w:t>
            </w:r>
            <w:proofErr w:type="spellStart"/>
            <w:r w:rsidR="00F126D6" w:rsidRPr="001F312A">
              <w:t>umum</w:t>
            </w:r>
            <w:proofErr w:type="spellEnd"/>
            <w:r w:rsidR="00F126D6" w:rsidRPr="001F312A">
              <w:t xml:space="preserve">. </w:t>
            </w:r>
          </w:p>
          <w:p w14:paraId="3278D770" w14:textId="77777777" w:rsidR="00F126D6" w:rsidRPr="001F312A" w:rsidRDefault="00F126D6" w:rsidP="00114048">
            <w:pPr>
              <w:pStyle w:val="Default"/>
              <w:ind w:left="2160"/>
              <w:jc w:val="both"/>
            </w:pPr>
            <w:proofErr w:type="spellStart"/>
            <w:r w:rsidRPr="001F312A">
              <w:t>Belanja</w:t>
            </w:r>
            <w:proofErr w:type="spellEnd"/>
            <w:r w:rsidRPr="001F312A">
              <w:t xml:space="preserve"> modal </w:t>
            </w:r>
            <w:proofErr w:type="spellStart"/>
            <w:r w:rsidRPr="001F312A">
              <w:t>termasuk</w:t>
            </w:r>
            <w:proofErr w:type="spellEnd"/>
            <w:r w:rsidRPr="001F312A">
              <w:t xml:space="preserve"> di </w:t>
            </w:r>
            <w:proofErr w:type="spellStart"/>
            <w:r w:rsidRPr="001F312A">
              <w:t>dalamnya</w:t>
            </w:r>
            <w:proofErr w:type="spellEnd"/>
            <w:r w:rsidRPr="001F312A">
              <w:t xml:space="preserve"> </w:t>
            </w:r>
            <w:proofErr w:type="spellStart"/>
            <w:r w:rsidRPr="001F312A">
              <w:t>segala</w:t>
            </w:r>
            <w:proofErr w:type="spellEnd"/>
            <w:r w:rsidRPr="001F312A">
              <w:t xml:space="preserve"> </w:t>
            </w:r>
            <w:proofErr w:type="spellStart"/>
            <w:r w:rsidRPr="001F312A">
              <w:t>biaya</w:t>
            </w:r>
            <w:proofErr w:type="spellEnd"/>
            <w:r w:rsidRPr="001F312A">
              <w:t xml:space="preserve"> yang </w:t>
            </w:r>
            <w:proofErr w:type="spellStart"/>
            <w:r w:rsidRPr="001F312A">
              <w:t>timbul</w:t>
            </w:r>
            <w:proofErr w:type="spellEnd"/>
            <w:r w:rsidRPr="001F312A">
              <w:t xml:space="preserve"> </w:t>
            </w:r>
            <w:proofErr w:type="spellStart"/>
            <w:r w:rsidRPr="001F312A">
              <w:t>dari</w:t>
            </w:r>
            <w:proofErr w:type="spellEnd"/>
            <w:r w:rsidRPr="001F312A">
              <w:t xml:space="preserve"> </w:t>
            </w:r>
            <w:proofErr w:type="spellStart"/>
            <w:r w:rsidRPr="001F312A">
              <w:t>Kegiatan</w:t>
            </w:r>
            <w:proofErr w:type="spellEnd"/>
            <w:r w:rsidRPr="001F312A">
              <w:t xml:space="preserve"> </w:t>
            </w:r>
            <w:proofErr w:type="spellStart"/>
            <w:r w:rsidRPr="001F312A">
              <w:t>pendukung</w:t>
            </w:r>
            <w:proofErr w:type="spellEnd"/>
            <w:r w:rsidRPr="001F312A">
              <w:t xml:space="preserve"> </w:t>
            </w:r>
            <w:proofErr w:type="spellStart"/>
            <w:r w:rsidRPr="001F312A">
              <w:t>dalam</w:t>
            </w:r>
            <w:proofErr w:type="spellEnd"/>
            <w:r w:rsidRPr="001F312A">
              <w:t xml:space="preserve"> </w:t>
            </w:r>
            <w:proofErr w:type="spellStart"/>
            <w:r w:rsidRPr="001F312A">
              <w:t>pembentukan</w:t>
            </w:r>
            <w:proofErr w:type="spellEnd"/>
            <w:r w:rsidRPr="001F312A">
              <w:t xml:space="preserve"> </w:t>
            </w:r>
            <w:proofErr w:type="spellStart"/>
            <w:r w:rsidRPr="001F312A">
              <w:t>aset</w:t>
            </w:r>
            <w:proofErr w:type="spellEnd"/>
            <w:r w:rsidRPr="001F312A">
              <w:t xml:space="preserve"> </w:t>
            </w:r>
            <w:proofErr w:type="spellStart"/>
            <w:r w:rsidRPr="001F312A">
              <w:t>tetap</w:t>
            </w:r>
            <w:proofErr w:type="spellEnd"/>
            <w:r w:rsidRPr="001F312A">
              <w:t xml:space="preserve"> dan/</w:t>
            </w:r>
            <w:proofErr w:type="spellStart"/>
            <w:r w:rsidRPr="001F312A">
              <w:t>atau</w:t>
            </w:r>
            <w:proofErr w:type="spellEnd"/>
            <w:r w:rsidRPr="001F312A">
              <w:t xml:space="preserve"> </w:t>
            </w:r>
            <w:proofErr w:type="spellStart"/>
            <w:r w:rsidRPr="001F312A">
              <w:t>aset</w:t>
            </w:r>
            <w:proofErr w:type="spellEnd"/>
            <w:r w:rsidRPr="001F312A">
              <w:t xml:space="preserve"> </w:t>
            </w:r>
            <w:proofErr w:type="spellStart"/>
            <w:r w:rsidRPr="001F312A">
              <w:t>lainnya</w:t>
            </w:r>
            <w:proofErr w:type="spellEnd"/>
            <w:r w:rsidRPr="001F312A">
              <w:t xml:space="preserve"> </w:t>
            </w:r>
          </w:p>
          <w:p w14:paraId="60EDBA3A" w14:textId="77777777" w:rsidR="00F126D6" w:rsidRPr="0004487A" w:rsidRDefault="00F126D6" w:rsidP="00F126D6">
            <w:pPr>
              <w:pStyle w:val="Default"/>
              <w:ind w:left="506"/>
              <w:jc w:val="both"/>
              <w:rPr>
                <w:sz w:val="16"/>
                <w:szCs w:val="16"/>
              </w:rPr>
            </w:pPr>
          </w:p>
          <w:p w14:paraId="1B0E3B68" w14:textId="77777777" w:rsidR="00F126D6" w:rsidRPr="008910B3" w:rsidRDefault="00114048" w:rsidP="00114048">
            <w:pPr>
              <w:pStyle w:val="Default"/>
              <w:jc w:val="both"/>
              <w:rPr>
                <w:lang w:val="id-ID"/>
              </w:rPr>
            </w:pPr>
            <w:r>
              <w:tab/>
            </w:r>
            <w:r>
              <w:tab/>
              <w:t>4)</w:t>
            </w:r>
            <w:r>
              <w:tab/>
            </w:r>
            <w:proofErr w:type="spellStart"/>
            <w:r w:rsidR="00F126D6" w:rsidRPr="0066349F">
              <w:t>Belanja</w:t>
            </w:r>
            <w:proofErr w:type="spellEnd"/>
            <w:r w:rsidR="00F126D6" w:rsidRPr="0066349F">
              <w:t xml:space="preserve"> </w:t>
            </w:r>
            <w:proofErr w:type="spellStart"/>
            <w:r w:rsidR="00F126D6" w:rsidRPr="0066349F">
              <w:t>subsidi</w:t>
            </w:r>
            <w:proofErr w:type="spellEnd"/>
            <w:r w:rsidR="008910B3">
              <w:rPr>
                <w:lang w:val="id-ID"/>
              </w:rPr>
              <w:t xml:space="preserve"> (Pasal 94 s.d. 97)</w:t>
            </w:r>
          </w:p>
          <w:p w14:paraId="0C09D3AF" w14:textId="77777777" w:rsidR="00F126D6" w:rsidRPr="0066349F" w:rsidRDefault="00114048" w:rsidP="00114048">
            <w:pPr>
              <w:pStyle w:val="Default"/>
              <w:ind w:left="2160"/>
              <w:jc w:val="both"/>
            </w:pPr>
            <w:r>
              <w:tab/>
            </w:r>
            <w:proofErr w:type="spellStart"/>
            <w:r w:rsidR="00F126D6" w:rsidRPr="0066349F">
              <w:t>Dalam</w:t>
            </w:r>
            <w:proofErr w:type="spellEnd"/>
            <w:r w:rsidR="00F126D6" w:rsidRPr="0066349F">
              <w:t xml:space="preserve"> </w:t>
            </w:r>
            <w:proofErr w:type="spellStart"/>
            <w:r w:rsidR="00F126D6" w:rsidRPr="0066349F">
              <w:t>rangka</w:t>
            </w:r>
            <w:proofErr w:type="spellEnd"/>
            <w:r w:rsidR="00F126D6" w:rsidRPr="0066349F">
              <w:t xml:space="preserve"> </w:t>
            </w:r>
            <w:proofErr w:type="spellStart"/>
            <w:r w:rsidR="00F126D6" w:rsidRPr="0066349F">
              <w:t>memenuhi</w:t>
            </w:r>
            <w:proofErr w:type="spellEnd"/>
            <w:r w:rsidR="00F126D6" w:rsidRPr="0066349F">
              <w:t xml:space="preserve"> </w:t>
            </w:r>
            <w:proofErr w:type="spellStart"/>
            <w:r w:rsidR="00F126D6" w:rsidRPr="0066349F">
              <w:t>hajat</w:t>
            </w:r>
            <w:proofErr w:type="spellEnd"/>
            <w:r w:rsidR="00F126D6" w:rsidRPr="0066349F">
              <w:t xml:space="preserve"> </w:t>
            </w:r>
            <w:proofErr w:type="spellStart"/>
            <w:r w:rsidR="00F126D6" w:rsidRPr="0066349F">
              <w:t>hidup</w:t>
            </w:r>
            <w:proofErr w:type="spellEnd"/>
            <w:r w:rsidR="00F126D6" w:rsidRPr="0066349F">
              <w:t xml:space="preserve"> orang </w:t>
            </w:r>
            <w:proofErr w:type="spellStart"/>
            <w:r w:rsidR="00F126D6" w:rsidRPr="0066349F">
              <w:t>banyak</w:t>
            </w:r>
            <w:proofErr w:type="spellEnd"/>
            <w:r w:rsidR="00F126D6" w:rsidRPr="0066349F">
              <w:t xml:space="preserve">, </w:t>
            </w:r>
            <w:proofErr w:type="spellStart"/>
            <w:r w:rsidR="00F126D6" w:rsidRPr="0066349F">
              <w:t>dalam</w:t>
            </w:r>
            <w:proofErr w:type="spellEnd"/>
            <w:r w:rsidR="00F126D6" w:rsidRPr="0066349F">
              <w:t xml:space="preserve"> APBN </w:t>
            </w:r>
            <w:proofErr w:type="spellStart"/>
            <w:r w:rsidR="00F126D6" w:rsidRPr="0066349F">
              <w:t>dise</w:t>
            </w:r>
            <w:r>
              <w:t>diakan</w:t>
            </w:r>
            <w:proofErr w:type="spellEnd"/>
            <w:r>
              <w:t xml:space="preserve"> </w:t>
            </w:r>
            <w:proofErr w:type="spellStart"/>
            <w:r>
              <w:t>alokasi</w:t>
            </w:r>
            <w:proofErr w:type="spellEnd"/>
            <w:r>
              <w:t xml:space="preserve"> </w:t>
            </w:r>
            <w:proofErr w:type="spellStart"/>
            <w:r>
              <w:t>belanja</w:t>
            </w:r>
            <w:proofErr w:type="spellEnd"/>
            <w:r>
              <w:t xml:space="preserve"> </w:t>
            </w:r>
            <w:proofErr w:type="spellStart"/>
            <w:r>
              <w:t>subsidi</w:t>
            </w:r>
            <w:proofErr w:type="spellEnd"/>
            <w:r w:rsidR="00F126D6" w:rsidRPr="0066349F">
              <w:t xml:space="preserve"> </w:t>
            </w:r>
            <w:proofErr w:type="spellStart"/>
            <w:r w:rsidR="00F126D6" w:rsidRPr="0066349F">
              <w:t>terdiri</w:t>
            </w:r>
            <w:proofErr w:type="spellEnd"/>
            <w:r w:rsidR="00F126D6" w:rsidRPr="0066349F">
              <w:t xml:space="preserve"> </w:t>
            </w:r>
            <w:proofErr w:type="spellStart"/>
            <w:r w:rsidR="00F126D6" w:rsidRPr="0066349F">
              <w:t>atas</w:t>
            </w:r>
            <w:proofErr w:type="spellEnd"/>
            <w:r w:rsidR="00F126D6" w:rsidRPr="0066349F">
              <w:t xml:space="preserve">: </w:t>
            </w:r>
          </w:p>
          <w:p w14:paraId="700A9E50" w14:textId="77777777" w:rsidR="00F126D6" w:rsidRPr="0066349F" w:rsidRDefault="00C05B80" w:rsidP="00613306">
            <w:pPr>
              <w:pStyle w:val="Default"/>
              <w:numPr>
                <w:ilvl w:val="0"/>
                <w:numId w:val="47"/>
              </w:numPr>
              <w:ind w:hanging="720"/>
              <w:jc w:val="both"/>
            </w:pPr>
            <w:proofErr w:type="spellStart"/>
            <w:r>
              <w:t>B</w:t>
            </w:r>
            <w:r w:rsidR="00F126D6" w:rsidRPr="0066349F">
              <w:t>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energi</w:t>
            </w:r>
            <w:proofErr w:type="spellEnd"/>
            <w:r w:rsidR="000071CA">
              <w:t>.</w:t>
            </w:r>
          </w:p>
          <w:p w14:paraId="626856AD" w14:textId="77777777" w:rsidR="00F126D6" w:rsidRPr="0066349F" w:rsidRDefault="00C05B80" w:rsidP="00613306">
            <w:pPr>
              <w:pStyle w:val="Default"/>
              <w:numPr>
                <w:ilvl w:val="0"/>
                <w:numId w:val="47"/>
              </w:numPr>
              <w:ind w:hanging="720"/>
              <w:jc w:val="both"/>
            </w:pPr>
            <w:proofErr w:type="spellStart"/>
            <w:r>
              <w:t>B</w:t>
            </w:r>
            <w:r w:rsidR="00F126D6" w:rsidRPr="0066349F">
              <w:t>elanja</w:t>
            </w:r>
            <w:proofErr w:type="spellEnd"/>
            <w:r w:rsidR="00F126D6" w:rsidRPr="0066349F">
              <w:t xml:space="preserve"> </w:t>
            </w:r>
            <w:proofErr w:type="spellStart"/>
            <w:r w:rsidR="00F126D6" w:rsidRPr="0066349F">
              <w:t>subsidi</w:t>
            </w:r>
            <w:proofErr w:type="spellEnd"/>
            <w:r w:rsidR="00F126D6" w:rsidRPr="0066349F">
              <w:t xml:space="preserve"> non </w:t>
            </w:r>
            <w:proofErr w:type="spellStart"/>
            <w:r w:rsidR="00F126D6" w:rsidRPr="0066349F">
              <w:t>energi</w:t>
            </w:r>
            <w:proofErr w:type="spellEnd"/>
            <w:r w:rsidR="00F126D6" w:rsidRPr="0066349F">
              <w:t xml:space="preserve">. </w:t>
            </w:r>
          </w:p>
          <w:p w14:paraId="57D20F2D" w14:textId="77777777" w:rsidR="00F126D6" w:rsidRPr="0066349F" w:rsidRDefault="00F126D6" w:rsidP="00114048">
            <w:pPr>
              <w:pStyle w:val="Default"/>
              <w:ind w:left="2160"/>
              <w:jc w:val="both"/>
            </w:pPr>
          </w:p>
          <w:p w14:paraId="309D1381" w14:textId="77777777" w:rsidR="00C05B80" w:rsidRDefault="00C05B80" w:rsidP="00114048">
            <w:pPr>
              <w:pStyle w:val="Default"/>
              <w:ind w:left="2160"/>
              <w:jc w:val="both"/>
            </w:pPr>
            <w:r>
              <w:tab/>
            </w:r>
            <w:r w:rsidR="00F126D6" w:rsidRPr="0066349F">
              <w:t xml:space="preserve">Menteri </w:t>
            </w:r>
            <w:proofErr w:type="spellStart"/>
            <w:r w:rsidR="00F126D6" w:rsidRPr="0066349F">
              <w:t>Keuangan</w:t>
            </w:r>
            <w:proofErr w:type="spellEnd"/>
            <w:r w:rsidR="00F126D6" w:rsidRPr="0066349F">
              <w:t xml:space="preserve"> </w:t>
            </w:r>
            <w:proofErr w:type="spellStart"/>
            <w:r w:rsidR="00F126D6" w:rsidRPr="0066349F">
              <w:t>selaku</w:t>
            </w:r>
            <w:proofErr w:type="spellEnd"/>
            <w:r w:rsidR="00F126D6" w:rsidRPr="0066349F">
              <w:t xml:space="preserve"> </w:t>
            </w:r>
            <w:proofErr w:type="spellStart"/>
            <w:r w:rsidR="00F126D6" w:rsidRPr="0066349F">
              <w:t>pengelola</w:t>
            </w:r>
            <w:proofErr w:type="spellEnd"/>
            <w:r w:rsidR="00F126D6" w:rsidRPr="0066349F">
              <w:t xml:space="preserve"> </w:t>
            </w:r>
            <w:proofErr w:type="spellStart"/>
            <w:r w:rsidR="00F126D6" w:rsidRPr="0066349F">
              <w:t>fiskal</w:t>
            </w:r>
            <w:proofErr w:type="spellEnd"/>
            <w:r w:rsidR="00F126D6" w:rsidRPr="0066349F">
              <w:t xml:space="preserve"> </w:t>
            </w:r>
            <w:proofErr w:type="spellStart"/>
            <w:r w:rsidR="00F126D6" w:rsidRPr="0066349F">
              <w:t>berwenang</w:t>
            </w:r>
            <w:proofErr w:type="spellEnd"/>
            <w:r w:rsidR="00F126D6" w:rsidRPr="0066349F">
              <w:t xml:space="preserve"> </w:t>
            </w:r>
            <w:proofErr w:type="spellStart"/>
            <w:r w:rsidR="00F126D6" w:rsidRPr="0066349F">
              <w:t>mengelola</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Dalam</w:t>
            </w:r>
            <w:proofErr w:type="spellEnd"/>
            <w:r w:rsidR="00F126D6" w:rsidRPr="0066349F">
              <w:t xml:space="preserve"> </w:t>
            </w:r>
            <w:proofErr w:type="spellStart"/>
            <w:r w:rsidR="00F126D6" w:rsidRPr="0066349F">
              <w:t>rangka</w:t>
            </w:r>
            <w:proofErr w:type="spellEnd"/>
            <w:r w:rsidR="00F126D6" w:rsidRPr="0066349F">
              <w:t xml:space="preserve"> </w:t>
            </w:r>
            <w:proofErr w:type="spellStart"/>
            <w:r w:rsidR="00F126D6" w:rsidRPr="0066349F">
              <w:t>pengelolaan</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t>,</w:t>
            </w:r>
            <w:r w:rsidR="00F126D6" w:rsidRPr="0066349F">
              <w:t xml:space="preserve"> Menteri </w:t>
            </w:r>
            <w:proofErr w:type="spellStart"/>
            <w:r w:rsidR="00F126D6" w:rsidRPr="0066349F">
              <w:t>Keuangan</w:t>
            </w:r>
            <w:proofErr w:type="spellEnd"/>
            <w:r w:rsidR="00F126D6" w:rsidRPr="0066349F">
              <w:t xml:space="preserve"> </w:t>
            </w:r>
            <w:proofErr w:type="spellStart"/>
            <w:r w:rsidR="00F126D6" w:rsidRPr="0066349F">
              <w:t>bertindak</w:t>
            </w:r>
            <w:proofErr w:type="spellEnd"/>
            <w:r w:rsidR="00F126D6" w:rsidRPr="0066349F">
              <w:t xml:space="preserve"> </w:t>
            </w:r>
            <w:proofErr w:type="spellStart"/>
            <w:r w:rsidR="00F126D6" w:rsidRPr="0066349F">
              <w:t>selaku</w:t>
            </w:r>
            <w:proofErr w:type="spellEnd"/>
            <w:r w:rsidR="00F126D6" w:rsidRPr="0066349F">
              <w:t xml:space="preserve"> PA </w:t>
            </w:r>
            <w:proofErr w:type="spellStart"/>
            <w:r w:rsidR="00F126D6" w:rsidRPr="0066349F">
              <w:t>atas</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6E1AD4">
              <w:t>M</w:t>
            </w:r>
            <w:r w:rsidR="00F126D6" w:rsidRPr="0066349F">
              <w:t>enunjuk</w:t>
            </w:r>
            <w:proofErr w:type="spellEnd"/>
            <w:r w:rsidR="00F126D6" w:rsidRPr="0066349F">
              <w:t xml:space="preserve"> </w:t>
            </w:r>
            <w:proofErr w:type="spellStart"/>
            <w:r w:rsidR="00F126D6" w:rsidRPr="0066349F">
              <w:t>pejabat</w:t>
            </w:r>
            <w:proofErr w:type="spellEnd"/>
            <w:r w:rsidR="00F126D6" w:rsidRPr="0066349F">
              <w:t xml:space="preserve"> </w:t>
            </w:r>
            <w:proofErr w:type="spellStart"/>
            <w:r w:rsidR="00F126D6" w:rsidRPr="0066349F">
              <w:t>setingkat</w:t>
            </w:r>
            <w:proofErr w:type="spellEnd"/>
            <w:r w:rsidR="00F126D6" w:rsidRPr="0066349F">
              <w:t xml:space="preserve"> </w:t>
            </w:r>
            <w:proofErr w:type="spellStart"/>
            <w:r w:rsidR="00F126D6" w:rsidRPr="0066349F">
              <w:t>eselon</w:t>
            </w:r>
            <w:proofErr w:type="spellEnd"/>
            <w:r w:rsidR="00F126D6" w:rsidRPr="0066349F">
              <w:t xml:space="preserve"> I di </w:t>
            </w:r>
            <w:proofErr w:type="spellStart"/>
            <w:r w:rsidR="00F126D6" w:rsidRPr="0066349F">
              <w:t>lingkungan</w:t>
            </w:r>
            <w:proofErr w:type="spellEnd"/>
            <w:r w:rsidR="00F126D6" w:rsidRPr="0066349F">
              <w:t xml:space="preserve"> Kementerian </w:t>
            </w:r>
            <w:proofErr w:type="spellStart"/>
            <w:r w:rsidR="00F126D6" w:rsidRPr="0066349F">
              <w:t>Keuangan</w:t>
            </w:r>
            <w:proofErr w:type="spellEnd"/>
            <w:r w:rsidR="00F126D6" w:rsidRPr="0066349F">
              <w:t xml:space="preserve"> </w:t>
            </w:r>
            <w:proofErr w:type="spellStart"/>
            <w:r w:rsidR="00F126D6" w:rsidRPr="0066349F">
              <w:t>untuk</w:t>
            </w:r>
            <w:proofErr w:type="spellEnd"/>
            <w:r w:rsidR="00F126D6" w:rsidRPr="0066349F">
              <w:t xml:space="preserve"> </w:t>
            </w:r>
            <w:proofErr w:type="spellStart"/>
            <w:r w:rsidR="00F126D6" w:rsidRPr="0066349F">
              <w:t>menjalankan</w:t>
            </w:r>
            <w:proofErr w:type="spellEnd"/>
            <w:r w:rsidR="00F126D6" w:rsidRPr="0066349F">
              <w:t xml:space="preserve"> </w:t>
            </w:r>
            <w:proofErr w:type="spellStart"/>
            <w:r w:rsidR="00F126D6" w:rsidRPr="0066349F">
              <w:t>fungsi</w:t>
            </w:r>
            <w:proofErr w:type="spellEnd"/>
            <w:r w:rsidR="00F126D6" w:rsidRPr="0066349F">
              <w:t xml:space="preserve"> PA. </w:t>
            </w:r>
          </w:p>
          <w:p w14:paraId="150213C2" w14:textId="77777777" w:rsidR="00F126D6" w:rsidRPr="0066349F" w:rsidRDefault="00C05B80" w:rsidP="00114048">
            <w:pPr>
              <w:pStyle w:val="Default"/>
              <w:ind w:left="2160"/>
              <w:jc w:val="both"/>
            </w:pPr>
            <w:r>
              <w:tab/>
            </w:r>
            <w:r w:rsidR="00F126D6" w:rsidRPr="0066349F">
              <w:t xml:space="preserve">Menteri </w:t>
            </w:r>
            <w:proofErr w:type="spellStart"/>
            <w:r w:rsidR="00F126D6" w:rsidRPr="0066349F">
              <w:t>Keuangan</w:t>
            </w:r>
            <w:proofErr w:type="spellEnd"/>
            <w:r w:rsidR="00F126D6" w:rsidRPr="0066349F">
              <w:t xml:space="preserve"> </w:t>
            </w:r>
            <w:proofErr w:type="spellStart"/>
            <w:r w:rsidR="00F126D6" w:rsidRPr="0066349F">
              <w:t>selaku</w:t>
            </w:r>
            <w:proofErr w:type="spellEnd"/>
            <w:r w:rsidR="00F126D6" w:rsidRPr="0066349F">
              <w:t xml:space="preserve"> PA </w:t>
            </w:r>
            <w:proofErr w:type="spellStart"/>
            <w:r w:rsidR="00F126D6" w:rsidRPr="0066349F">
              <w:t>atas</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menetapkan</w:t>
            </w:r>
            <w:proofErr w:type="spellEnd"/>
            <w:r w:rsidR="00F126D6" w:rsidRPr="0066349F">
              <w:t xml:space="preserve"> </w:t>
            </w:r>
            <w:proofErr w:type="spellStart"/>
            <w:r w:rsidR="00F126D6" w:rsidRPr="0066349F">
              <w:t>pejabat</w:t>
            </w:r>
            <w:proofErr w:type="spellEnd"/>
            <w:r w:rsidR="00F126D6" w:rsidRPr="0066349F">
              <w:t xml:space="preserve"> pada </w:t>
            </w:r>
            <w:proofErr w:type="spellStart"/>
            <w:r w:rsidRPr="0066349F">
              <w:t>kementerian</w:t>
            </w:r>
            <w:proofErr w:type="spellEnd"/>
            <w:r w:rsidRPr="0066349F">
              <w:t xml:space="preserve"> negara/</w:t>
            </w:r>
            <w:proofErr w:type="spellStart"/>
            <w:r w:rsidRPr="0066349F">
              <w:t>lembaga</w:t>
            </w:r>
            <w:proofErr w:type="spellEnd"/>
            <w:r w:rsidRPr="0066349F">
              <w:t xml:space="preserve"> </w:t>
            </w:r>
            <w:r w:rsidR="00F126D6" w:rsidRPr="0066349F">
              <w:t xml:space="preserve">yang </w:t>
            </w:r>
            <w:proofErr w:type="spellStart"/>
            <w:r w:rsidR="00F126D6" w:rsidRPr="0066349F">
              <w:t>membidangi</w:t>
            </w:r>
            <w:proofErr w:type="spellEnd"/>
            <w:r w:rsidR="00F126D6" w:rsidRPr="0066349F">
              <w:t xml:space="preserve"> </w:t>
            </w:r>
            <w:proofErr w:type="spellStart"/>
            <w:r w:rsidR="00F126D6" w:rsidRPr="0066349F">
              <w:t>fungsi</w:t>
            </w:r>
            <w:proofErr w:type="spellEnd"/>
            <w:r w:rsidR="00F126D6" w:rsidRPr="0066349F">
              <w:t xml:space="preserve"> </w:t>
            </w:r>
            <w:proofErr w:type="spellStart"/>
            <w:r w:rsidR="00F126D6" w:rsidRPr="0066349F">
              <w:t>pelaksanaan</w:t>
            </w:r>
            <w:proofErr w:type="spellEnd"/>
            <w:r w:rsidR="00F126D6" w:rsidRPr="0066349F">
              <w:t xml:space="preserve"> </w:t>
            </w:r>
            <w:proofErr w:type="spellStart"/>
            <w:r w:rsidR="00F126D6" w:rsidRPr="0066349F">
              <w:t>pemberian</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selaku</w:t>
            </w:r>
            <w:proofErr w:type="spellEnd"/>
            <w:r w:rsidR="00F126D6" w:rsidRPr="0066349F">
              <w:t xml:space="preserve"> KPA. </w:t>
            </w:r>
            <w:proofErr w:type="spellStart"/>
            <w:r w:rsidR="00F126D6" w:rsidRPr="0066349F">
              <w:t>Penyusunan</w:t>
            </w:r>
            <w:proofErr w:type="spellEnd"/>
            <w:r w:rsidR="00F126D6" w:rsidRPr="0066349F">
              <w:t xml:space="preserve"> dan </w:t>
            </w:r>
            <w:proofErr w:type="spellStart"/>
            <w:r w:rsidR="00F126D6" w:rsidRPr="0066349F">
              <w:t>pengesahan</w:t>
            </w:r>
            <w:proofErr w:type="spellEnd"/>
            <w:r w:rsidR="00F126D6" w:rsidRPr="0066349F">
              <w:t xml:space="preserve"> DIPA </w:t>
            </w:r>
            <w:proofErr w:type="spellStart"/>
            <w:r w:rsidR="00F126D6" w:rsidRPr="0066349F">
              <w:t>atas</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dapat</w:t>
            </w:r>
            <w:proofErr w:type="spellEnd"/>
            <w:r w:rsidR="00F126D6" w:rsidRPr="0066349F">
              <w:t xml:space="preserve"> </w:t>
            </w:r>
            <w:proofErr w:type="spellStart"/>
            <w:r w:rsidR="00F126D6" w:rsidRPr="0066349F">
              <w:t>dilakukan</w:t>
            </w:r>
            <w:proofErr w:type="spellEnd"/>
            <w:r w:rsidR="00F126D6" w:rsidRPr="0066349F">
              <w:t xml:space="preserve"> </w:t>
            </w:r>
            <w:proofErr w:type="spellStart"/>
            <w:r w:rsidR="00F126D6" w:rsidRPr="0066349F">
              <w:t>dalam</w:t>
            </w:r>
            <w:proofErr w:type="spellEnd"/>
            <w:r w:rsidR="00F126D6" w:rsidRPr="0066349F">
              <w:t xml:space="preserve"> </w:t>
            </w:r>
            <w:proofErr w:type="spellStart"/>
            <w:r w:rsidR="00F126D6" w:rsidRPr="0066349F">
              <w:t>tahun</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berjalan</w:t>
            </w:r>
            <w:proofErr w:type="spellEnd"/>
            <w:r w:rsidR="00F126D6" w:rsidRPr="0066349F">
              <w:t xml:space="preserve"> </w:t>
            </w:r>
            <w:proofErr w:type="spellStart"/>
            <w:r w:rsidR="00F126D6" w:rsidRPr="0066349F">
              <w:t>sesuai</w:t>
            </w:r>
            <w:proofErr w:type="spellEnd"/>
            <w:r w:rsidR="00F126D6" w:rsidRPr="0066349F">
              <w:t xml:space="preserve"> </w:t>
            </w:r>
            <w:proofErr w:type="spellStart"/>
            <w:r w:rsidR="00F126D6" w:rsidRPr="0066349F">
              <w:t>dengan</w:t>
            </w:r>
            <w:proofErr w:type="spellEnd"/>
            <w:r w:rsidR="00F126D6" w:rsidRPr="0066349F">
              <w:t xml:space="preserve">: </w:t>
            </w:r>
          </w:p>
          <w:p w14:paraId="0BBCAF6E" w14:textId="77777777" w:rsidR="00F126D6" w:rsidRPr="0066349F" w:rsidRDefault="00C05B80" w:rsidP="00613306">
            <w:pPr>
              <w:pStyle w:val="Default"/>
              <w:numPr>
                <w:ilvl w:val="0"/>
                <w:numId w:val="48"/>
              </w:numPr>
              <w:ind w:left="2869" w:hanging="709"/>
              <w:jc w:val="both"/>
            </w:pPr>
            <w:proofErr w:type="spellStart"/>
            <w:r>
              <w:t>P</w:t>
            </w:r>
            <w:r w:rsidR="00F126D6" w:rsidRPr="0066349F">
              <w:t>erencanaan</w:t>
            </w:r>
            <w:proofErr w:type="spellEnd"/>
            <w:r w:rsidR="000071CA">
              <w:t>.</w:t>
            </w:r>
          </w:p>
          <w:p w14:paraId="60A2BA0B" w14:textId="77777777" w:rsidR="00F126D6" w:rsidRDefault="00C05B80" w:rsidP="00613306">
            <w:pPr>
              <w:pStyle w:val="Default"/>
              <w:numPr>
                <w:ilvl w:val="0"/>
                <w:numId w:val="48"/>
              </w:numPr>
              <w:ind w:left="2869" w:hanging="709"/>
              <w:jc w:val="both"/>
            </w:pPr>
            <w:proofErr w:type="spellStart"/>
            <w:r>
              <w:t>P</w:t>
            </w:r>
            <w:r w:rsidR="00F126D6" w:rsidRPr="0066349F">
              <w:t>ermintaan</w:t>
            </w:r>
            <w:proofErr w:type="spellEnd"/>
            <w:r w:rsidR="00F126D6" w:rsidRPr="0066349F">
              <w:t xml:space="preserve"> </w:t>
            </w:r>
            <w:proofErr w:type="spellStart"/>
            <w:r w:rsidR="00F126D6" w:rsidRPr="0066349F">
              <w:t>penyediaan</w:t>
            </w:r>
            <w:proofErr w:type="spellEnd"/>
            <w:r w:rsidR="00F126D6" w:rsidRPr="0066349F">
              <w:t xml:space="preserve"> dana </w:t>
            </w:r>
            <w:proofErr w:type="spellStart"/>
            <w:r w:rsidR="00F126D6" w:rsidRPr="0066349F">
              <w:t>subsidi</w:t>
            </w:r>
            <w:proofErr w:type="spellEnd"/>
            <w:r w:rsidR="00F126D6" w:rsidRPr="0066349F">
              <w:t xml:space="preserve"> yang </w:t>
            </w:r>
            <w:proofErr w:type="spellStart"/>
            <w:r w:rsidR="00F126D6" w:rsidRPr="0066349F">
              <w:t>disampaikan</w:t>
            </w:r>
            <w:proofErr w:type="spellEnd"/>
            <w:r w:rsidR="00F126D6" w:rsidRPr="0066349F">
              <w:t xml:space="preserve"> oleh </w:t>
            </w:r>
            <w:proofErr w:type="spellStart"/>
            <w:r w:rsidRPr="0066349F">
              <w:t>menteri</w:t>
            </w:r>
            <w:proofErr w:type="spellEnd"/>
            <w:r w:rsidRPr="0066349F">
              <w:t>/</w:t>
            </w:r>
            <w:proofErr w:type="spellStart"/>
            <w:r w:rsidRPr="0066349F">
              <w:t>pimpinan</w:t>
            </w:r>
            <w:proofErr w:type="spellEnd"/>
            <w:r w:rsidRPr="0066349F">
              <w:t xml:space="preserve"> </w:t>
            </w:r>
            <w:proofErr w:type="spellStart"/>
            <w:r w:rsidRPr="0066349F">
              <w:t>lembaga</w:t>
            </w:r>
            <w:proofErr w:type="spellEnd"/>
            <w:r w:rsidRPr="0066349F">
              <w:t xml:space="preserve"> </w:t>
            </w:r>
            <w:r w:rsidR="00F126D6" w:rsidRPr="0066349F">
              <w:t xml:space="preserve">yang </w:t>
            </w:r>
            <w:proofErr w:type="spellStart"/>
            <w:r w:rsidR="00F126D6" w:rsidRPr="0066349F">
              <w:t>membidangi</w:t>
            </w:r>
            <w:proofErr w:type="spellEnd"/>
            <w:r w:rsidR="00F126D6" w:rsidRPr="0066349F">
              <w:t xml:space="preserve"> </w:t>
            </w:r>
            <w:proofErr w:type="spellStart"/>
            <w:r w:rsidR="00F126D6" w:rsidRPr="0066349F">
              <w:t>fungsi</w:t>
            </w:r>
            <w:proofErr w:type="spellEnd"/>
            <w:r w:rsidR="00F126D6" w:rsidRPr="0066349F">
              <w:t xml:space="preserve"> </w:t>
            </w:r>
            <w:proofErr w:type="spellStart"/>
            <w:r w:rsidR="00F126D6" w:rsidRPr="0066349F">
              <w:t>pelaksanaan</w:t>
            </w:r>
            <w:proofErr w:type="spellEnd"/>
            <w:r w:rsidR="00F126D6" w:rsidRPr="0066349F">
              <w:t xml:space="preserve"> </w:t>
            </w:r>
            <w:proofErr w:type="spellStart"/>
            <w:r w:rsidR="00F126D6" w:rsidRPr="0066349F">
              <w:t>pemberian</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kepada</w:t>
            </w:r>
            <w:proofErr w:type="spellEnd"/>
            <w:r w:rsidR="00F126D6" w:rsidRPr="0066349F">
              <w:t xml:space="preserve"> </w:t>
            </w:r>
            <w:proofErr w:type="spellStart"/>
            <w:r w:rsidRPr="0066349F">
              <w:t>menteri</w:t>
            </w:r>
            <w:proofErr w:type="spellEnd"/>
            <w:r w:rsidRPr="0066349F">
              <w:t xml:space="preserve"> </w:t>
            </w:r>
            <w:proofErr w:type="spellStart"/>
            <w:r w:rsidRPr="0066349F">
              <w:t>k</w:t>
            </w:r>
            <w:r w:rsidR="00F126D6" w:rsidRPr="0066349F">
              <w:t>euangan</w:t>
            </w:r>
            <w:proofErr w:type="spellEnd"/>
            <w:r w:rsidR="00F126D6" w:rsidRPr="0066349F">
              <w:t xml:space="preserve"> </w:t>
            </w:r>
            <w:proofErr w:type="spellStart"/>
            <w:r w:rsidR="00F126D6" w:rsidRPr="0066349F">
              <w:t>selaku</w:t>
            </w:r>
            <w:proofErr w:type="spellEnd"/>
            <w:r w:rsidR="00F126D6" w:rsidRPr="0066349F">
              <w:t xml:space="preserve"> PA </w:t>
            </w:r>
            <w:proofErr w:type="spellStart"/>
            <w:r w:rsidR="00F126D6" w:rsidRPr="0066349F">
              <w:t>atas</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
          <w:p w14:paraId="5DC822D8" w14:textId="77777777" w:rsidR="00F126D6" w:rsidRPr="0066349F" w:rsidRDefault="00C05B80" w:rsidP="00114048">
            <w:pPr>
              <w:pStyle w:val="Default"/>
              <w:ind w:left="2160"/>
              <w:jc w:val="both"/>
            </w:pPr>
            <w:r>
              <w:tab/>
            </w:r>
            <w:proofErr w:type="spellStart"/>
            <w:r w:rsidR="00F126D6" w:rsidRPr="0066349F">
              <w:t>Pembayaran</w:t>
            </w:r>
            <w:proofErr w:type="spellEnd"/>
            <w:r w:rsidR="00F126D6" w:rsidRPr="0066349F">
              <w:t xml:space="preserve"> </w:t>
            </w:r>
            <w:proofErr w:type="spellStart"/>
            <w:r w:rsidR="00F126D6" w:rsidRPr="0066349F">
              <w:t>atas</w:t>
            </w:r>
            <w:proofErr w:type="spell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subsidi</w:t>
            </w:r>
            <w:proofErr w:type="spellEnd"/>
            <w:r w:rsidR="00F126D6" w:rsidRPr="0066349F">
              <w:t xml:space="preserve"> </w:t>
            </w:r>
            <w:proofErr w:type="spellStart"/>
            <w:r w:rsidR="00F126D6" w:rsidRPr="0066349F">
              <w:t>dilakukan</w:t>
            </w:r>
            <w:proofErr w:type="spellEnd"/>
            <w:r w:rsidR="00F126D6" w:rsidRPr="0066349F">
              <w:t xml:space="preserve"> </w:t>
            </w:r>
            <w:proofErr w:type="spellStart"/>
            <w:r w:rsidR="00F126D6" w:rsidRPr="0066349F">
              <w:t>berdasarkan</w:t>
            </w:r>
            <w:proofErr w:type="spellEnd"/>
            <w:r w:rsidR="00F126D6" w:rsidRPr="0066349F">
              <w:t xml:space="preserve"> </w:t>
            </w:r>
            <w:proofErr w:type="spellStart"/>
            <w:r w:rsidR="00F126D6" w:rsidRPr="0066349F">
              <w:t>perhitungan</w:t>
            </w:r>
            <w:proofErr w:type="spellEnd"/>
            <w:r w:rsidR="00F126D6" w:rsidRPr="0066349F">
              <w:t xml:space="preserve"> </w:t>
            </w:r>
            <w:proofErr w:type="spellStart"/>
            <w:r w:rsidR="00F126D6" w:rsidRPr="0066349F">
              <w:t>besaran</w:t>
            </w:r>
            <w:proofErr w:type="spellEnd"/>
            <w:r w:rsidR="00F126D6" w:rsidRPr="0066349F">
              <w:t xml:space="preserve"> </w:t>
            </w:r>
            <w:proofErr w:type="spellStart"/>
            <w:r w:rsidR="00F126D6" w:rsidRPr="0066349F">
              <w:t>subsidi</w:t>
            </w:r>
            <w:proofErr w:type="spellEnd"/>
            <w:r w:rsidR="00F126D6" w:rsidRPr="0066349F">
              <w:t xml:space="preserve"> yang </w:t>
            </w:r>
            <w:proofErr w:type="spellStart"/>
            <w:r w:rsidR="00F126D6" w:rsidRPr="0066349F">
              <w:t>telah</w:t>
            </w:r>
            <w:proofErr w:type="spellEnd"/>
            <w:r w:rsidR="00F126D6" w:rsidRPr="0066349F">
              <w:t xml:space="preserve"> </w:t>
            </w:r>
            <w:proofErr w:type="spellStart"/>
            <w:r w:rsidR="00F126D6" w:rsidRPr="0066349F">
              <w:t>disalurkan</w:t>
            </w:r>
            <w:proofErr w:type="spellEnd"/>
            <w:r w:rsidR="00F126D6" w:rsidRPr="0066349F">
              <w:t xml:space="preserve"> </w:t>
            </w:r>
            <w:proofErr w:type="spellStart"/>
            <w:r w:rsidR="00F126D6" w:rsidRPr="0066349F">
              <w:t>kepada</w:t>
            </w:r>
            <w:proofErr w:type="spellEnd"/>
            <w:r w:rsidR="00F126D6" w:rsidRPr="0066349F">
              <w:t xml:space="preserve"> yang </w:t>
            </w:r>
            <w:proofErr w:type="spellStart"/>
            <w:r w:rsidR="00F126D6" w:rsidRPr="0066349F">
              <w:t>berhak</w:t>
            </w:r>
            <w:proofErr w:type="spellEnd"/>
            <w:r w:rsidR="00F126D6" w:rsidRPr="0066349F">
              <w:t xml:space="preserve"> </w:t>
            </w:r>
            <w:proofErr w:type="spellStart"/>
            <w:r w:rsidR="00F126D6" w:rsidRPr="0066349F">
              <w:t>menerima</w:t>
            </w:r>
            <w:proofErr w:type="spellEnd"/>
            <w:r w:rsidR="00F126D6" w:rsidRPr="0066349F">
              <w:t xml:space="preserve">. </w:t>
            </w:r>
            <w:proofErr w:type="spellStart"/>
            <w:r w:rsidR="00F126D6" w:rsidRPr="0066349F">
              <w:t>Besaran</w:t>
            </w:r>
            <w:proofErr w:type="spellEnd"/>
            <w:r w:rsidR="00F126D6" w:rsidRPr="0066349F">
              <w:t xml:space="preserve"> </w:t>
            </w:r>
            <w:proofErr w:type="spellStart"/>
            <w:r w:rsidR="00F126D6" w:rsidRPr="0066349F">
              <w:t>subsidi</w:t>
            </w:r>
            <w:proofErr w:type="spellEnd"/>
            <w:r w:rsidR="00F126D6" w:rsidRPr="0066349F">
              <w:t xml:space="preserve"> yang </w:t>
            </w:r>
            <w:proofErr w:type="spellStart"/>
            <w:r w:rsidR="00F126D6" w:rsidRPr="0066349F">
              <w:t>belum</w:t>
            </w:r>
            <w:proofErr w:type="spellEnd"/>
            <w:r w:rsidR="00F126D6" w:rsidRPr="0066349F">
              <w:t xml:space="preserve"> </w:t>
            </w:r>
            <w:proofErr w:type="spellStart"/>
            <w:r w:rsidR="00F126D6" w:rsidRPr="0066349F">
              <w:t>dapat</w:t>
            </w:r>
            <w:proofErr w:type="spellEnd"/>
            <w:r w:rsidR="00F126D6" w:rsidRPr="0066349F">
              <w:t xml:space="preserve"> </w:t>
            </w:r>
            <w:proofErr w:type="spellStart"/>
            <w:r w:rsidR="00F126D6" w:rsidRPr="0066349F">
              <w:t>diperhitungkan</w:t>
            </w:r>
            <w:proofErr w:type="spellEnd"/>
            <w:r w:rsidR="00F126D6" w:rsidRPr="0066349F">
              <w:t xml:space="preserve"> </w:t>
            </w:r>
            <w:proofErr w:type="spellStart"/>
            <w:r w:rsidR="00F126D6" w:rsidRPr="0066349F">
              <w:t>sampai</w:t>
            </w:r>
            <w:proofErr w:type="spellEnd"/>
            <w:r w:rsidR="00F126D6" w:rsidRPr="0066349F">
              <w:t xml:space="preserve"> </w:t>
            </w:r>
            <w:proofErr w:type="spellStart"/>
            <w:r w:rsidR="00F126D6" w:rsidRPr="0066349F">
              <w:t>dengan</w:t>
            </w:r>
            <w:proofErr w:type="spellEnd"/>
            <w:r w:rsidR="00F126D6" w:rsidRPr="0066349F">
              <w:t xml:space="preserve"> </w:t>
            </w:r>
            <w:proofErr w:type="spellStart"/>
            <w:r w:rsidR="00F126D6" w:rsidRPr="0066349F">
              <w:t>akhir</w:t>
            </w:r>
            <w:proofErr w:type="spellEnd"/>
            <w:r w:rsidR="00F126D6" w:rsidRPr="0066349F">
              <w:t xml:space="preserve"> </w:t>
            </w:r>
            <w:proofErr w:type="spellStart"/>
            <w:r w:rsidR="00F126D6" w:rsidRPr="0066349F">
              <w:t>tahun</w:t>
            </w:r>
            <w:proofErr w:type="spellEnd"/>
            <w:r w:rsidR="00F126D6" w:rsidRPr="0066349F">
              <w:t xml:space="preserve"> </w:t>
            </w:r>
            <w:proofErr w:type="spellStart"/>
            <w:r w:rsidR="00F126D6" w:rsidRPr="0066349F">
              <w:t>anggaran</w:t>
            </w:r>
            <w:proofErr w:type="spellEnd"/>
            <w:r w:rsidR="00F126D6" w:rsidRPr="0066349F">
              <w:t xml:space="preserve"> yang </w:t>
            </w:r>
            <w:proofErr w:type="spellStart"/>
            <w:r w:rsidR="00F126D6" w:rsidRPr="0066349F">
              <w:t>seharusnya</w:t>
            </w:r>
            <w:proofErr w:type="spellEnd"/>
            <w:r w:rsidR="00F126D6" w:rsidRPr="0066349F">
              <w:t xml:space="preserve"> </w:t>
            </w:r>
            <w:proofErr w:type="spellStart"/>
            <w:r w:rsidR="00F126D6" w:rsidRPr="0066349F">
              <w:t>menjadi</w:t>
            </w:r>
            <w:proofErr w:type="spellEnd"/>
            <w:r w:rsidR="00F126D6" w:rsidRPr="0066349F">
              <w:t xml:space="preserve"> </w:t>
            </w:r>
            <w:proofErr w:type="spellStart"/>
            <w:r w:rsidR="00F126D6" w:rsidRPr="0066349F">
              <w:t>beban</w:t>
            </w:r>
            <w:proofErr w:type="spellEnd"/>
            <w:r w:rsidR="00F126D6" w:rsidRPr="0066349F">
              <w:t xml:space="preserve"> </w:t>
            </w:r>
            <w:proofErr w:type="spellStart"/>
            <w:r w:rsidR="00F126D6" w:rsidRPr="0066349F">
              <w:t>tahun</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lastRenderedPageBreak/>
              <w:t>berjalan</w:t>
            </w:r>
            <w:proofErr w:type="spellEnd"/>
            <w:r w:rsidR="00F126D6" w:rsidRPr="0066349F">
              <w:t xml:space="preserve">, </w:t>
            </w:r>
            <w:proofErr w:type="spellStart"/>
            <w:r w:rsidR="00F126D6" w:rsidRPr="0066349F">
              <w:t>pembayarannya</w:t>
            </w:r>
            <w:proofErr w:type="spellEnd"/>
            <w:r w:rsidR="00F126D6" w:rsidRPr="0066349F">
              <w:t xml:space="preserve"> </w:t>
            </w:r>
            <w:proofErr w:type="spellStart"/>
            <w:r w:rsidR="00F126D6" w:rsidRPr="0066349F">
              <w:t>dilakukan</w:t>
            </w:r>
            <w:proofErr w:type="spellEnd"/>
            <w:r w:rsidR="00F126D6" w:rsidRPr="0066349F">
              <w:t xml:space="preserve"> </w:t>
            </w:r>
            <w:proofErr w:type="spellStart"/>
            <w:r w:rsidR="00F126D6" w:rsidRPr="0066349F">
              <w:t>berdasarkan</w:t>
            </w:r>
            <w:proofErr w:type="spellEnd"/>
            <w:r w:rsidR="00F126D6" w:rsidRPr="0066349F">
              <w:t xml:space="preserve"> DIPA </w:t>
            </w:r>
            <w:proofErr w:type="spellStart"/>
            <w:r w:rsidR="00F126D6" w:rsidRPr="0066349F">
              <w:t>tahun</w:t>
            </w:r>
            <w:proofErr w:type="spellEnd"/>
            <w:r w:rsidR="00F126D6" w:rsidRPr="0066349F">
              <w:t xml:space="preserve"> </w:t>
            </w:r>
            <w:proofErr w:type="spellStart"/>
            <w:r w:rsidR="00F126D6" w:rsidRPr="0066349F">
              <w:t>anggaran</w:t>
            </w:r>
            <w:proofErr w:type="spellEnd"/>
            <w:r w:rsidR="00F126D6" w:rsidRPr="0066349F">
              <w:t xml:space="preserve"> </w:t>
            </w:r>
            <w:proofErr w:type="spellStart"/>
            <w:r w:rsidR="00F126D6" w:rsidRPr="0066349F">
              <w:t>berikutnya</w:t>
            </w:r>
            <w:proofErr w:type="spellEnd"/>
            <w:r w:rsidR="00F126D6" w:rsidRPr="0066349F">
              <w:t xml:space="preserve">. </w:t>
            </w:r>
          </w:p>
          <w:p w14:paraId="61ED930E" w14:textId="77777777" w:rsidR="00F126D6" w:rsidRDefault="00F126D6" w:rsidP="00114048">
            <w:pPr>
              <w:pStyle w:val="Default"/>
              <w:ind w:left="1654"/>
            </w:pPr>
          </w:p>
          <w:p w14:paraId="722F7113" w14:textId="77777777" w:rsidR="00F126D6" w:rsidRPr="00901FC0" w:rsidRDefault="00810B55" w:rsidP="00810B55">
            <w:pPr>
              <w:pStyle w:val="Default"/>
              <w:rPr>
                <w:lang w:val="id-ID"/>
              </w:rPr>
            </w:pPr>
            <w:r>
              <w:tab/>
            </w:r>
            <w:r>
              <w:tab/>
              <w:t>5)</w:t>
            </w:r>
            <w:r>
              <w:tab/>
            </w:r>
            <w:proofErr w:type="spellStart"/>
            <w:r w:rsidR="00F126D6" w:rsidRPr="0066349F">
              <w:t>Bantuan</w:t>
            </w:r>
            <w:proofErr w:type="spellEnd"/>
            <w:r w:rsidR="00F126D6" w:rsidRPr="0066349F">
              <w:t xml:space="preserve"> </w:t>
            </w:r>
            <w:proofErr w:type="spellStart"/>
            <w:r w:rsidR="00F126D6" w:rsidRPr="0066349F">
              <w:t>Sosial</w:t>
            </w:r>
            <w:proofErr w:type="spellEnd"/>
            <w:r w:rsidR="00F126D6" w:rsidRPr="0066349F">
              <w:t xml:space="preserve"> </w:t>
            </w:r>
            <w:r w:rsidR="00901FC0">
              <w:rPr>
                <w:lang w:val="id-ID"/>
              </w:rPr>
              <w:t>(Pasal 99 s.d. 101)</w:t>
            </w:r>
          </w:p>
          <w:p w14:paraId="3BA77D82" w14:textId="1DEECD75" w:rsidR="007D6E27" w:rsidRDefault="00810B55" w:rsidP="007D6E27">
            <w:pPr>
              <w:pStyle w:val="Default"/>
              <w:ind w:left="2160"/>
              <w:jc w:val="both"/>
            </w:pPr>
            <w:r>
              <w:tab/>
            </w:r>
          </w:p>
          <w:p w14:paraId="4636F13F" w14:textId="5D5E7AD4" w:rsidR="00810B55" w:rsidRDefault="007D6E27" w:rsidP="00114048">
            <w:pPr>
              <w:pStyle w:val="Default"/>
              <w:ind w:left="2160"/>
              <w:jc w:val="both"/>
            </w:pP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masyarakat</w:t>
            </w:r>
            <w:proofErr w:type="spellEnd"/>
            <w:r>
              <w:t xml:space="preserve"> miskin </w:t>
            </w:r>
            <w:proofErr w:type="spellStart"/>
            <w:r>
              <w:t>atau</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dari</w:t>
            </w:r>
            <w:proofErr w:type="spellEnd"/>
            <w:r>
              <w:t xml:space="preserve"> </w:t>
            </w:r>
            <w:proofErr w:type="spellStart"/>
            <w:r>
              <w:t>kemungkinan</w:t>
            </w:r>
            <w:proofErr w:type="spellEnd"/>
            <w:r>
              <w:t xml:space="preserve"> </w:t>
            </w:r>
            <w:proofErr w:type="spellStart"/>
            <w:r>
              <w:t>terjadinya</w:t>
            </w:r>
            <w:proofErr w:type="spellEnd"/>
            <w:r>
              <w:t xml:space="preserve"> </w:t>
            </w:r>
            <w:proofErr w:type="spellStart"/>
            <w:r>
              <w:t>risiko</w:t>
            </w:r>
            <w:proofErr w:type="spellEnd"/>
            <w:r>
              <w:t xml:space="preserve"> </w:t>
            </w:r>
            <w:proofErr w:type="spellStart"/>
            <w:r>
              <w:t>sosial</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ekonomi</w:t>
            </w:r>
            <w:proofErr w:type="spellEnd"/>
            <w:r>
              <w:t xml:space="preserve"> dan/</w:t>
            </w:r>
            <w:proofErr w:type="spellStart"/>
            <w:r>
              <w:t>atau</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dalam</w:t>
            </w:r>
            <w:proofErr w:type="spellEnd"/>
            <w:r>
              <w:t xml:space="preserve"> APBN </w:t>
            </w:r>
            <w:proofErr w:type="spellStart"/>
            <w:r>
              <w:t>disediakan</w:t>
            </w:r>
            <w:proofErr w:type="spellEnd"/>
            <w:r>
              <w:t xml:space="preserve"> </w:t>
            </w:r>
            <w:proofErr w:type="spellStart"/>
            <w:r>
              <w:t>alokasi</w:t>
            </w:r>
            <w:proofErr w:type="spellEnd"/>
            <w:r>
              <w:t xml:space="preserve"> </w:t>
            </w:r>
            <w:proofErr w:type="spellStart"/>
            <w:r>
              <w:t>belanja</w:t>
            </w:r>
            <w:proofErr w:type="spellEnd"/>
            <w:r>
              <w:t xml:space="preserve"> </w:t>
            </w:r>
            <w:proofErr w:type="spellStart"/>
            <w:r>
              <w:t>bantuan</w:t>
            </w:r>
            <w:proofErr w:type="spellEnd"/>
            <w:r>
              <w:t xml:space="preserve"> </w:t>
            </w:r>
            <w:proofErr w:type="spellStart"/>
            <w:proofErr w:type="gramStart"/>
            <w:r>
              <w:t>sosial</w:t>
            </w:r>
            <w:proofErr w:type="spellEnd"/>
            <w:r>
              <w:t>.</w:t>
            </w:r>
            <w:r w:rsidR="00F126D6">
              <w:t>.</w:t>
            </w:r>
            <w:proofErr w:type="gramEnd"/>
            <w:r>
              <w:t xml:space="preserve"> </w:t>
            </w:r>
            <w:proofErr w:type="spellStart"/>
            <w:proofErr w:type="gramStart"/>
            <w:r w:rsidR="00F126D6" w:rsidRPr="0066349F">
              <w:t>Pembayaran</w:t>
            </w:r>
            <w:proofErr w:type="spellEnd"/>
            <w:proofErr w:type="gramEnd"/>
            <w:r w:rsidR="00F126D6" w:rsidRPr="0066349F">
              <w:t xml:space="preserve"> </w:t>
            </w:r>
            <w:proofErr w:type="spellStart"/>
            <w:r w:rsidR="00F126D6" w:rsidRPr="0066349F">
              <w:t>belanja</w:t>
            </w:r>
            <w:proofErr w:type="spellEnd"/>
            <w:r w:rsidR="00F126D6" w:rsidRPr="0066349F">
              <w:t xml:space="preserve"> </w:t>
            </w:r>
            <w:proofErr w:type="spellStart"/>
            <w:r w:rsidR="00F126D6" w:rsidRPr="0066349F">
              <w:t>bantuan</w:t>
            </w:r>
            <w:proofErr w:type="spellEnd"/>
            <w:r w:rsidR="00F126D6" w:rsidRPr="0066349F">
              <w:t xml:space="preserve"> </w:t>
            </w:r>
            <w:proofErr w:type="spellStart"/>
            <w:r w:rsidR="00F126D6" w:rsidRPr="0066349F">
              <w:t>sosial</w:t>
            </w:r>
            <w:proofErr w:type="spellEnd"/>
            <w:r w:rsidR="00F126D6" w:rsidRPr="0066349F">
              <w:t xml:space="preserve"> </w:t>
            </w:r>
            <w:proofErr w:type="spellStart"/>
            <w:r w:rsidR="00F126D6" w:rsidRPr="0066349F">
              <w:t>dapat</w:t>
            </w:r>
            <w:proofErr w:type="spellEnd"/>
            <w:r w:rsidR="00F126D6" w:rsidRPr="0066349F">
              <w:t xml:space="preserve"> </w:t>
            </w:r>
            <w:proofErr w:type="spellStart"/>
            <w:r w:rsidR="00F126D6" w:rsidRPr="0066349F">
              <w:t>dilakukan</w:t>
            </w:r>
            <w:proofErr w:type="spellEnd"/>
            <w:r w:rsidR="00F126D6" w:rsidRPr="0066349F">
              <w:t xml:space="preserve"> </w:t>
            </w:r>
            <w:proofErr w:type="spellStart"/>
            <w:r w:rsidR="00F126D6" w:rsidRPr="0066349F">
              <w:t>dalam</w:t>
            </w:r>
            <w:proofErr w:type="spellEnd"/>
            <w:r w:rsidR="00F126D6" w:rsidRPr="0066349F">
              <w:t xml:space="preserve"> </w:t>
            </w:r>
            <w:proofErr w:type="spellStart"/>
            <w:r w:rsidR="00F126D6" w:rsidRPr="0066349F">
              <w:t>bentuk</w:t>
            </w:r>
            <w:proofErr w:type="spellEnd"/>
            <w:r w:rsidR="00F126D6" w:rsidRPr="0066349F">
              <w:t>:</w:t>
            </w:r>
          </w:p>
          <w:p w14:paraId="44D1D3C1" w14:textId="77777777" w:rsidR="00F126D6" w:rsidRPr="0066349F" w:rsidRDefault="00F126D6" w:rsidP="00114048">
            <w:pPr>
              <w:pStyle w:val="Default"/>
              <w:ind w:left="2160"/>
              <w:jc w:val="both"/>
            </w:pPr>
          </w:p>
          <w:p w14:paraId="40B57319" w14:textId="77777777" w:rsidR="00F126D6" w:rsidRDefault="00810B55" w:rsidP="00613306">
            <w:pPr>
              <w:pStyle w:val="Default"/>
              <w:numPr>
                <w:ilvl w:val="0"/>
                <w:numId w:val="49"/>
              </w:numPr>
              <w:ind w:left="2869" w:hanging="709"/>
            </w:pPr>
            <w:proofErr w:type="spellStart"/>
            <w:r>
              <w:t>B</w:t>
            </w:r>
            <w:r w:rsidR="00F126D6" w:rsidRPr="0066349F">
              <w:t>antuan</w:t>
            </w:r>
            <w:proofErr w:type="spellEnd"/>
            <w:r w:rsidR="00F126D6" w:rsidRPr="0066349F">
              <w:t xml:space="preserve"> </w:t>
            </w:r>
            <w:proofErr w:type="spellStart"/>
            <w:r w:rsidR="00F126D6" w:rsidRPr="0066349F">
              <w:t>sosial</w:t>
            </w:r>
            <w:proofErr w:type="spellEnd"/>
            <w:r w:rsidR="00F126D6" w:rsidRPr="0066349F">
              <w:t xml:space="preserve"> yang </w:t>
            </w:r>
            <w:proofErr w:type="spellStart"/>
            <w:r w:rsidR="00F126D6" w:rsidRPr="0066349F">
              <w:t>bersifat</w:t>
            </w:r>
            <w:proofErr w:type="spellEnd"/>
            <w:r w:rsidR="00F126D6" w:rsidRPr="0066349F">
              <w:t xml:space="preserve"> </w:t>
            </w:r>
            <w:proofErr w:type="spellStart"/>
            <w:r w:rsidR="00F126D6" w:rsidRPr="0066349F">
              <w:t>konsumtif</w:t>
            </w:r>
            <w:proofErr w:type="spellEnd"/>
            <w:r w:rsidR="000071CA">
              <w:t>.</w:t>
            </w:r>
          </w:p>
          <w:p w14:paraId="0C0D53B6" w14:textId="77777777" w:rsidR="00810B55" w:rsidRPr="005C4170" w:rsidRDefault="00810B55" w:rsidP="00810B55">
            <w:pPr>
              <w:pStyle w:val="Default"/>
              <w:ind w:left="2869"/>
              <w:jc w:val="both"/>
            </w:pPr>
            <w:proofErr w:type="spellStart"/>
            <w:r w:rsidRPr="005C4170">
              <w:t>Belanja</w:t>
            </w:r>
            <w:proofErr w:type="spellEnd"/>
            <w:r w:rsidRPr="005C4170">
              <w:t xml:space="preserve"> </w:t>
            </w:r>
            <w:proofErr w:type="spellStart"/>
            <w:r w:rsidRPr="005C4170">
              <w:t>bantuan</w:t>
            </w:r>
            <w:proofErr w:type="spellEnd"/>
            <w:r w:rsidRPr="005C4170">
              <w:t xml:space="preserve"> </w:t>
            </w:r>
            <w:proofErr w:type="spellStart"/>
            <w:r w:rsidRPr="005C4170">
              <w:t>sosial</w:t>
            </w:r>
            <w:proofErr w:type="spellEnd"/>
            <w:r w:rsidRPr="005C4170">
              <w:t xml:space="preserve"> yang </w:t>
            </w:r>
            <w:proofErr w:type="spellStart"/>
            <w:r w:rsidRPr="005C4170">
              <w:t>bersifat</w:t>
            </w:r>
            <w:proofErr w:type="spellEnd"/>
            <w:r w:rsidRPr="005C4170">
              <w:t xml:space="preserve"> </w:t>
            </w:r>
            <w:proofErr w:type="spellStart"/>
            <w:r w:rsidRPr="005C4170">
              <w:t>konsumtif</w:t>
            </w:r>
            <w:proofErr w:type="spellEnd"/>
            <w:r w:rsidRPr="005C4170">
              <w:t xml:space="preserve"> </w:t>
            </w:r>
            <w:proofErr w:type="spellStart"/>
            <w:r w:rsidRPr="005C4170">
              <w:t>ditujukan</w:t>
            </w:r>
            <w:proofErr w:type="spellEnd"/>
            <w:r w:rsidRPr="005C4170">
              <w:t xml:space="preserve"> </w:t>
            </w:r>
            <w:proofErr w:type="spellStart"/>
            <w:r w:rsidRPr="005C4170">
              <w:t>untuk</w:t>
            </w:r>
            <w:proofErr w:type="spellEnd"/>
            <w:r w:rsidRPr="005C4170">
              <w:t xml:space="preserve"> </w:t>
            </w:r>
            <w:proofErr w:type="spellStart"/>
            <w:r w:rsidRPr="005C4170">
              <w:t>memenuhi</w:t>
            </w:r>
            <w:proofErr w:type="spellEnd"/>
            <w:r w:rsidRPr="005C4170">
              <w:t xml:space="preserve"> </w:t>
            </w:r>
            <w:proofErr w:type="spellStart"/>
            <w:r w:rsidRPr="005C4170">
              <w:t>kebutuhan</w:t>
            </w:r>
            <w:proofErr w:type="spellEnd"/>
            <w:r w:rsidRPr="005C4170">
              <w:t xml:space="preserve"> </w:t>
            </w:r>
            <w:proofErr w:type="spellStart"/>
            <w:r w:rsidRPr="005C4170">
              <w:t>hidup</w:t>
            </w:r>
            <w:proofErr w:type="spellEnd"/>
            <w:r w:rsidRPr="005C4170">
              <w:t xml:space="preserve"> minimum </w:t>
            </w:r>
            <w:proofErr w:type="spellStart"/>
            <w:r w:rsidRPr="005C4170">
              <w:t>masyarakat</w:t>
            </w:r>
            <w:proofErr w:type="spellEnd"/>
            <w:r w:rsidRPr="005C4170">
              <w:t xml:space="preserve"> </w:t>
            </w:r>
            <w:proofErr w:type="spellStart"/>
            <w:r w:rsidRPr="005C4170">
              <w:t>sebagai</w:t>
            </w:r>
            <w:proofErr w:type="spellEnd"/>
            <w:r w:rsidRPr="005C4170">
              <w:t xml:space="preserve"> </w:t>
            </w:r>
            <w:proofErr w:type="spellStart"/>
            <w:r w:rsidRPr="005C4170">
              <w:t>jaring</w:t>
            </w:r>
            <w:proofErr w:type="spellEnd"/>
            <w:r w:rsidRPr="005C4170">
              <w:t xml:space="preserve"> </w:t>
            </w:r>
            <w:proofErr w:type="spellStart"/>
            <w:r w:rsidRPr="005C4170">
              <w:t>pengaman</w:t>
            </w:r>
            <w:proofErr w:type="spellEnd"/>
            <w:r w:rsidRPr="005C4170">
              <w:t xml:space="preserve"> </w:t>
            </w:r>
            <w:proofErr w:type="spellStart"/>
            <w:r w:rsidRPr="005C4170">
              <w:t>sosial</w:t>
            </w:r>
            <w:proofErr w:type="spellEnd"/>
            <w:r w:rsidRPr="005C4170">
              <w:t xml:space="preserve">. </w:t>
            </w:r>
          </w:p>
          <w:p w14:paraId="7651277C" w14:textId="77777777" w:rsidR="00F126D6" w:rsidRDefault="00810B55" w:rsidP="00613306">
            <w:pPr>
              <w:pStyle w:val="Default"/>
              <w:numPr>
                <w:ilvl w:val="0"/>
                <w:numId w:val="49"/>
              </w:numPr>
              <w:ind w:left="2869" w:hanging="709"/>
            </w:pPr>
            <w:proofErr w:type="spellStart"/>
            <w:r>
              <w:t>B</w:t>
            </w:r>
            <w:r w:rsidR="00F126D6" w:rsidRPr="0066349F">
              <w:t>antuan</w:t>
            </w:r>
            <w:proofErr w:type="spellEnd"/>
            <w:r w:rsidR="00F126D6" w:rsidRPr="0066349F">
              <w:t xml:space="preserve"> </w:t>
            </w:r>
            <w:proofErr w:type="spellStart"/>
            <w:r w:rsidR="00F126D6" w:rsidRPr="0066349F">
              <w:t>sosial</w:t>
            </w:r>
            <w:proofErr w:type="spellEnd"/>
            <w:r w:rsidR="00F126D6" w:rsidRPr="0066349F">
              <w:t xml:space="preserve"> yang </w:t>
            </w:r>
            <w:proofErr w:type="spellStart"/>
            <w:r w:rsidR="00F126D6" w:rsidRPr="0066349F">
              <w:t>bersifat</w:t>
            </w:r>
            <w:proofErr w:type="spellEnd"/>
            <w:r w:rsidR="00F126D6" w:rsidRPr="0066349F">
              <w:t xml:space="preserve"> </w:t>
            </w:r>
            <w:proofErr w:type="spellStart"/>
            <w:r w:rsidR="00F126D6" w:rsidRPr="0066349F">
              <w:t>produktif</w:t>
            </w:r>
            <w:proofErr w:type="spellEnd"/>
            <w:r w:rsidR="000071CA">
              <w:t>.</w:t>
            </w:r>
          </w:p>
          <w:p w14:paraId="2264ACFF" w14:textId="77777777" w:rsidR="00810B55" w:rsidRPr="005C4170" w:rsidRDefault="00810B55" w:rsidP="00810B55">
            <w:pPr>
              <w:pStyle w:val="Default"/>
              <w:ind w:left="2869"/>
              <w:jc w:val="both"/>
            </w:pPr>
            <w:proofErr w:type="spellStart"/>
            <w:r w:rsidRPr="005C4170">
              <w:t>Belanja</w:t>
            </w:r>
            <w:proofErr w:type="spellEnd"/>
            <w:r w:rsidRPr="005C4170">
              <w:t xml:space="preserve"> </w:t>
            </w:r>
            <w:proofErr w:type="spellStart"/>
            <w:r w:rsidRPr="005C4170">
              <w:t>bantuan</w:t>
            </w:r>
            <w:proofErr w:type="spellEnd"/>
            <w:r w:rsidRPr="005C4170">
              <w:t xml:space="preserve"> </w:t>
            </w:r>
            <w:proofErr w:type="spellStart"/>
            <w:r w:rsidRPr="005C4170">
              <w:t>sosial</w:t>
            </w:r>
            <w:proofErr w:type="spellEnd"/>
            <w:r w:rsidRPr="005C4170">
              <w:t xml:space="preserve"> yang </w:t>
            </w:r>
            <w:proofErr w:type="spellStart"/>
            <w:r w:rsidRPr="005C4170">
              <w:t>bersifat</w:t>
            </w:r>
            <w:proofErr w:type="spellEnd"/>
            <w:r w:rsidRPr="005C4170">
              <w:t xml:space="preserve"> </w:t>
            </w:r>
            <w:proofErr w:type="spellStart"/>
            <w:r w:rsidRPr="005C4170">
              <w:t>produktif</w:t>
            </w:r>
            <w:proofErr w:type="spellEnd"/>
            <w:r w:rsidRPr="005C4170">
              <w:t xml:space="preserve"> </w:t>
            </w:r>
            <w:proofErr w:type="spellStart"/>
            <w:r w:rsidRPr="005C4170">
              <w:t>ditujukan</w:t>
            </w:r>
            <w:proofErr w:type="spellEnd"/>
            <w:r w:rsidRPr="005C4170">
              <w:t xml:space="preserve"> </w:t>
            </w:r>
            <w:proofErr w:type="spellStart"/>
            <w:r w:rsidRPr="005C4170">
              <w:t>untuk</w:t>
            </w:r>
            <w:proofErr w:type="spellEnd"/>
            <w:r w:rsidRPr="005C4170">
              <w:t xml:space="preserve"> </w:t>
            </w:r>
            <w:proofErr w:type="spellStart"/>
            <w:r w:rsidRPr="005C4170">
              <w:t>membantu</w:t>
            </w:r>
            <w:proofErr w:type="spellEnd"/>
            <w:r w:rsidRPr="005C4170">
              <w:t xml:space="preserve"> </w:t>
            </w:r>
            <w:proofErr w:type="spellStart"/>
            <w:r w:rsidRPr="005C4170">
              <w:t>permodalan</w:t>
            </w:r>
            <w:proofErr w:type="spellEnd"/>
            <w:r w:rsidRPr="005C4170">
              <w:t xml:space="preserve"> </w:t>
            </w:r>
            <w:proofErr w:type="spellStart"/>
            <w:r w:rsidRPr="005C4170">
              <w:t>masyarakat</w:t>
            </w:r>
            <w:proofErr w:type="spellEnd"/>
            <w:r w:rsidRPr="005C4170">
              <w:t xml:space="preserve"> </w:t>
            </w:r>
            <w:proofErr w:type="spellStart"/>
            <w:r w:rsidRPr="005C4170">
              <w:t>ekonomi</w:t>
            </w:r>
            <w:proofErr w:type="spellEnd"/>
            <w:r w:rsidRPr="005C4170">
              <w:t xml:space="preserve"> </w:t>
            </w:r>
            <w:proofErr w:type="spellStart"/>
            <w:r w:rsidRPr="005C4170">
              <w:t>lemah</w:t>
            </w:r>
            <w:proofErr w:type="spellEnd"/>
            <w:r w:rsidRPr="005C4170">
              <w:t xml:space="preserve">. </w:t>
            </w:r>
          </w:p>
          <w:p w14:paraId="0B4D6A50" w14:textId="77777777" w:rsidR="00F126D6" w:rsidRDefault="00810B55" w:rsidP="00613306">
            <w:pPr>
              <w:pStyle w:val="Default"/>
              <w:numPr>
                <w:ilvl w:val="0"/>
                <w:numId w:val="49"/>
              </w:numPr>
              <w:ind w:left="2869" w:hanging="709"/>
              <w:jc w:val="both"/>
            </w:pPr>
            <w:proofErr w:type="spellStart"/>
            <w:r>
              <w:t>B</w:t>
            </w:r>
            <w:r w:rsidR="00F126D6" w:rsidRPr="0066349F">
              <w:t>antuan</w:t>
            </w:r>
            <w:proofErr w:type="spellEnd"/>
            <w:r w:rsidR="00F126D6" w:rsidRPr="0066349F">
              <w:t xml:space="preserve"> </w:t>
            </w:r>
            <w:proofErr w:type="spellStart"/>
            <w:r w:rsidR="00F126D6" w:rsidRPr="0066349F">
              <w:t>sosial</w:t>
            </w:r>
            <w:proofErr w:type="spellEnd"/>
            <w:r w:rsidR="00F126D6" w:rsidRPr="0066349F">
              <w:t xml:space="preserve"> </w:t>
            </w:r>
            <w:proofErr w:type="spellStart"/>
            <w:r w:rsidR="00F126D6" w:rsidRPr="0066349F">
              <w:t>melalui</w:t>
            </w:r>
            <w:proofErr w:type="spellEnd"/>
            <w:r w:rsidR="00F126D6" w:rsidRPr="0066349F">
              <w:t xml:space="preserve"> </w:t>
            </w:r>
            <w:proofErr w:type="spellStart"/>
            <w:r w:rsidR="00F126D6" w:rsidRPr="0066349F">
              <w:t>lembaga</w:t>
            </w:r>
            <w:proofErr w:type="spellEnd"/>
            <w:r w:rsidR="00F126D6" w:rsidRPr="0066349F">
              <w:t xml:space="preserve"> </w:t>
            </w:r>
            <w:proofErr w:type="spellStart"/>
            <w:r w:rsidR="00F126D6" w:rsidRPr="0066349F">
              <w:t>pendidikan</w:t>
            </w:r>
            <w:proofErr w:type="spellEnd"/>
            <w:r w:rsidR="00F126D6" w:rsidRPr="0066349F">
              <w:t xml:space="preserve">, </w:t>
            </w:r>
            <w:proofErr w:type="spellStart"/>
            <w:r w:rsidR="00F126D6" w:rsidRPr="0066349F">
              <w:t>kesehatan</w:t>
            </w:r>
            <w:proofErr w:type="spellEnd"/>
            <w:r w:rsidR="00F126D6" w:rsidRPr="0066349F">
              <w:t xml:space="preserve">, </w:t>
            </w:r>
            <w:proofErr w:type="spellStart"/>
            <w:r w:rsidR="00F126D6" w:rsidRPr="0066349F">
              <w:t>lembaga</w:t>
            </w:r>
            <w:proofErr w:type="spellEnd"/>
            <w:r w:rsidR="00F126D6" w:rsidRPr="0066349F">
              <w:t xml:space="preserve"> </w:t>
            </w:r>
            <w:proofErr w:type="spellStart"/>
            <w:r w:rsidR="00F126D6" w:rsidRPr="0066349F">
              <w:t>tertentu</w:t>
            </w:r>
            <w:proofErr w:type="spellEnd"/>
            <w:r w:rsidR="00F126D6" w:rsidRPr="0066349F">
              <w:t xml:space="preserve">. </w:t>
            </w:r>
          </w:p>
          <w:p w14:paraId="33F430F7" w14:textId="77777777" w:rsidR="00810B55" w:rsidRDefault="00810B55" w:rsidP="00114048">
            <w:pPr>
              <w:pStyle w:val="Default"/>
              <w:ind w:left="2160"/>
              <w:jc w:val="both"/>
            </w:pPr>
          </w:p>
          <w:p w14:paraId="3A074C85" w14:textId="77777777" w:rsidR="00F126D6" w:rsidRPr="005C4170" w:rsidRDefault="005376E9" w:rsidP="00114048">
            <w:pPr>
              <w:pStyle w:val="Default"/>
              <w:ind w:left="2160"/>
              <w:jc w:val="both"/>
            </w:pPr>
            <w:r>
              <w:tab/>
            </w:r>
            <w:proofErr w:type="spellStart"/>
            <w:r w:rsidR="00F126D6" w:rsidRPr="005C4170">
              <w:t>Belanja</w:t>
            </w:r>
            <w:proofErr w:type="spellEnd"/>
            <w:r w:rsidR="00F126D6" w:rsidRPr="005C4170">
              <w:t xml:space="preserve"> </w:t>
            </w:r>
            <w:proofErr w:type="spellStart"/>
            <w:r w:rsidR="00F126D6" w:rsidRPr="005C4170">
              <w:t>bantuan</w:t>
            </w:r>
            <w:proofErr w:type="spellEnd"/>
            <w:r w:rsidR="00F126D6" w:rsidRPr="005C4170">
              <w:t xml:space="preserve"> </w:t>
            </w:r>
            <w:proofErr w:type="spellStart"/>
            <w:r w:rsidR="00F126D6" w:rsidRPr="005C4170">
              <w:t>sosial</w:t>
            </w:r>
            <w:proofErr w:type="spellEnd"/>
            <w:r w:rsidR="00F126D6" w:rsidRPr="005C4170">
              <w:t xml:space="preserve"> </w:t>
            </w:r>
            <w:proofErr w:type="spellStart"/>
            <w:r w:rsidR="00F126D6" w:rsidRPr="005C4170">
              <w:t>merupakan</w:t>
            </w:r>
            <w:proofErr w:type="spellEnd"/>
            <w:r w:rsidR="00F126D6" w:rsidRPr="005C4170">
              <w:t xml:space="preserve"> transfer </w:t>
            </w:r>
            <w:proofErr w:type="spellStart"/>
            <w:r w:rsidR="00F126D6" w:rsidRPr="005C4170">
              <w:t>uang</w:t>
            </w:r>
            <w:proofErr w:type="spellEnd"/>
            <w:r w:rsidR="00F126D6" w:rsidRPr="005C4170">
              <w:t xml:space="preserve">, transfer </w:t>
            </w:r>
            <w:proofErr w:type="spellStart"/>
            <w:r w:rsidR="00F126D6" w:rsidRPr="005C4170">
              <w:t>barang</w:t>
            </w:r>
            <w:proofErr w:type="spellEnd"/>
            <w:r w:rsidR="00F126D6" w:rsidRPr="005C4170">
              <w:t>, dan/</w:t>
            </w:r>
            <w:proofErr w:type="spellStart"/>
            <w:r w:rsidR="00F126D6" w:rsidRPr="005C4170">
              <w:t>atau</w:t>
            </w:r>
            <w:proofErr w:type="spellEnd"/>
            <w:r w:rsidR="00F126D6" w:rsidRPr="005C4170">
              <w:t xml:space="preserve"> transfer </w:t>
            </w:r>
            <w:proofErr w:type="spellStart"/>
            <w:r w:rsidR="00F126D6" w:rsidRPr="005C4170">
              <w:t>jasa</w:t>
            </w:r>
            <w:proofErr w:type="spellEnd"/>
            <w:r w:rsidR="00F126D6" w:rsidRPr="005C4170">
              <w:t xml:space="preserve"> </w:t>
            </w:r>
            <w:proofErr w:type="spellStart"/>
            <w:r w:rsidR="00F126D6" w:rsidRPr="005C4170">
              <w:t>dari</w:t>
            </w:r>
            <w:proofErr w:type="spellEnd"/>
            <w:r w:rsidR="00F126D6" w:rsidRPr="005C4170">
              <w:t xml:space="preserve"> </w:t>
            </w:r>
            <w:proofErr w:type="spellStart"/>
            <w:r w:rsidR="00F126D6" w:rsidRPr="005C4170">
              <w:t>Pemerintah</w:t>
            </w:r>
            <w:proofErr w:type="spellEnd"/>
            <w:r w:rsidR="00F126D6" w:rsidRPr="005C4170">
              <w:t xml:space="preserve"> </w:t>
            </w:r>
            <w:proofErr w:type="spellStart"/>
            <w:r w:rsidR="00F126D6" w:rsidRPr="005C4170">
              <w:t>kepada</w:t>
            </w:r>
            <w:proofErr w:type="spellEnd"/>
            <w:r w:rsidR="00F126D6" w:rsidRPr="005C4170">
              <w:t xml:space="preserve"> </w:t>
            </w:r>
            <w:proofErr w:type="spellStart"/>
            <w:r w:rsidR="00F126D6" w:rsidRPr="005C4170">
              <w:t>lembaga</w:t>
            </w:r>
            <w:proofErr w:type="spellEnd"/>
            <w:r w:rsidR="00F126D6" w:rsidRPr="005C4170">
              <w:t xml:space="preserve"> </w:t>
            </w:r>
            <w:proofErr w:type="spellStart"/>
            <w:r w:rsidR="00F126D6" w:rsidRPr="005C4170">
              <w:t>pendidikan</w:t>
            </w:r>
            <w:proofErr w:type="spellEnd"/>
            <w:r w:rsidR="00F126D6" w:rsidRPr="005C4170">
              <w:t xml:space="preserve">, </w:t>
            </w:r>
            <w:proofErr w:type="spellStart"/>
            <w:r w:rsidR="00F126D6" w:rsidRPr="005C4170">
              <w:t>lembaga</w:t>
            </w:r>
            <w:proofErr w:type="spellEnd"/>
            <w:r w:rsidR="00F126D6" w:rsidRPr="005C4170">
              <w:t xml:space="preserve"> </w:t>
            </w:r>
            <w:proofErr w:type="spellStart"/>
            <w:r w:rsidR="00F126D6" w:rsidRPr="005C4170">
              <w:t>kesehatan</w:t>
            </w:r>
            <w:proofErr w:type="spellEnd"/>
            <w:r w:rsidR="00F126D6" w:rsidRPr="005C4170">
              <w:t xml:space="preserve">, dan </w:t>
            </w:r>
            <w:proofErr w:type="spellStart"/>
            <w:r w:rsidR="00F126D6" w:rsidRPr="005C4170">
              <w:t>lembaga</w:t>
            </w:r>
            <w:proofErr w:type="spellEnd"/>
            <w:r w:rsidR="00F126D6" w:rsidRPr="005C4170">
              <w:t xml:space="preserve"> </w:t>
            </w:r>
            <w:proofErr w:type="spellStart"/>
            <w:r w:rsidR="00F126D6" w:rsidRPr="005C4170">
              <w:t>tertentu</w:t>
            </w:r>
            <w:proofErr w:type="spellEnd"/>
            <w:r w:rsidR="00F126D6" w:rsidRPr="005C4170">
              <w:t xml:space="preserve"> </w:t>
            </w:r>
            <w:proofErr w:type="spellStart"/>
            <w:r w:rsidR="00F126D6" w:rsidRPr="005C4170">
              <w:t>guna</w:t>
            </w:r>
            <w:proofErr w:type="spellEnd"/>
            <w:r w:rsidR="00F126D6" w:rsidRPr="005C4170">
              <w:t xml:space="preserve"> </w:t>
            </w:r>
            <w:proofErr w:type="spellStart"/>
            <w:r w:rsidR="00F126D6" w:rsidRPr="005C4170">
              <w:t>membantu</w:t>
            </w:r>
            <w:proofErr w:type="spellEnd"/>
            <w:r w:rsidR="00F126D6" w:rsidRPr="005C4170">
              <w:t xml:space="preserve"> </w:t>
            </w:r>
            <w:proofErr w:type="spellStart"/>
            <w:r w:rsidR="00F126D6" w:rsidRPr="005C4170">
              <w:t>mengurangi</w:t>
            </w:r>
            <w:proofErr w:type="spellEnd"/>
            <w:r w:rsidR="00F126D6" w:rsidRPr="005C4170">
              <w:t xml:space="preserve"> </w:t>
            </w:r>
            <w:proofErr w:type="spellStart"/>
            <w:r w:rsidR="00F126D6" w:rsidRPr="005C4170">
              <w:t>beban</w:t>
            </w:r>
            <w:proofErr w:type="spellEnd"/>
            <w:r w:rsidR="00F126D6" w:rsidRPr="005C4170">
              <w:t xml:space="preserve"> </w:t>
            </w:r>
            <w:proofErr w:type="spellStart"/>
            <w:r w:rsidR="00F126D6" w:rsidRPr="005C4170">
              <w:t>masyarakat</w:t>
            </w:r>
            <w:proofErr w:type="spellEnd"/>
            <w:r w:rsidR="00F126D6" w:rsidRPr="005C4170">
              <w:t xml:space="preserve">. </w:t>
            </w:r>
          </w:p>
          <w:p w14:paraId="450F6D85" w14:textId="77777777" w:rsidR="00F126D6" w:rsidRPr="005C4170" w:rsidRDefault="005376E9" w:rsidP="00114048">
            <w:pPr>
              <w:pStyle w:val="Default"/>
              <w:spacing w:after="144"/>
              <w:ind w:left="2160"/>
              <w:jc w:val="both"/>
            </w:pPr>
            <w:r>
              <w:tab/>
            </w:r>
            <w:proofErr w:type="spellStart"/>
            <w:r w:rsidR="00F126D6" w:rsidRPr="005C4170">
              <w:t>Belanja</w:t>
            </w:r>
            <w:proofErr w:type="spellEnd"/>
            <w:r w:rsidR="00F126D6" w:rsidRPr="005C4170">
              <w:t xml:space="preserve"> </w:t>
            </w:r>
            <w:proofErr w:type="spellStart"/>
            <w:r w:rsidR="00F126D6" w:rsidRPr="005C4170">
              <w:t>bantuan</w:t>
            </w:r>
            <w:proofErr w:type="spellEnd"/>
            <w:r w:rsidR="00F126D6" w:rsidRPr="005C4170">
              <w:t xml:space="preserve"> </w:t>
            </w:r>
            <w:proofErr w:type="spellStart"/>
            <w:r w:rsidR="00F126D6" w:rsidRPr="005C4170">
              <w:t>sosial</w:t>
            </w:r>
            <w:proofErr w:type="spellEnd"/>
            <w:r w:rsidR="00F126D6" w:rsidRPr="005C4170">
              <w:t xml:space="preserve"> yang </w:t>
            </w:r>
            <w:proofErr w:type="spellStart"/>
            <w:r w:rsidR="00F126D6" w:rsidRPr="005C4170">
              <w:t>bersifat</w:t>
            </w:r>
            <w:proofErr w:type="spellEnd"/>
            <w:r w:rsidR="00F126D6" w:rsidRPr="005C4170">
              <w:t xml:space="preserve"> </w:t>
            </w:r>
            <w:proofErr w:type="spellStart"/>
            <w:r w:rsidR="00F126D6" w:rsidRPr="005C4170">
              <w:t>produktif</w:t>
            </w:r>
            <w:proofErr w:type="spellEnd"/>
            <w:r w:rsidR="00F126D6" w:rsidRPr="005C4170">
              <w:t xml:space="preserve"> </w:t>
            </w:r>
            <w:proofErr w:type="spellStart"/>
            <w:r w:rsidR="00F126D6" w:rsidRPr="005C4170">
              <w:t>dapat</w:t>
            </w:r>
            <w:proofErr w:type="spellEnd"/>
            <w:r w:rsidR="00F126D6" w:rsidRPr="005C4170">
              <w:t xml:space="preserve"> </w:t>
            </w:r>
            <w:proofErr w:type="spellStart"/>
            <w:r w:rsidR="00F126D6" w:rsidRPr="005C4170">
              <w:t>dikelola</w:t>
            </w:r>
            <w:proofErr w:type="spellEnd"/>
            <w:r w:rsidR="00F126D6" w:rsidRPr="005C4170">
              <w:t xml:space="preserve"> </w:t>
            </w:r>
            <w:proofErr w:type="spellStart"/>
            <w:r w:rsidR="00F126D6" w:rsidRPr="005C4170">
              <w:t>melalui</w:t>
            </w:r>
            <w:proofErr w:type="spellEnd"/>
            <w:r w:rsidR="00F126D6" w:rsidRPr="005C4170">
              <w:t xml:space="preserve"> </w:t>
            </w:r>
            <w:proofErr w:type="spellStart"/>
            <w:r w:rsidR="00F126D6" w:rsidRPr="005C4170">
              <w:t>pembentukan</w:t>
            </w:r>
            <w:proofErr w:type="spellEnd"/>
            <w:r w:rsidR="00F126D6" w:rsidRPr="005C4170">
              <w:t xml:space="preserve"> dana </w:t>
            </w:r>
            <w:proofErr w:type="spellStart"/>
            <w:r w:rsidR="00F126D6" w:rsidRPr="005C4170">
              <w:t>masyarakat</w:t>
            </w:r>
            <w:proofErr w:type="spellEnd"/>
            <w:r w:rsidR="00F126D6" w:rsidRPr="005C4170">
              <w:t xml:space="preserve"> </w:t>
            </w:r>
            <w:proofErr w:type="spellStart"/>
            <w:r w:rsidR="00F126D6" w:rsidRPr="005C4170">
              <w:t>dalam</w:t>
            </w:r>
            <w:proofErr w:type="spellEnd"/>
            <w:r w:rsidR="00F126D6" w:rsidRPr="005C4170">
              <w:t xml:space="preserve"> </w:t>
            </w:r>
            <w:proofErr w:type="spellStart"/>
            <w:r w:rsidR="00F126D6" w:rsidRPr="005C4170">
              <w:t>mekanisme</w:t>
            </w:r>
            <w:proofErr w:type="spellEnd"/>
            <w:r w:rsidR="00F126D6" w:rsidRPr="005C4170">
              <w:t xml:space="preserve"> </w:t>
            </w:r>
            <w:proofErr w:type="spellStart"/>
            <w:r w:rsidR="00F126D6" w:rsidRPr="005C4170">
              <w:t>bergulir</w:t>
            </w:r>
            <w:proofErr w:type="spellEnd"/>
            <w:r w:rsidR="00F126D6" w:rsidRPr="005C4170">
              <w:t xml:space="preserve">. Dana </w:t>
            </w:r>
            <w:proofErr w:type="spellStart"/>
            <w:r w:rsidR="00F126D6" w:rsidRPr="005C4170">
              <w:t>masyarakat</w:t>
            </w:r>
            <w:proofErr w:type="spellEnd"/>
            <w:r w:rsidR="00F126D6" w:rsidRPr="005C4170">
              <w:t xml:space="preserve"> </w:t>
            </w:r>
            <w:proofErr w:type="spellStart"/>
            <w:r w:rsidR="00F126D6" w:rsidRPr="005C4170">
              <w:t>dikelola</w:t>
            </w:r>
            <w:proofErr w:type="spellEnd"/>
            <w:r w:rsidR="00F126D6" w:rsidRPr="005C4170">
              <w:t xml:space="preserve"> oleh </w:t>
            </w:r>
            <w:proofErr w:type="spellStart"/>
            <w:r w:rsidR="00F126D6" w:rsidRPr="005C4170">
              <w:t>masyarakat</w:t>
            </w:r>
            <w:proofErr w:type="spellEnd"/>
            <w:r w:rsidR="00F126D6" w:rsidRPr="005C4170">
              <w:t xml:space="preserve"> </w:t>
            </w:r>
            <w:proofErr w:type="spellStart"/>
            <w:r w:rsidR="00F126D6" w:rsidRPr="005C4170">
              <w:t>secara</w:t>
            </w:r>
            <w:proofErr w:type="spellEnd"/>
            <w:r w:rsidR="00F126D6" w:rsidRPr="005C4170">
              <w:t xml:space="preserve"> </w:t>
            </w:r>
            <w:proofErr w:type="spellStart"/>
            <w:r w:rsidR="00F126D6" w:rsidRPr="005C4170">
              <w:t>mandiri</w:t>
            </w:r>
            <w:proofErr w:type="spellEnd"/>
            <w:r w:rsidR="00F126D6" w:rsidRPr="005C4170">
              <w:t xml:space="preserve"> dan </w:t>
            </w:r>
            <w:proofErr w:type="spellStart"/>
            <w:r w:rsidR="00F126D6" w:rsidRPr="005C4170">
              <w:t>berkesinambungan</w:t>
            </w:r>
            <w:proofErr w:type="spellEnd"/>
            <w:r w:rsidR="00F126D6" w:rsidRPr="005C4170">
              <w:t xml:space="preserve"> </w:t>
            </w:r>
            <w:proofErr w:type="spellStart"/>
            <w:r w:rsidR="00F126D6" w:rsidRPr="005C4170">
              <w:t>dengan</w:t>
            </w:r>
            <w:proofErr w:type="spellEnd"/>
            <w:r w:rsidR="00F126D6" w:rsidRPr="005C4170">
              <w:t xml:space="preserve"> </w:t>
            </w:r>
            <w:proofErr w:type="spellStart"/>
            <w:r w:rsidR="00F126D6" w:rsidRPr="005C4170">
              <w:t>memperhatikan</w:t>
            </w:r>
            <w:proofErr w:type="spellEnd"/>
            <w:r w:rsidR="00F126D6" w:rsidRPr="005C4170">
              <w:t xml:space="preserve"> </w:t>
            </w:r>
            <w:proofErr w:type="spellStart"/>
            <w:r w:rsidR="00F126D6" w:rsidRPr="005C4170">
              <w:t>prinsip</w:t>
            </w:r>
            <w:proofErr w:type="spellEnd"/>
            <w:r w:rsidR="00F126D6" w:rsidRPr="005C4170">
              <w:t xml:space="preserve"> </w:t>
            </w:r>
            <w:proofErr w:type="spellStart"/>
            <w:r w:rsidR="00F126D6" w:rsidRPr="005C4170">
              <w:t>transparansi</w:t>
            </w:r>
            <w:proofErr w:type="spellEnd"/>
            <w:r w:rsidR="00F126D6" w:rsidRPr="005C4170">
              <w:t xml:space="preserve"> dan </w:t>
            </w:r>
            <w:proofErr w:type="spellStart"/>
            <w:r w:rsidR="00F126D6" w:rsidRPr="005C4170">
              <w:t>akuntabilitas</w:t>
            </w:r>
            <w:proofErr w:type="spellEnd"/>
            <w:r w:rsidR="00F126D6" w:rsidRPr="005C4170">
              <w:t xml:space="preserve">. Masyarakat </w:t>
            </w:r>
            <w:proofErr w:type="spellStart"/>
            <w:r w:rsidR="00F126D6" w:rsidRPr="005C4170">
              <w:t>dapat</w:t>
            </w:r>
            <w:proofErr w:type="spellEnd"/>
            <w:r w:rsidR="00F126D6" w:rsidRPr="005C4170">
              <w:t xml:space="preserve"> </w:t>
            </w:r>
            <w:proofErr w:type="spellStart"/>
            <w:r w:rsidR="00F126D6" w:rsidRPr="005C4170">
              <w:t>secara</w:t>
            </w:r>
            <w:proofErr w:type="spellEnd"/>
            <w:r w:rsidR="00F126D6" w:rsidRPr="005C4170">
              <w:t xml:space="preserve"> </w:t>
            </w:r>
            <w:proofErr w:type="spellStart"/>
            <w:r w:rsidR="00F126D6" w:rsidRPr="005C4170">
              <w:t>proaktif</w:t>
            </w:r>
            <w:proofErr w:type="spellEnd"/>
            <w:r w:rsidR="00F126D6" w:rsidRPr="005C4170">
              <w:t xml:space="preserve"> </w:t>
            </w:r>
            <w:proofErr w:type="spellStart"/>
            <w:r w:rsidR="00F126D6" w:rsidRPr="005C4170">
              <w:t>melakukan</w:t>
            </w:r>
            <w:proofErr w:type="spellEnd"/>
            <w:r w:rsidR="00F126D6" w:rsidRPr="005C4170">
              <w:t xml:space="preserve"> </w:t>
            </w:r>
            <w:proofErr w:type="spellStart"/>
            <w:r w:rsidR="00F126D6" w:rsidRPr="005C4170">
              <w:t>pemantauan</w:t>
            </w:r>
            <w:proofErr w:type="spellEnd"/>
            <w:r w:rsidR="00F126D6" w:rsidRPr="005C4170">
              <w:t xml:space="preserve"> dan </w:t>
            </w:r>
            <w:proofErr w:type="spellStart"/>
            <w:r w:rsidR="00F126D6" w:rsidRPr="005C4170">
              <w:t>pengawasan</w:t>
            </w:r>
            <w:proofErr w:type="spellEnd"/>
            <w:r w:rsidR="00F126D6" w:rsidRPr="005C4170">
              <w:t xml:space="preserve"> </w:t>
            </w:r>
            <w:proofErr w:type="spellStart"/>
            <w:r w:rsidR="00F126D6" w:rsidRPr="005C4170">
              <w:t>atas</w:t>
            </w:r>
            <w:proofErr w:type="spellEnd"/>
            <w:r w:rsidR="00F126D6" w:rsidRPr="005C4170">
              <w:t xml:space="preserve"> </w:t>
            </w:r>
            <w:proofErr w:type="spellStart"/>
            <w:r w:rsidR="00F126D6" w:rsidRPr="005C4170">
              <w:t>pengelolaan</w:t>
            </w:r>
            <w:proofErr w:type="spellEnd"/>
            <w:r w:rsidR="00F126D6" w:rsidRPr="005C4170">
              <w:t xml:space="preserve"> dana </w:t>
            </w:r>
            <w:proofErr w:type="spellStart"/>
            <w:r w:rsidR="00F126D6" w:rsidRPr="005C4170">
              <w:t>masyarakat</w:t>
            </w:r>
            <w:proofErr w:type="spellEnd"/>
            <w:r w:rsidR="00F126D6" w:rsidRPr="005C4170">
              <w:t xml:space="preserve"> </w:t>
            </w:r>
          </w:p>
          <w:p w14:paraId="7BE97409" w14:textId="77777777" w:rsidR="00F126D6" w:rsidRDefault="005376E9" w:rsidP="00114048">
            <w:pPr>
              <w:pStyle w:val="Default"/>
              <w:ind w:left="2160"/>
              <w:jc w:val="both"/>
            </w:pPr>
            <w:r>
              <w:tab/>
            </w:r>
            <w:proofErr w:type="spellStart"/>
            <w:r w:rsidR="00F126D6" w:rsidRPr="005C4170">
              <w:t>Pelaksanaan</w:t>
            </w:r>
            <w:proofErr w:type="spellEnd"/>
            <w:r w:rsidR="00F126D6" w:rsidRPr="005C4170">
              <w:t xml:space="preserve"> </w:t>
            </w:r>
            <w:proofErr w:type="spellStart"/>
            <w:r w:rsidR="00F126D6" w:rsidRPr="005C4170">
              <w:t>pembayaran</w:t>
            </w:r>
            <w:proofErr w:type="spellEnd"/>
            <w:r w:rsidR="00F126D6" w:rsidRPr="005C4170">
              <w:t xml:space="preserve"> </w:t>
            </w:r>
            <w:proofErr w:type="spellStart"/>
            <w:r w:rsidR="00F126D6" w:rsidRPr="005C4170">
              <w:t>belanja</w:t>
            </w:r>
            <w:proofErr w:type="spellEnd"/>
            <w:r w:rsidR="00F126D6" w:rsidRPr="005C4170">
              <w:t xml:space="preserve"> </w:t>
            </w:r>
            <w:proofErr w:type="spellStart"/>
            <w:r w:rsidR="00F126D6" w:rsidRPr="005C4170">
              <w:t>bantuan</w:t>
            </w:r>
            <w:proofErr w:type="spellEnd"/>
            <w:r w:rsidR="00F126D6" w:rsidRPr="005C4170">
              <w:t xml:space="preserve"> </w:t>
            </w:r>
            <w:proofErr w:type="spellStart"/>
            <w:r w:rsidR="00F126D6" w:rsidRPr="005C4170">
              <w:t>sosial</w:t>
            </w:r>
            <w:proofErr w:type="spellEnd"/>
            <w:r w:rsidR="00F126D6" w:rsidRPr="005C4170">
              <w:t xml:space="preserve"> </w:t>
            </w:r>
            <w:proofErr w:type="spellStart"/>
            <w:r w:rsidR="00F126D6" w:rsidRPr="005C4170">
              <w:t>dilaksanakan</w:t>
            </w:r>
            <w:proofErr w:type="spellEnd"/>
            <w:r w:rsidR="00F126D6" w:rsidRPr="005C4170">
              <w:t xml:space="preserve"> </w:t>
            </w:r>
            <w:proofErr w:type="spellStart"/>
            <w:r w:rsidR="00F126D6" w:rsidRPr="005C4170">
              <w:t>secara</w:t>
            </w:r>
            <w:proofErr w:type="spellEnd"/>
            <w:r w:rsidR="00F126D6" w:rsidRPr="005C4170">
              <w:t xml:space="preserve"> </w:t>
            </w:r>
            <w:proofErr w:type="spellStart"/>
            <w:r w:rsidR="00F126D6" w:rsidRPr="005C4170">
              <w:t>langsung</w:t>
            </w:r>
            <w:proofErr w:type="spellEnd"/>
            <w:r w:rsidR="00F126D6" w:rsidRPr="005C4170">
              <w:t xml:space="preserve"> </w:t>
            </w:r>
            <w:proofErr w:type="spellStart"/>
            <w:r w:rsidR="00F126D6" w:rsidRPr="005C4170">
              <w:t>kepada</w:t>
            </w:r>
            <w:proofErr w:type="spellEnd"/>
            <w:r w:rsidR="00F126D6" w:rsidRPr="005C4170">
              <w:t xml:space="preserve"> </w:t>
            </w:r>
            <w:proofErr w:type="spellStart"/>
            <w:r w:rsidR="00F126D6" w:rsidRPr="005C4170">
              <w:t>masyarakat</w:t>
            </w:r>
            <w:proofErr w:type="spellEnd"/>
            <w:r w:rsidR="00F126D6" w:rsidRPr="005C4170">
              <w:t xml:space="preserve"> dan/</w:t>
            </w:r>
            <w:proofErr w:type="spellStart"/>
            <w:r w:rsidR="00F126D6" w:rsidRPr="005C4170">
              <w:t>atau</w:t>
            </w:r>
            <w:proofErr w:type="spellEnd"/>
            <w:r w:rsidR="00F126D6" w:rsidRPr="005C4170">
              <w:t xml:space="preserve"> </w:t>
            </w:r>
            <w:proofErr w:type="spellStart"/>
            <w:r w:rsidR="00F126D6" w:rsidRPr="005C4170">
              <w:t>kelompok</w:t>
            </w:r>
            <w:proofErr w:type="spellEnd"/>
            <w:r w:rsidR="00F126D6" w:rsidRPr="005C4170">
              <w:t xml:space="preserve"> </w:t>
            </w:r>
            <w:proofErr w:type="spellStart"/>
            <w:r w:rsidR="00F126D6" w:rsidRPr="005C4170">
              <w:t>masyarakat</w:t>
            </w:r>
            <w:proofErr w:type="spellEnd"/>
            <w:r w:rsidR="00F126D6" w:rsidRPr="005C4170">
              <w:t xml:space="preserve">. </w:t>
            </w:r>
            <w:proofErr w:type="spellStart"/>
            <w:r w:rsidR="00F126D6" w:rsidRPr="005C4170">
              <w:t>Dalam</w:t>
            </w:r>
            <w:proofErr w:type="spellEnd"/>
            <w:r w:rsidR="00F126D6" w:rsidRPr="005C4170">
              <w:t xml:space="preserve"> </w:t>
            </w:r>
            <w:proofErr w:type="spellStart"/>
            <w:r w:rsidR="00F126D6" w:rsidRPr="005C4170">
              <w:t>hal</w:t>
            </w:r>
            <w:proofErr w:type="spellEnd"/>
            <w:r w:rsidR="00F126D6" w:rsidRPr="005C4170">
              <w:t xml:space="preserve"> </w:t>
            </w:r>
            <w:proofErr w:type="spellStart"/>
            <w:r w:rsidR="00F126D6" w:rsidRPr="005C4170">
              <w:t>tertentu</w:t>
            </w:r>
            <w:proofErr w:type="spellEnd"/>
            <w:r w:rsidR="00F126D6" w:rsidRPr="005C4170">
              <w:t xml:space="preserve"> </w:t>
            </w:r>
            <w:proofErr w:type="spellStart"/>
            <w:r w:rsidR="00F126D6" w:rsidRPr="005C4170">
              <w:t>pembayaran</w:t>
            </w:r>
            <w:proofErr w:type="spellEnd"/>
            <w:r w:rsidR="00F126D6" w:rsidRPr="005C4170">
              <w:t xml:space="preserve"> </w:t>
            </w:r>
            <w:proofErr w:type="spellStart"/>
            <w:r w:rsidR="00F126D6" w:rsidRPr="005C4170">
              <w:t>belanja</w:t>
            </w:r>
            <w:proofErr w:type="spellEnd"/>
            <w:r w:rsidR="00F126D6" w:rsidRPr="005C4170">
              <w:t xml:space="preserve"> </w:t>
            </w:r>
            <w:proofErr w:type="spellStart"/>
            <w:r w:rsidR="00F126D6" w:rsidRPr="005C4170">
              <w:t>bantuan</w:t>
            </w:r>
            <w:proofErr w:type="spellEnd"/>
            <w:r w:rsidR="00F126D6" w:rsidRPr="005C4170">
              <w:t xml:space="preserve"> </w:t>
            </w:r>
            <w:proofErr w:type="spellStart"/>
            <w:r w:rsidR="00F126D6" w:rsidRPr="005C4170">
              <w:t>sosial</w:t>
            </w:r>
            <w:proofErr w:type="spellEnd"/>
            <w:r w:rsidR="00F126D6" w:rsidRPr="005C4170">
              <w:t xml:space="preserve"> </w:t>
            </w:r>
            <w:proofErr w:type="spellStart"/>
            <w:r w:rsidR="00F126D6" w:rsidRPr="005C4170">
              <w:t>kepada</w:t>
            </w:r>
            <w:proofErr w:type="spellEnd"/>
            <w:r w:rsidR="00F126D6" w:rsidRPr="005C4170">
              <w:t xml:space="preserve"> </w:t>
            </w:r>
            <w:proofErr w:type="spellStart"/>
            <w:r w:rsidR="00F126D6" w:rsidRPr="005C4170">
              <w:t>masyarakat</w:t>
            </w:r>
            <w:proofErr w:type="spellEnd"/>
            <w:r w:rsidR="00F126D6" w:rsidRPr="005C4170">
              <w:t xml:space="preserve"> dan/</w:t>
            </w:r>
            <w:proofErr w:type="spellStart"/>
            <w:r w:rsidR="00F126D6" w:rsidRPr="005C4170">
              <w:t>atau</w:t>
            </w:r>
            <w:proofErr w:type="spellEnd"/>
            <w:r w:rsidR="00F126D6" w:rsidRPr="005C4170">
              <w:t xml:space="preserve"> </w:t>
            </w:r>
            <w:proofErr w:type="spellStart"/>
            <w:r w:rsidR="00F126D6" w:rsidRPr="005C4170">
              <w:t>kelompok</w:t>
            </w:r>
            <w:proofErr w:type="spellEnd"/>
            <w:r w:rsidR="00F126D6" w:rsidRPr="005C4170">
              <w:t xml:space="preserve"> </w:t>
            </w:r>
            <w:proofErr w:type="spellStart"/>
            <w:r w:rsidR="00F126D6" w:rsidRPr="005C4170">
              <w:t>masyarakat</w:t>
            </w:r>
            <w:proofErr w:type="spellEnd"/>
            <w:r w:rsidR="00F126D6" w:rsidRPr="005C4170">
              <w:t xml:space="preserve"> </w:t>
            </w:r>
            <w:proofErr w:type="spellStart"/>
            <w:r w:rsidR="00F126D6" w:rsidRPr="005C4170">
              <w:t>dapat</w:t>
            </w:r>
            <w:proofErr w:type="spellEnd"/>
            <w:r w:rsidR="00F126D6" w:rsidRPr="005C4170">
              <w:t xml:space="preserve"> </w:t>
            </w:r>
            <w:proofErr w:type="spellStart"/>
            <w:r w:rsidR="00F126D6" w:rsidRPr="005C4170">
              <w:t>dilaksanakan</w:t>
            </w:r>
            <w:proofErr w:type="spellEnd"/>
            <w:r w:rsidR="00F126D6" w:rsidRPr="005C4170">
              <w:t xml:space="preserve"> </w:t>
            </w:r>
            <w:proofErr w:type="spellStart"/>
            <w:r w:rsidR="00F126D6" w:rsidRPr="005C4170">
              <w:t>melalui</w:t>
            </w:r>
            <w:proofErr w:type="spellEnd"/>
            <w:r w:rsidR="00F126D6" w:rsidRPr="005C4170">
              <w:t xml:space="preserve"> </w:t>
            </w:r>
            <w:proofErr w:type="spellStart"/>
            <w:r w:rsidR="00F126D6" w:rsidRPr="005C4170">
              <w:t>pihak</w:t>
            </w:r>
            <w:proofErr w:type="spellEnd"/>
            <w:r w:rsidR="00F126D6" w:rsidRPr="005C4170">
              <w:t xml:space="preserve"> </w:t>
            </w:r>
            <w:proofErr w:type="spellStart"/>
            <w:r w:rsidR="00F126D6" w:rsidRPr="005C4170">
              <w:t>lain</w:t>
            </w:r>
            <w:proofErr w:type="spellEnd"/>
            <w:r w:rsidR="00F126D6" w:rsidRPr="005C4170">
              <w:t xml:space="preserve">. </w:t>
            </w:r>
          </w:p>
          <w:p w14:paraId="46156C9D" w14:textId="77777777" w:rsidR="00F126D6" w:rsidRPr="005C4170" w:rsidRDefault="00F126D6" w:rsidP="00114048">
            <w:pPr>
              <w:pStyle w:val="Default"/>
              <w:ind w:left="2160"/>
              <w:jc w:val="both"/>
            </w:pPr>
            <w:proofErr w:type="spellStart"/>
            <w:r w:rsidRPr="005C4170">
              <w:t>Ketentuan</w:t>
            </w:r>
            <w:proofErr w:type="spellEnd"/>
            <w:r w:rsidRPr="005C4170">
              <w:t xml:space="preserve"> </w:t>
            </w:r>
            <w:proofErr w:type="spellStart"/>
            <w:r w:rsidRPr="005C4170">
              <w:t>lebih</w:t>
            </w:r>
            <w:proofErr w:type="spellEnd"/>
            <w:r w:rsidRPr="005C4170">
              <w:t xml:space="preserve"> </w:t>
            </w:r>
            <w:proofErr w:type="spellStart"/>
            <w:r w:rsidRPr="005C4170">
              <w:t>lanjut</w:t>
            </w:r>
            <w:proofErr w:type="spellEnd"/>
            <w:r w:rsidRPr="005C4170">
              <w:t xml:space="preserve"> </w:t>
            </w:r>
            <w:proofErr w:type="spellStart"/>
            <w:r w:rsidRPr="005C4170">
              <w:t>mengenai</w:t>
            </w:r>
            <w:proofErr w:type="spellEnd"/>
            <w:r w:rsidRPr="005C4170">
              <w:t xml:space="preserve"> tata </w:t>
            </w:r>
            <w:proofErr w:type="spellStart"/>
            <w:r w:rsidRPr="005C4170">
              <w:t>cara</w:t>
            </w:r>
            <w:proofErr w:type="spellEnd"/>
            <w:r w:rsidRPr="005C4170">
              <w:t xml:space="preserve"> </w:t>
            </w:r>
            <w:proofErr w:type="spellStart"/>
            <w:r w:rsidRPr="005C4170">
              <w:t>pelaksanaan</w:t>
            </w:r>
            <w:proofErr w:type="spellEnd"/>
            <w:r w:rsidRPr="005C4170">
              <w:t xml:space="preserve"> </w:t>
            </w:r>
            <w:proofErr w:type="spellStart"/>
            <w:r w:rsidRPr="005C4170">
              <w:t>belanja</w:t>
            </w:r>
            <w:proofErr w:type="spellEnd"/>
            <w:r w:rsidRPr="005C4170">
              <w:t xml:space="preserve"> </w:t>
            </w:r>
            <w:proofErr w:type="spellStart"/>
            <w:r w:rsidRPr="005C4170">
              <w:t>bantuan</w:t>
            </w:r>
            <w:proofErr w:type="spellEnd"/>
            <w:r w:rsidRPr="005C4170">
              <w:t xml:space="preserve"> </w:t>
            </w:r>
            <w:proofErr w:type="spellStart"/>
            <w:r w:rsidRPr="005C4170">
              <w:t>sosial</w:t>
            </w:r>
            <w:proofErr w:type="spellEnd"/>
            <w:r w:rsidRPr="005C4170">
              <w:t xml:space="preserve"> </w:t>
            </w:r>
            <w:proofErr w:type="spellStart"/>
            <w:r w:rsidRPr="005C4170">
              <w:t>diatur</w:t>
            </w:r>
            <w:proofErr w:type="spellEnd"/>
            <w:r w:rsidRPr="005C4170">
              <w:t xml:space="preserve"> </w:t>
            </w:r>
            <w:proofErr w:type="spellStart"/>
            <w:r w:rsidRPr="005C4170">
              <w:t>dengan</w:t>
            </w:r>
            <w:proofErr w:type="spellEnd"/>
            <w:r w:rsidRPr="005C4170">
              <w:t xml:space="preserve"> </w:t>
            </w:r>
            <w:proofErr w:type="spellStart"/>
            <w:r w:rsidRPr="005C4170">
              <w:lastRenderedPageBreak/>
              <w:t>Peraturan</w:t>
            </w:r>
            <w:proofErr w:type="spellEnd"/>
            <w:r w:rsidRPr="005C4170">
              <w:t xml:space="preserve"> Menteri </w:t>
            </w:r>
            <w:proofErr w:type="spellStart"/>
            <w:r w:rsidRPr="005C4170">
              <w:t>Keuangan</w:t>
            </w:r>
            <w:proofErr w:type="spellEnd"/>
            <w:r w:rsidRPr="005C4170">
              <w:t xml:space="preserve">. </w:t>
            </w:r>
          </w:p>
          <w:p w14:paraId="3EF499E1" w14:textId="77777777" w:rsidR="00F126D6" w:rsidRDefault="00F126D6" w:rsidP="00F126D6">
            <w:pPr>
              <w:pStyle w:val="Default"/>
            </w:pPr>
          </w:p>
          <w:p w14:paraId="48C01438" w14:textId="77777777" w:rsidR="00F126D6" w:rsidRPr="00901FC0" w:rsidRDefault="005376E9" w:rsidP="005376E9">
            <w:pPr>
              <w:pStyle w:val="Default"/>
              <w:ind w:left="1451"/>
              <w:jc w:val="both"/>
              <w:rPr>
                <w:lang w:val="id-ID"/>
              </w:rPr>
            </w:pPr>
            <w:r>
              <w:t>6)</w:t>
            </w:r>
            <w:r>
              <w:tab/>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r w:rsidR="00901FC0">
              <w:rPr>
                <w:lang w:val="id-ID"/>
              </w:rPr>
              <w:t>(Pasal 102 s.d. 106)</w:t>
            </w:r>
          </w:p>
          <w:p w14:paraId="0BD48D20" w14:textId="77777777" w:rsidR="005376E9" w:rsidRPr="006E1AD4" w:rsidRDefault="005376E9" w:rsidP="005376E9">
            <w:pPr>
              <w:pStyle w:val="Default"/>
              <w:ind w:left="2171" w:hanging="90"/>
              <w:jc w:val="both"/>
              <w:rPr>
                <w:sz w:val="8"/>
                <w:szCs w:val="8"/>
              </w:rPr>
            </w:pPr>
          </w:p>
          <w:p w14:paraId="7436C3DD" w14:textId="77777777" w:rsidR="00F126D6" w:rsidRPr="00A9728F" w:rsidRDefault="005376E9" w:rsidP="005376E9">
            <w:pPr>
              <w:pStyle w:val="Default"/>
              <w:ind w:left="2171" w:hanging="90"/>
              <w:jc w:val="both"/>
            </w:pPr>
            <w:r>
              <w:tab/>
            </w:r>
            <w:r>
              <w:tab/>
            </w:r>
            <w:proofErr w:type="spellStart"/>
            <w:r w:rsidR="00F126D6" w:rsidRPr="00A9728F">
              <w:t>Pengeluaran</w:t>
            </w:r>
            <w:proofErr w:type="spellEnd"/>
            <w:r w:rsidR="00F126D6" w:rsidRPr="00A9728F">
              <w:t xml:space="preserve"> </w:t>
            </w:r>
            <w:proofErr w:type="spellStart"/>
            <w:r w:rsidR="00F126D6" w:rsidRPr="00A9728F">
              <w:t>Pemerintah</w:t>
            </w:r>
            <w:proofErr w:type="spellEnd"/>
            <w:r w:rsidR="00F126D6" w:rsidRPr="00A9728F">
              <w:t xml:space="preserve"> </w:t>
            </w:r>
            <w:proofErr w:type="spellStart"/>
            <w:r w:rsidR="00F126D6" w:rsidRPr="00A9728F">
              <w:t>kepada</w:t>
            </w:r>
            <w:proofErr w:type="spellEnd"/>
            <w:r w:rsidR="00F126D6" w:rsidRPr="00A9728F">
              <w:t xml:space="preserve"> </w:t>
            </w:r>
            <w:proofErr w:type="spellStart"/>
            <w:r w:rsidR="00F126D6" w:rsidRPr="00A9728F">
              <w:t>pemerintah</w:t>
            </w:r>
            <w:proofErr w:type="spellEnd"/>
            <w:r w:rsidR="00F126D6" w:rsidRPr="00A9728F">
              <w:t xml:space="preserve"> </w:t>
            </w:r>
            <w:proofErr w:type="spellStart"/>
            <w:r w:rsidR="00F126D6" w:rsidRPr="00A9728F">
              <w:t>daerah</w:t>
            </w:r>
            <w:proofErr w:type="spellEnd"/>
            <w:r w:rsidR="00F126D6" w:rsidRPr="00A9728F">
              <w:t xml:space="preserve">, BUMN, BUMD, dan </w:t>
            </w:r>
            <w:proofErr w:type="spellStart"/>
            <w:r w:rsidR="00F126D6" w:rsidRPr="00A9728F">
              <w:t>pemerintah</w:t>
            </w:r>
            <w:proofErr w:type="spellEnd"/>
            <w:r w:rsidR="00F126D6" w:rsidRPr="00A9728F">
              <w:t xml:space="preserve"> </w:t>
            </w:r>
            <w:proofErr w:type="spellStart"/>
            <w:r w:rsidR="00F126D6" w:rsidRPr="00A9728F">
              <w:t>asing</w:t>
            </w:r>
            <w:proofErr w:type="spellEnd"/>
            <w:r w:rsidR="00F126D6" w:rsidRPr="00A9728F">
              <w:t>/</w:t>
            </w:r>
            <w:proofErr w:type="spellStart"/>
            <w:r w:rsidR="00F126D6" w:rsidRPr="00A9728F">
              <w:t>lembaga</w:t>
            </w:r>
            <w:proofErr w:type="spellEnd"/>
            <w:r w:rsidR="00F126D6" w:rsidRPr="00A9728F">
              <w:t xml:space="preserve"> </w:t>
            </w:r>
            <w:proofErr w:type="spellStart"/>
            <w:r w:rsidR="00F126D6" w:rsidRPr="00A9728F">
              <w:t>asing</w:t>
            </w:r>
            <w:proofErr w:type="spellEnd"/>
            <w:r w:rsidR="00F126D6" w:rsidRPr="00A9728F">
              <w:t xml:space="preserve">, yang </w:t>
            </w:r>
            <w:proofErr w:type="spellStart"/>
            <w:r w:rsidR="00F126D6" w:rsidRPr="00A9728F">
              <w:t>spesifik</w:t>
            </w:r>
            <w:proofErr w:type="spellEnd"/>
            <w:r w:rsidR="00F126D6" w:rsidRPr="00A9728F">
              <w:t xml:space="preserve"> </w:t>
            </w:r>
            <w:proofErr w:type="spellStart"/>
            <w:r w:rsidR="00F126D6" w:rsidRPr="00A9728F">
              <w:t>telah</w:t>
            </w:r>
            <w:proofErr w:type="spellEnd"/>
            <w:r w:rsidR="00F126D6" w:rsidRPr="00A9728F">
              <w:t xml:space="preserve"> </w:t>
            </w:r>
            <w:proofErr w:type="spellStart"/>
            <w:r w:rsidR="00F126D6" w:rsidRPr="00A9728F">
              <w:t>ditetapkan</w:t>
            </w:r>
            <w:proofErr w:type="spellEnd"/>
            <w:r w:rsidR="00F126D6" w:rsidRPr="00A9728F">
              <w:t xml:space="preserve"> </w:t>
            </w:r>
            <w:proofErr w:type="spellStart"/>
            <w:r w:rsidR="00F126D6" w:rsidRPr="00A9728F">
              <w:t>peruntukannya</w:t>
            </w:r>
            <w:proofErr w:type="spellEnd"/>
            <w:r w:rsidR="00F126D6" w:rsidRPr="00A9728F">
              <w:t xml:space="preserve">, </w:t>
            </w:r>
            <w:proofErr w:type="spellStart"/>
            <w:r w:rsidR="00F126D6" w:rsidRPr="00A9728F">
              <w:t>bersifat</w:t>
            </w:r>
            <w:proofErr w:type="spellEnd"/>
            <w:r w:rsidR="00F126D6" w:rsidRPr="00A9728F">
              <w:t xml:space="preserve"> </w:t>
            </w:r>
            <w:proofErr w:type="spellStart"/>
            <w:r w:rsidR="00F126D6" w:rsidRPr="00A9728F">
              <w:t>tidak</w:t>
            </w:r>
            <w:proofErr w:type="spellEnd"/>
            <w:r w:rsidR="00F126D6" w:rsidRPr="00A9728F">
              <w:t xml:space="preserve"> </w:t>
            </w:r>
            <w:proofErr w:type="spellStart"/>
            <w:r w:rsidR="00F126D6" w:rsidRPr="00A9728F">
              <w:t>wajib</w:t>
            </w:r>
            <w:proofErr w:type="spellEnd"/>
            <w:r w:rsidR="00F126D6" w:rsidRPr="00A9728F">
              <w:t xml:space="preserve">, dan </w:t>
            </w:r>
            <w:proofErr w:type="spellStart"/>
            <w:r w:rsidR="00F126D6" w:rsidRPr="00A9728F">
              <w:t>tidak</w:t>
            </w:r>
            <w:proofErr w:type="spellEnd"/>
            <w:r w:rsidR="00F126D6" w:rsidRPr="00A9728F">
              <w:t xml:space="preserve"> </w:t>
            </w:r>
            <w:proofErr w:type="spellStart"/>
            <w:r w:rsidR="00F126D6" w:rsidRPr="00A9728F">
              <w:t>mengikat</w:t>
            </w:r>
            <w:proofErr w:type="spellEnd"/>
            <w:r w:rsidR="00F126D6" w:rsidRPr="00A9728F">
              <w:t xml:space="preserve">, </w:t>
            </w:r>
            <w:proofErr w:type="spellStart"/>
            <w:r w:rsidR="00F126D6" w:rsidRPr="00A9728F">
              <w:t>dalam</w:t>
            </w:r>
            <w:proofErr w:type="spellEnd"/>
            <w:r w:rsidR="00F126D6" w:rsidRPr="00A9728F">
              <w:t xml:space="preserve"> APBN </w:t>
            </w:r>
            <w:proofErr w:type="spellStart"/>
            <w:r w:rsidR="00F126D6" w:rsidRPr="00A9728F">
              <w:t>disediakan</w:t>
            </w:r>
            <w:proofErr w:type="spellEnd"/>
            <w:r w:rsidR="00F126D6" w:rsidRPr="00A9728F">
              <w:t xml:space="preserve"> </w:t>
            </w:r>
            <w:proofErr w:type="spellStart"/>
            <w:r w:rsidR="00F126D6" w:rsidRPr="00A9728F">
              <w:t>alokasi</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terdiri</w:t>
            </w:r>
            <w:proofErr w:type="spellEnd"/>
            <w:r w:rsidR="00F126D6" w:rsidRPr="00A9728F">
              <w:t xml:space="preserve"> </w:t>
            </w:r>
            <w:proofErr w:type="spellStart"/>
            <w:r w:rsidR="00F126D6" w:rsidRPr="00A9728F">
              <w:t>atas</w:t>
            </w:r>
            <w:proofErr w:type="spellEnd"/>
            <w:r w:rsidR="00F126D6" w:rsidRPr="00A9728F">
              <w:t xml:space="preserve">: </w:t>
            </w:r>
          </w:p>
          <w:p w14:paraId="7404DACF" w14:textId="77777777" w:rsidR="00F126D6" w:rsidRPr="00A9728F" w:rsidRDefault="005376E9" w:rsidP="00613306">
            <w:pPr>
              <w:pStyle w:val="Default"/>
              <w:numPr>
                <w:ilvl w:val="0"/>
                <w:numId w:val="50"/>
              </w:numPr>
              <w:ind w:left="2869" w:hanging="709"/>
              <w:jc w:val="both"/>
            </w:pPr>
            <w:proofErr w:type="spellStart"/>
            <w:r>
              <w:t>B</w:t>
            </w:r>
            <w:r w:rsidR="00F126D6" w:rsidRPr="00A9728F">
              <w:t>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ke</w:t>
            </w:r>
            <w:proofErr w:type="spellEnd"/>
            <w:r w:rsidR="00F126D6" w:rsidRPr="00A9728F">
              <w:t xml:space="preserve"> </w:t>
            </w:r>
            <w:proofErr w:type="spellStart"/>
            <w:r w:rsidR="00F126D6" w:rsidRPr="00A9728F">
              <w:t>pemerintah</w:t>
            </w:r>
            <w:proofErr w:type="spellEnd"/>
            <w:r w:rsidR="00F126D6" w:rsidRPr="00A9728F">
              <w:t xml:space="preserve"> </w:t>
            </w:r>
            <w:proofErr w:type="spellStart"/>
            <w:r w:rsidR="00F126D6" w:rsidRPr="00A9728F">
              <w:t>daerah</w:t>
            </w:r>
            <w:proofErr w:type="spellEnd"/>
            <w:r w:rsidR="000071CA">
              <w:t>.</w:t>
            </w:r>
          </w:p>
          <w:p w14:paraId="794B3C32" w14:textId="77777777" w:rsidR="00F126D6" w:rsidRPr="00A9728F" w:rsidRDefault="005376E9" w:rsidP="00613306">
            <w:pPr>
              <w:pStyle w:val="Default"/>
              <w:numPr>
                <w:ilvl w:val="0"/>
                <w:numId w:val="50"/>
              </w:numPr>
              <w:ind w:left="2869" w:hanging="709"/>
              <w:jc w:val="both"/>
            </w:pPr>
            <w:proofErr w:type="spellStart"/>
            <w:r>
              <w:t>B</w:t>
            </w:r>
            <w:r w:rsidR="00F126D6" w:rsidRPr="00A9728F">
              <w:t>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ke</w:t>
            </w:r>
            <w:proofErr w:type="spellEnd"/>
            <w:r w:rsidR="00F126D6" w:rsidRPr="00A9728F">
              <w:t xml:space="preserve"> BUMN</w:t>
            </w:r>
            <w:r w:rsidR="000071CA">
              <w:t>.</w:t>
            </w:r>
          </w:p>
          <w:p w14:paraId="565133E3" w14:textId="77777777" w:rsidR="00F126D6" w:rsidRPr="00A9728F" w:rsidRDefault="005376E9" w:rsidP="00613306">
            <w:pPr>
              <w:pStyle w:val="Default"/>
              <w:numPr>
                <w:ilvl w:val="0"/>
                <w:numId w:val="50"/>
              </w:numPr>
              <w:ind w:left="2869" w:hanging="709"/>
              <w:jc w:val="both"/>
            </w:pPr>
            <w:proofErr w:type="spellStart"/>
            <w:r>
              <w:t>B</w:t>
            </w:r>
            <w:r w:rsidR="00F126D6" w:rsidRPr="00A9728F">
              <w:t>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ke</w:t>
            </w:r>
            <w:proofErr w:type="spellEnd"/>
            <w:r w:rsidR="00F126D6" w:rsidRPr="00A9728F">
              <w:t xml:space="preserve"> BUMD</w:t>
            </w:r>
            <w:r w:rsidR="000071CA">
              <w:t>.</w:t>
            </w:r>
          </w:p>
          <w:p w14:paraId="044070B2" w14:textId="77777777" w:rsidR="00F126D6" w:rsidRDefault="005376E9" w:rsidP="00613306">
            <w:pPr>
              <w:pStyle w:val="Default"/>
              <w:numPr>
                <w:ilvl w:val="0"/>
                <w:numId w:val="50"/>
              </w:numPr>
              <w:ind w:left="2869" w:hanging="709"/>
              <w:jc w:val="both"/>
            </w:pPr>
            <w:proofErr w:type="spellStart"/>
            <w:r>
              <w:t>B</w:t>
            </w:r>
            <w:r w:rsidR="00F126D6" w:rsidRPr="00A9728F">
              <w:t>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ke</w:t>
            </w:r>
            <w:proofErr w:type="spellEnd"/>
            <w:r w:rsidR="00F126D6" w:rsidRPr="00A9728F">
              <w:t xml:space="preserve"> </w:t>
            </w:r>
            <w:proofErr w:type="spellStart"/>
            <w:r w:rsidR="00F126D6" w:rsidRPr="00A9728F">
              <w:t>pemerintah</w:t>
            </w:r>
            <w:proofErr w:type="spellEnd"/>
            <w:r w:rsidR="00F126D6" w:rsidRPr="00A9728F">
              <w:t xml:space="preserve"> </w:t>
            </w:r>
            <w:proofErr w:type="spellStart"/>
            <w:r w:rsidR="00F126D6" w:rsidRPr="00A9728F">
              <w:t>asing</w:t>
            </w:r>
            <w:proofErr w:type="spellEnd"/>
            <w:r w:rsidR="00F126D6" w:rsidRPr="00A9728F">
              <w:t>/</w:t>
            </w:r>
            <w:proofErr w:type="spellStart"/>
            <w:r w:rsidR="00F126D6" w:rsidRPr="00A9728F">
              <w:t>lembaga</w:t>
            </w:r>
            <w:proofErr w:type="spellEnd"/>
            <w:r w:rsidR="00F126D6" w:rsidRPr="00A9728F">
              <w:t xml:space="preserve"> </w:t>
            </w:r>
            <w:proofErr w:type="spellStart"/>
            <w:r w:rsidR="00F126D6" w:rsidRPr="00A9728F">
              <w:t>asing</w:t>
            </w:r>
            <w:proofErr w:type="spellEnd"/>
            <w:r w:rsidR="00F126D6" w:rsidRPr="00A9728F">
              <w:t xml:space="preserve">. </w:t>
            </w:r>
          </w:p>
          <w:p w14:paraId="37301F5A" w14:textId="77777777" w:rsidR="005376E9" w:rsidRPr="00A9728F" w:rsidRDefault="005376E9" w:rsidP="005376E9">
            <w:pPr>
              <w:pStyle w:val="Default"/>
              <w:ind w:left="2727" w:hanging="567"/>
              <w:jc w:val="both"/>
            </w:pPr>
          </w:p>
          <w:p w14:paraId="4C2F8C7F" w14:textId="77777777" w:rsidR="00F126D6" w:rsidRPr="00A9728F" w:rsidRDefault="005376E9" w:rsidP="009135B0">
            <w:pPr>
              <w:pStyle w:val="Default"/>
              <w:ind w:left="2160"/>
              <w:jc w:val="both"/>
            </w:pPr>
            <w:r>
              <w:tab/>
            </w:r>
            <w:r w:rsidR="00F126D6" w:rsidRPr="00A9728F">
              <w:t xml:space="preserve">Menteri </w:t>
            </w:r>
            <w:proofErr w:type="spellStart"/>
            <w:r w:rsidR="00F126D6" w:rsidRPr="00A9728F">
              <w:t>Keuangan</w:t>
            </w:r>
            <w:proofErr w:type="spellEnd"/>
            <w:r w:rsidR="00F126D6" w:rsidRPr="00A9728F">
              <w:t xml:space="preserve"> </w:t>
            </w:r>
            <w:proofErr w:type="spellStart"/>
            <w:r w:rsidR="00F126D6" w:rsidRPr="00A9728F">
              <w:t>selaku</w:t>
            </w:r>
            <w:proofErr w:type="spellEnd"/>
            <w:r w:rsidR="00F126D6" w:rsidRPr="00A9728F">
              <w:t xml:space="preserve"> </w:t>
            </w:r>
            <w:proofErr w:type="spellStart"/>
            <w:r w:rsidR="00F126D6" w:rsidRPr="00A9728F">
              <w:t>pengelola</w:t>
            </w:r>
            <w:proofErr w:type="spellEnd"/>
            <w:r w:rsidR="00F126D6" w:rsidRPr="00A9728F">
              <w:t xml:space="preserve"> </w:t>
            </w:r>
            <w:proofErr w:type="spellStart"/>
            <w:r w:rsidR="00F126D6" w:rsidRPr="00A9728F">
              <w:t>fiskal</w:t>
            </w:r>
            <w:proofErr w:type="spellEnd"/>
            <w:r w:rsidR="00F126D6" w:rsidRPr="00A9728F">
              <w:t xml:space="preserve"> </w:t>
            </w:r>
            <w:proofErr w:type="spellStart"/>
            <w:r w:rsidR="00F126D6" w:rsidRPr="00A9728F">
              <w:t>berwenang</w:t>
            </w:r>
            <w:proofErr w:type="spellEnd"/>
            <w:r w:rsidR="00F126D6" w:rsidRPr="00A9728F">
              <w:t xml:space="preserve"> </w:t>
            </w:r>
            <w:proofErr w:type="spellStart"/>
            <w:r w:rsidR="00F126D6" w:rsidRPr="00A9728F">
              <w:t>me</w:t>
            </w:r>
            <w:r w:rsidR="00F126D6">
              <w:t>ngelola</w:t>
            </w:r>
            <w:proofErr w:type="spellEnd"/>
            <w:r w:rsidR="00F126D6">
              <w:t xml:space="preserve"> </w:t>
            </w:r>
            <w:proofErr w:type="spellStart"/>
            <w:r w:rsidR="00F126D6">
              <w:t>anggaran</w:t>
            </w:r>
            <w:proofErr w:type="spellEnd"/>
            <w:r w:rsidR="00F126D6">
              <w:t xml:space="preserve"> </w:t>
            </w:r>
            <w:proofErr w:type="spellStart"/>
            <w:r w:rsidR="00F126D6">
              <w:t>belanja</w:t>
            </w:r>
            <w:proofErr w:type="spellEnd"/>
            <w:r w:rsidR="00F126D6">
              <w:t xml:space="preserve"> </w:t>
            </w:r>
            <w:proofErr w:type="spellStart"/>
            <w:r w:rsidR="00F126D6">
              <w:t>hibah</w:t>
            </w:r>
            <w:proofErr w:type="spellEnd"/>
            <w:r w:rsidR="00F126D6">
              <w:t xml:space="preserve"> da</w:t>
            </w:r>
            <w:r w:rsidR="00F126D6" w:rsidRPr="00A9728F">
              <w:t xml:space="preserve">n </w:t>
            </w:r>
            <w:proofErr w:type="spellStart"/>
            <w:r w:rsidR="00F126D6" w:rsidRPr="00A9728F">
              <w:t>bertindak</w:t>
            </w:r>
            <w:proofErr w:type="spellEnd"/>
            <w:r w:rsidR="00F126D6" w:rsidRPr="00A9728F">
              <w:t xml:space="preserve"> </w:t>
            </w:r>
            <w:proofErr w:type="spellStart"/>
            <w:r w:rsidR="00F126D6" w:rsidRPr="00A9728F">
              <w:t>selaku</w:t>
            </w:r>
            <w:proofErr w:type="spellEnd"/>
            <w:r w:rsidR="00F126D6" w:rsidRPr="00A9728F">
              <w:t xml:space="preserve"> PA </w:t>
            </w:r>
            <w:proofErr w:type="spellStart"/>
            <w:r w:rsidR="00F126D6" w:rsidRPr="00A9728F">
              <w:t>atas</w:t>
            </w:r>
            <w:proofErr w:type="spellEnd"/>
            <w:r w:rsidR="00F126D6" w:rsidRPr="00A9728F">
              <w:t xml:space="preserve"> </w:t>
            </w:r>
            <w:proofErr w:type="spellStart"/>
            <w:r w:rsidR="00F126D6" w:rsidRPr="00A9728F">
              <w:t>anggaran</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selaku</w:t>
            </w:r>
            <w:proofErr w:type="spellEnd"/>
            <w:r w:rsidR="00F126D6" w:rsidRPr="00A9728F">
              <w:t xml:space="preserve"> PA </w:t>
            </w:r>
            <w:proofErr w:type="spellStart"/>
            <w:r w:rsidR="00F126D6" w:rsidRPr="00A9728F">
              <w:t>atas</w:t>
            </w:r>
            <w:proofErr w:type="spellEnd"/>
            <w:r w:rsidR="00F126D6" w:rsidRPr="00A9728F">
              <w:t xml:space="preserve"> </w:t>
            </w:r>
            <w:proofErr w:type="spellStart"/>
            <w:r w:rsidR="00F126D6" w:rsidRPr="00A9728F">
              <w:t>anggaran</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menunjuk</w:t>
            </w:r>
            <w:proofErr w:type="spellEnd"/>
            <w:r w:rsidR="00F126D6" w:rsidRPr="00A9728F">
              <w:t xml:space="preserve"> </w:t>
            </w:r>
            <w:proofErr w:type="spellStart"/>
            <w:r w:rsidR="00F126D6" w:rsidRPr="00A9728F">
              <w:t>pejabat</w:t>
            </w:r>
            <w:proofErr w:type="spellEnd"/>
            <w:r w:rsidR="00F126D6" w:rsidRPr="00A9728F">
              <w:t xml:space="preserve"> </w:t>
            </w:r>
            <w:proofErr w:type="spellStart"/>
            <w:r w:rsidR="00F126D6" w:rsidRPr="00A9728F">
              <w:t>setingkat</w:t>
            </w:r>
            <w:proofErr w:type="spellEnd"/>
            <w:r w:rsidR="00F126D6" w:rsidRPr="00A9728F">
              <w:t xml:space="preserve"> </w:t>
            </w:r>
            <w:proofErr w:type="spellStart"/>
            <w:r w:rsidR="00F126D6" w:rsidRPr="00A9728F">
              <w:t>eselon</w:t>
            </w:r>
            <w:proofErr w:type="spellEnd"/>
            <w:r w:rsidR="00F126D6" w:rsidRPr="00A9728F">
              <w:t xml:space="preserve"> I di </w:t>
            </w:r>
            <w:proofErr w:type="spellStart"/>
            <w:r w:rsidR="00F126D6" w:rsidRPr="00A9728F">
              <w:t>lingkungan</w:t>
            </w:r>
            <w:proofErr w:type="spellEnd"/>
            <w:r w:rsidR="00F126D6" w:rsidRPr="00A9728F">
              <w:t xml:space="preserve"> Kementerian </w:t>
            </w:r>
            <w:proofErr w:type="spellStart"/>
            <w:r w:rsidR="00F126D6" w:rsidRPr="00A9728F">
              <w:t>Keuangan</w:t>
            </w:r>
            <w:proofErr w:type="spellEnd"/>
            <w:r w:rsidR="00F126D6" w:rsidRPr="00A9728F">
              <w:t xml:space="preserve"> </w:t>
            </w:r>
            <w:proofErr w:type="spellStart"/>
            <w:r w:rsidR="00F126D6" w:rsidRPr="00A9728F">
              <w:t>untuk</w:t>
            </w:r>
            <w:proofErr w:type="spellEnd"/>
            <w:r w:rsidR="00F126D6" w:rsidRPr="00A9728F">
              <w:t xml:space="preserve"> </w:t>
            </w:r>
            <w:proofErr w:type="spellStart"/>
            <w:r w:rsidR="00F126D6" w:rsidRPr="00A9728F">
              <w:t>menjalankan</w:t>
            </w:r>
            <w:proofErr w:type="spellEnd"/>
            <w:r w:rsidR="00F126D6" w:rsidRPr="00A9728F">
              <w:t xml:space="preserve"> </w:t>
            </w:r>
            <w:proofErr w:type="spellStart"/>
            <w:r w:rsidR="00F126D6" w:rsidRPr="00A9728F">
              <w:t>fungsi</w:t>
            </w:r>
            <w:proofErr w:type="spellEnd"/>
            <w:r w:rsidR="00F126D6" w:rsidRPr="00A9728F">
              <w:t xml:space="preserve"> PA. </w:t>
            </w:r>
          </w:p>
          <w:p w14:paraId="572DC4F1" w14:textId="77777777" w:rsidR="00F126D6" w:rsidRDefault="005376E9" w:rsidP="009135B0">
            <w:pPr>
              <w:pStyle w:val="Default"/>
              <w:ind w:left="2160" w:hanging="90"/>
              <w:jc w:val="both"/>
            </w:pPr>
            <w:r>
              <w:tab/>
            </w:r>
            <w:r>
              <w:tab/>
            </w:r>
            <w:r w:rsidR="00F126D6" w:rsidRPr="00A9728F">
              <w:t xml:space="preserve">Menteri </w:t>
            </w:r>
            <w:proofErr w:type="spellStart"/>
            <w:r w:rsidR="00F126D6" w:rsidRPr="00A9728F">
              <w:t>Keuangan</w:t>
            </w:r>
            <w:proofErr w:type="spellEnd"/>
            <w:r w:rsidR="00F126D6" w:rsidRPr="00A9728F">
              <w:t xml:space="preserve"> </w:t>
            </w:r>
            <w:proofErr w:type="spellStart"/>
            <w:r w:rsidR="00F126D6" w:rsidRPr="00A9728F">
              <w:t>selaku</w:t>
            </w:r>
            <w:proofErr w:type="spellEnd"/>
            <w:r w:rsidR="00F126D6" w:rsidRPr="00A9728F">
              <w:t xml:space="preserve"> PA </w:t>
            </w:r>
            <w:proofErr w:type="spellStart"/>
            <w:r w:rsidR="00F126D6" w:rsidRPr="00A9728F">
              <w:t>atas</w:t>
            </w:r>
            <w:proofErr w:type="spellEnd"/>
            <w:r w:rsidR="00F126D6" w:rsidRPr="00A9728F">
              <w:t xml:space="preserve"> </w:t>
            </w:r>
            <w:proofErr w:type="spellStart"/>
            <w:r w:rsidR="00F126D6" w:rsidRPr="00A9728F">
              <w:t>anggaran</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menetapkan</w:t>
            </w:r>
            <w:proofErr w:type="spellEnd"/>
            <w:r w:rsidR="00F126D6" w:rsidRPr="00A9728F">
              <w:t xml:space="preserve"> </w:t>
            </w:r>
            <w:proofErr w:type="spellStart"/>
            <w:r w:rsidR="00F126D6" w:rsidRPr="00A9728F">
              <w:t>pejabat</w:t>
            </w:r>
            <w:proofErr w:type="spellEnd"/>
            <w:r w:rsidR="00F126D6" w:rsidRPr="00A9728F">
              <w:t xml:space="preserve"> pada Kementerian </w:t>
            </w:r>
            <w:proofErr w:type="spellStart"/>
            <w:r w:rsidR="00F126D6" w:rsidRPr="00A9728F">
              <w:t>Keuangan</w:t>
            </w:r>
            <w:proofErr w:type="spellEnd"/>
            <w:r w:rsidR="00F126D6" w:rsidRPr="00A9728F">
              <w:t xml:space="preserve"> </w:t>
            </w:r>
            <w:proofErr w:type="spellStart"/>
            <w:r w:rsidR="00F126D6" w:rsidRPr="00A9728F">
              <w:t>selaku</w:t>
            </w:r>
            <w:proofErr w:type="spellEnd"/>
            <w:r w:rsidR="00F126D6" w:rsidRPr="00A9728F">
              <w:t xml:space="preserve"> KPA. </w:t>
            </w:r>
            <w:proofErr w:type="spellStart"/>
            <w:r w:rsidR="00F126D6" w:rsidRPr="00A9728F">
              <w:t>Penyusunan</w:t>
            </w:r>
            <w:proofErr w:type="spellEnd"/>
            <w:r w:rsidR="00F126D6" w:rsidRPr="00A9728F">
              <w:t xml:space="preserve"> dan </w:t>
            </w:r>
            <w:proofErr w:type="spellStart"/>
            <w:r w:rsidR="00F126D6" w:rsidRPr="00A9728F">
              <w:t>pengesahan</w:t>
            </w:r>
            <w:proofErr w:type="spellEnd"/>
            <w:r w:rsidR="00F126D6" w:rsidRPr="00A9728F">
              <w:t xml:space="preserve"> DIPA </w:t>
            </w:r>
            <w:proofErr w:type="spellStart"/>
            <w:r w:rsidR="00F126D6" w:rsidRPr="00A9728F">
              <w:t>atas</w:t>
            </w:r>
            <w:proofErr w:type="spellEnd"/>
            <w:r w:rsidR="00F126D6" w:rsidRPr="00A9728F">
              <w:t xml:space="preserve"> </w:t>
            </w:r>
            <w:proofErr w:type="spellStart"/>
            <w:r w:rsidR="00F126D6" w:rsidRPr="00A9728F">
              <w:t>anggaran</w:t>
            </w:r>
            <w:proofErr w:type="spellEnd"/>
            <w:r w:rsidR="00F126D6" w:rsidRPr="00A9728F">
              <w:t xml:space="preserve"> </w:t>
            </w:r>
            <w:proofErr w:type="spellStart"/>
            <w:r w:rsidR="00F126D6" w:rsidRPr="00A9728F">
              <w:t>belanja</w:t>
            </w:r>
            <w:proofErr w:type="spellEnd"/>
            <w:r w:rsidR="00F126D6" w:rsidRPr="00A9728F">
              <w:t xml:space="preserve"> </w:t>
            </w:r>
            <w:proofErr w:type="spellStart"/>
            <w:r w:rsidR="00F126D6" w:rsidRPr="00A9728F">
              <w:t>hibah</w:t>
            </w:r>
            <w:proofErr w:type="spellEnd"/>
            <w:r w:rsidR="00F126D6" w:rsidRPr="00A9728F">
              <w:t xml:space="preserve"> </w:t>
            </w:r>
            <w:proofErr w:type="spellStart"/>
            <w:r w:rsidR="00F126D6" w:rsidRPr="00A9728F">
              <w:t>dapat</w:t>
            </w:r>
            <w:proofErr w:type="spellEnd"/>
            <w:r w:rsidR="00F126D6" w:rsidRPr="00A9728F">
              <w:t xml:space="preserve"> </w:t>
            </w:r>
            <w:proofErr w:type="spellStart"/>
            <w:r w:rsidR="00F126D6" w:rsidRPr="00A9728F">
              <w:t>dilakukan</w:t>
            </w:r>
            <w:proofErr w:type="spellEnd"/>
            <w:r w:rsidR="00F126D6" w:rsidRPr="00A9728F">
              <w:t xml:space="preserve"> </w:t>
            </w:r>
            <w:proofErr w:type="spellStart"/>
            <w:r w:rsidR="00F126D6" w:rsidRPr="00A9728F">
              <w:t>dalam</w:t>
            </w:r>
            <w:proofErr w:type="spellEnd"/>
            <w:r w:rsidR="00F126D6" w:rsidRPr="00A9728F">
              <w:t xml:space="preserve"> </w:t>
            </w:r>
            <w:proofErr w:type="spellStart"/>
            <w:r w:rsidR="00F126D6" w:rsidRPr="00A9728F">
              <w:t>tahun</w:t>
            </w:r>
            <w:proofErr w:type="spellEnd"/>
            <w:r w:rsidR="00F126D6" w:rsidRPr="00A9728F">
              <w:t xml:space="preserve"> </w:t>
            </w:r>
            <w:proofErr w:type="spellStart"/>
            <w:r w:rsidR="00F126D6" w:rsidRPr="00A9728F">
              <w:t>anggaran</w:t>
            </w:r>
            <w:proofErr w:type="spellEnd"/>
            <w:r w:rsidR="00F126D6" w:rsidRPr="00A9728F">
              <w:t xml:space="preserve"> </w:t>
            </w:r>
            <w:proofErr w:type="spellStart"/>
            <w:r w:rsidR="00F126D6" w:rsidRPr="00A9728F">
              <w:t>berjalan</w:t>
            </w:r>
            <w:proofErr w:type="spellEnd"/>
            <w:r w:rsidR="00F126D6" w:rsidRPr="00A9728F">
              <w:t xml:space="preserve">.  </w:t>
            </w:r>
            <w:proofErr w:type="spellStart"/>
            <w:r w:rsidR="00F126D6" w:rsidRPr="009135B0">
              <w:rPr>
                <w:spacing w:val="-2"/>
              </w:rPr>
              <w:t>Penyusunan</w:t>
            </w:r>
            <w:proofErr w:type="spellEnd"/>
            <w:r w:rsidR="00F126D6" w:rsidRPr="009135B0">
              <w:rPr>
                <w:spacing w:val="-2"/>
              </w:rPr>
              <w:t xml:space="preserve"> </w:t>
            </w:r>
            <w:r w:rsidR="00531F42" w:rsidRPr="009135B0">
              <w:rPr>
                <w:spacing w:val="-2"/>
              </w:rPr>
              <w:t xml:space="preserve">dan </w:t>
            </w:r>
            <w:proofErr w:type="spellStart"/>
            <w:r w:rsidR="00531F42" w:rsidRPr="009135B0">
              <w:rPr>
                <w:spacing w:val="-2"/>
              </w:rPr>
              <w:t>pengesahan</w:t>
            </w:r>
            <w:proofErr w:type="spellEnd"/>
            <w:r w:rsidR="00531F42" w:rsidRPr="009135B0">
              <w:rPr>
                <w:spacing w:val="-2"/>
              </w:rPr>
              <w:t xml:space="preserve"> DIPA </w:t>
            </w:r>
            <w:proofErr w:type="spellStart"/>
            <w:r w:rsidR="00531F42" w:rsidRPr="009135B0">
              <w:rPr>
                <w:spacing w:val="-2"/>
              </w:rPr>
              <w:t>ses</w:t>
            </w:r>
            <w:r w:rsidR="00F126D6" w:rsidRPr="009135B0">
              <w:rPr>
                <w:spacing w:val="-2"/>
              </w:rPr>
              <w:t>uai</w:t>
            </w:r>
            <w:proofErr w:type="spellEnd"/>
            <w:r w:rsidR="00F126D6" w:rsidRPr="009135B0">
              <w:rPr>
                <w:spacing w:val="-2"/>
              </w:rPr>
              <w:t xml:space="preserve"> </w:t>
            </w:r>
            <w:proofErr w:type="spellStart"/>
            <w:proofErr w:type="gramStart"/>
            <w:r w:rsidR="00F126D6" w:rsidRPr="009135B0">
              <w:rPr>
                <w:spacing w:val="-2"/>
              </w:rPr>
              <w:t>dengan</w:t>
            </w:r>
            <w:proofErr w:type="spellEnd"/>
            <w:r w:rsidR="00F126D6" w:rsidRPr="009135B0">
              <w:rPr>
                <w:spacing w:val="-2"/>
              </w:rPr>
              <w:t xml:space="preserve"> :</w:t>
            </w:r>
            <w:proofErr w:type="gramEnd"/>
          </w:p>
          <w:p w14:paraId="11E94578" w14:textId="77777777" w:rsidR="00531F42" w:rsidRDefault="00531F42" w:rsidP="00613306">
            <w:pPr>
              <w:pStyle w:val="Default"/>
              <w:numPr>
                <w:ilvl w:val="2"/>
                <w:numId w:val="39"/>
              </w:numPr>
              <w:ind w:left="2900" w:hanging="745"/>
              <w:jc w:val="both"/>
            </w:pPr>
            <w:proofErr w:type="spellStart"/>
            <w:r>
              <w:t>P</w:t>
            </w:r>
            <w:r w:rsidR="00F126D6" w:rsidRPr="00A278A7">
              <w:t>erencanaan</w:t>
            </w:r>
            <w:proofErr w:type="spellEnd"/>
            <w:r w:rsidR="000071CA">
              <w:t>.</w:t>
            </w:r>
          </w:p>
          <w:p w14:paraId="3D1ABFFF" w14:textId="776B6106" w:rsidR="00F126D6" w:rsidRDefault="00531F42" w:rsidP="00613306">
            <w:pPr>
              <w:pStyle w:val="Default"/>
              <w:numPr>
                <w:ilvl w:val="2"/>
                <w:numId w:val="39"/>
              </w:numPr>
              <w:ind w:left="2900" w:hanging="745"/>
              <w:jc w:val="both"/>
            </w:pPr>
            <w:proofErr w:type="spellStart"/>
            <w:r>
              <w:t>P</w:t>
            </w:r>
            <w:r w:rsidR="00F126D6" w:rsidRPr="00A278A7">
              <w:t>ermintaan</w:t>
            </w:r>
            <w:proofErr w:type="spellEnd"/>
            <w:r w:rsidR="00F126D6" w:rsidRPr="00A278A7">
              <w:t xml:space="preserve"> </w:t>
            </w:r>
            <w:proofErr w:type="spellStart"/>
            <w:r w:rsidR="00F126D6" w:rsidRPr="00A278A7">
              <w:t>penyediaan</w:t>
            </w:r>
            <w:proofErr w:type="spellEnd"/>
            <w:r w:rsidR="00F126D6" w:rsidRPr="00A278A7">
              <w:t xml:space="preserve"> dana </w:t>
            </w:r>
            <w:proofErr w:type="spellStart"/>
            <w:r w:rsidR="00F126D6" w:rsidRPr="00A278A7">
              <w:t>hibah</w:t>
            </w:r>
            <w:proofErr w:type="spellEnd"/>
            <w:r w:rsidR="00F126D6" w:rsidRPr="00A278A7">
              <w:t xml:space="preserve"> yang </w:t>
            </w:r>
            <w:proofErr w:type="spellStart"/>
            <w:r w:rsidR="00F126D6" w:rsidRPr="00A278A7">
              <w:t>disampaikan</w:t>
            </w:r>
            <w:proofErr w:type="spellEnd"/>
            <w:r w:rsidR="00F126D6" w:rsidRPr="00A278A7">
              <w:t xml:space="preserve"> oleh </w:t>
            </w:r>
            <w:proofErr w:type="spellStart"/>
            <w:r w:rsidRPr="00A278A7">
              <w:t>menteri</w:t>
            </w:r>
            <w:proofErr w:type="spellEnd"/>
            <w:r w:rsidRPr="00A278A7">
              <w:t>/</w:t>
            </w:r>
            <w:proofErr w:type="spellStart"/>
            <w:r w:rsidRPr="00A278A7">
              <w:t>pimpinan</w:t>
            </w:r>
            <w:proofErr w:type="spellEnd"/>
            <w:r w:rsidRPr="00A278A7">
              <w:t xml:space="preserve"> </w:t>
            </w:r>
            <w:proofErr w:type="spellStart"/>
            <w:r w:rsidRPr="00A278A7">
              <w:t>lembaga</w:t>
            </w:r>
            <w:proofErr w:type="spellEnd"/>
            <w:r w:rsidRPr="00A278A7">
              <w:t xml:space="preserve"> </w:t>
            </w:r>
            <w:proofErr w:type="spellStart"/>
            <w:r w:rsidRPr="00A278A7">
              <w:t>kepada</w:t>
            </w:r>
            <w:proofErr w:type="spellEnd"/>
            <w:r w:rsidRPr="00A278A7">
              <w:t xml:space="preserve"> </w:t>
            </w:r>
            <w:proofErr w:type="spellStart"/>
            <w:r w:rsidRPr="00A278A7">
              <w:t>menteri</w:t>
            </w:r>
            <w:proofErr w:type="spellEnd"/>
            <w:r w:rsidRPr="00A278A7">
              <w:t xml:space="preserve"> </w:t>
            </w:r>
            <w:proofErr w:type="spellStart"/>
            <w:r w:rsidRPr="00A278A7">
              <w:t>keuanga</w:t>
            </w:r>
            <w:r w:rsidR="00F126D6" w:rsidRPr="00A278A7">
              <w:t>n</w:t>
            </w:r>
            <w:proofErr w:type="spellEnd"/>
            <w:r w:rsidR="00F126D6" w:rsidRPr="00A278A7">
              <w:t xml:space="preserve"> </w:t>
            </w:r>
            <w:proofErr w:type="spellStart"/>
            <w:r w:rsidR="00F126D6" w:rsidRPr="00A278A7">
              <w:t>selaku</w:t>
            </w:r>
            <w:proofErr w:type="spellEnd"/>
            <w:r w:rsidR="00F126D6" w:rsidRPr="00A278A7">
              <w:t xml:space="preserve"> PA </w:t>
            </w:r>
            <w:proofErr w:type="spellStart"/>
            <w:r w:rsidR="00F126D6" w:rsidRPr="00A278A7">
              <w:t>atas</w:t>
            </w:r>
            <w:proofErr w:type="spellEnd"/>
            <w:r w:rsidR="00F126D6" w:rsidRPr="00A278A7">
              <w:t xml:space="preserve"> </w:t>
            </w:r>
            <w:proofErr w:type="spellStart"/>
            <w:r w:rsidR="00F126D6" w:rsidRPr="00A278A7">
              <w:t>belanja</w:t>
            </w:r>
            <w:proofErr w:type="spellEnd"/>
            <w:r w:rsidR="00F126D6" w:rsidRPr="00A278A7">
              <w:t xml:space="preserve"> </w:t>
            </w:r>
            <w:proofErr w:type="spellStart"/>
            <w:r w:rsidR="00F126D6" w:rsidRPr="00A278A7">
              <w:t>hibah</w:t>
            </w:r>
            <w:proofErr w:type="spellEnd"/>
            <w:r w:rsidR="00F126D6" w:rsidRPr="00A278A7">
              <w:t xml:space="preserve">. </w:t>
            </w:r>
          </w:p>
          <w:p w14:paraId="6D761EA9" w14:textId="11B789E5" w:rsidR="007D6E27" w:rsidRPr="00A278A7" w:rsidRDefault="007D6E27" w:rsidP="007D6E27">
            <w:pPr>
              <w:pStyle w:val="Default"/>
              <w:ind w:left="2155"/>
              <w:jc w:val="both"/>
            </w:pPr>
            <w:proofErr w:type="spellStart"/>
            <w:r>
              <w:t>Pelaksanaan</w:t>
            </w:r>
            <w:proofErr w:type="spellEnd"/>
            <w:r>
              <w:t xml:space="preserve"> </w:t>
            </w:r>
            <w:proofErr w:type="spellStart"/>
            <w:r>
              <w:t>pembayaran</w:t>
            </w:r>
            <w:proofErr w:type="spellEnd"/>
            <w:r>
              <w:t xml:space="preserve"> </w:t>
            </w:r>
            <w:proofErr w:type="spellStart"/>
            <w:r>
              <w:t>belanja</w:t>
            </w:r>
            <w:proofErr w:type="spellEnd"/>
            <w:r>
              <w:t xml:space="preserve"> </w:t>
            </w:r>
            <w:proofErr w:type="spellStart"/>
            <w:r>
              <w:t>hibah</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rekening</w:t>
            </w:r>
            <w:proofErr w:type="spellEnd"/>
            <w:r>
              <w:t xml:space="preserve"> Kas Negara </w:t>
            </w:r>
            <w:proofErr w:type="spellStart"/>
            <w:r>
              <w:t>ke</w:t>
            </w:r>
            <w:proofErr w:type="spellEnd"/>
            <w:r>
              <w:t xml:space="preserve"> </w:t>
            </w:r>
            <w:proofErr w:type="spellStart"/>
            <w:r>
              <w:t>rekening</w:t>
            </w:r>
            <w:proofErr w:type="spellEnd"/>
            <w:r>
              <w:t xml:space="preserve"> </w:t>
            </w:r>
            <w:proofErr w:type="spellStart"/>
            <w:r>
              <w:t>penerima</w:t>
            </w:r>
            <w:proofErr w:type="spellEnd"/>
            <w:r>
              <w:t xml:space="preserve"> yang </w:t>
            </w:r>
            <w:proofErr w:type="spellStart"/>
            <w:r>
              <w:t>menjadi</w:t>
            </w:r>
            <w:proofErr w:type="spellEnd"/>
            <w:r>
              <w:t xml:space="preserve"> </w:t>
            </w:r>
            <w:proofErr w:type="spellStart"/>
            <w:r>
              <w:t>tujuan</w:t>
            </w:r>
            <w:proofErr w:type="spellEnd"/>
            <w:r>
              <w:t xml:space="preserve"> </w:t>
            </w:r>
            <w:proofErr w:type="spellStart"/>
            <w:r>
              <w:t>pemberian</w:t>
            </w:r>
            <w:proofErr w:type="spellEnd"/>
            <w:r>
              <w:t xml:space="preserve"> </w:t>
            </w:r>
            <w:proofErr w:type="spellStart"/>
            <w:r>
              <w:t>hibah</w:t>
            </w:r>
            <w:proofErr w:type="spellEnd"/>
            <w:r>
              <w:t xml:space="preserve"> </w:t>
            </w:r>
            <w:proofErr w:type="spellStart"/>
            <w:r>
              <w:t>atau</w:t>
            </w:r>
            <w:proofErr w:type="spellEnd"/>
            <w:r>
              <w:t xml:space="preserve"> </w:t>
            </w:r>
            <w:proofErr w:type="spellStart"/>
            <w:r>
              <w:t>rekening</w:t>
            </w:r>
            <w:proofErr w:type="spellEnd"/>
            <w:r>
              <w:t xml:space="preserve"> lain yang </w:t>
            </w:r>
            <w:proofErr w:type="spellStart"/>
            <w:r>
              <w:t>disepakati</w:t>
            </w:r>
            <w:proofErr w:type="spellEnd"/>
            <w:r>
              <w:t xml:space="preserve"> </w:t>
            </w:r>
            <w:proofErr w:type="spellStart"/>
            <w:r>
              <w:t>dalam</w:t>
            </w:r>
            <w:proofErr w:type="spellEnd"/>
            <w:r>
              <w:t xml:space="preserve"> </w:t>
            </w:r>
            <w:proofErr w:type="spellStart"/>
            <w:r>
              <w:t>naskah</w:t>
            </w:r>
            <w:proofErr w:type="spellEnd"/>
            <w:r>
              <w:t xml:space="preserve"> </w:t>
            </w:r>
            <w:proofErr w:type="spellStart"/>
            <w:r>
              <w:t>perjanjian</w:t>
            </w:r>
            <w:proofErr w:type="spellEnd"/>
            <w:r>
              <w:t xml:space="preserve"> </w:t>
            </w:r>
            <w:proofErr w:type="spellStart"/>
            <w:r>
              <w:t>hibah</w:t>
            </w:r>
            <w:proofErr w:type="spellEnd"/>
            <w:r>
              <w:t>.</w:t>
            </w:r>
          </w:p>
          <w:p w14:paraId="46446457" w14:textId="29A1D072" w:rsidR="00F126D6" w:rsidRPr="00A278A7" w:rsidRDefault="009135B0" w:rsidP="009135B0">
            <w:pPr>
              <w:pStyle w:val="Default"/>
              <w:ind w:left="2160"/>
              <w:jc w:val="both"/>
            </w:pPr>
            <w:r>
              <w:tab/>
            </w:r>
            <w:r w:rsidR="00F126D6" w:rsidRPr="00A278A7">
              <w:t xml:space="preserve"> </w:t>
            </w:r>
          </w:p>
          <w:p w14:paraId="48CA3B1E" w14:textId="77777777" w:rsidR="00F126D6" w:rsidRPr="00A278A7" w:rsidRDefault="00F126D6" w:rsidP="005376E9">
            <w:pPr>
              <w:pStyle w:val="Default"/>
              <w:ind w:left="2081"/>
              <w:jc w:val="both"/>
            </w:pPr>
          </w:p>
          <w:p w14:paraId="114ABBC1" w14:textId="77777777" w:rsidR="00F126D6" w:rsidRPr="00901FC0" w:rsidRDefault="00531F42" w:rsidP="00531F42">
            <w:pPr>
              <w:pStyle w:val="Default"/>
              <w:ind w:left="416"/>
              <w:jc w:val="both"/>
              <w:rPr>
                <w:lang w:val="id-ID"/>
              </w:rPr>
            </w:pPr>
            <w:r>
              <w:tab/>
            </w:r>
            <w:r>
              <w:tab/>
              <w:t>7)</w:t>
            </w:r>
            <w:r>
              <w:tab/>
            </w:r>
            <w:proofErr w:type="spellStart"/>
            <w:r w:rsidR="00F126D6" w:rsidRPr="00A278A7">
              <w:t>Belanja</w:t>
            </w:r>
            <w:proofErr w:type="spellEnd"/>
            <w:r w:rsidR="00F126D6" w:rsidRPr="00A278A7">
              <w:t xml:space="preserve"> </w:t>
            </w:r>
            <w:r w:rsidR="009135B0" w:rsidRPr="00A278A7">
              <w:t xml:space="preserve">lain-lain </w:t>
            </w:r>
            <w:r w:rsidR="00901FC0">
              <w:rPr>
                <w:lang w:val="id-ID"/>
              </w:rPr>
              <w:t>(Pasal 107 s.d. 111)</w:t>
            </w:r>
          </w:p>
          <w:p w14:paraId="7B118405" w14:textId="77777777" w:rsidR="00531F42" w:rsidRPr="00B273F5" w:rsidRDefault="00531F42" w:rsidP="00F126D6">
            <w:pPr>
              <w:pStyle w:val="Default"/>
              <w:ind w:left="416"/>
              <w:jc w:val="both"/>
              <w:rPr>
                <w:sz w:val="16"/>
                <w:szCs w:val="16"/>
              </w:rPr>
            </w:pPr>
          </w:p>
          <w:p w14:paraId="6A02BAC3" w14:textId="77777777" w:rsidR="00F126D6" w:rsidRPr="00A278A7" w:rsidRDefault="00531F42" w:rsidP="00531F42">
            <w:pPr>
              <w:pStyle w:val="Default"/>
              <w:ind w:left="2160"/>
              <w:jc w:val="both"/>
            </w:pPr>
            <w:r>
              <w:tab/>
            </w:r>
            <w:proofErr w:type="spellStart"/>
            <w:r w:rsidR="00F126D6" w:rsidRPr="00A278A7">
              <w:t>Dalam</w:t>
            </w:r>
            <w:proofErr w:type="spellEnd"/>
            <w:r w:rsidR="00F126D6" w:rsidRPr="00A278A7">
              <w:t xml:space="preserve"> </w:t>
            </w:r>
            <w:proofErr w:type="spellStart"/>
            <w:r w:rsidR="00F126D6" w:rsidRPr="00A278A7">
              <w:t>melaksanakan</w:t>
            </w:r>
            <w:proofErr w:type="spellEnd"/>
            <w:r w:rsidR="00F126D6" w:rsidRPr="00A278A7">
              <w:t xml:space="preserve"> </w:t>
            </w:r>
            <w:proofErr w:type="spellStart"/>
            <w:r w:rsidR="00F126D6" w:rsidRPr="00A278A7">
              <w:t>Kegiatan</w:t>
            </w:r>
            <w:proofErr w:type="spellEnd"/>
            <w:r w:rsidR="00F126D6" w:rsidRPr="00A278A7">
              <w:t xml:space="preserve"> yang </w:t>
            </w:r>
            <w:proofErr w:type="spellStart"/>
            <w:r w:rsidR="00F126D6" w:rsidRPr="00A278A7">
              <w:t>bersifat</w:t>
            </w:r>
            <w:proofErr w:type="spellEnd"/>
            <w:r w:rsidR="00F126D6" w:rsidRPr="00A278A7">
              <w:t xml:space="preserve"> </w:t>
            </w:r>
            <w:proofErr w:type="spellStart"/>
            <w:r w:rsidR="00F126D6" w:rsidRPr="00A278A7">
              <w:t>mendesak</w:t>
            </w:r>
            <w:proofErr w:type="spellEnd"/>
            <w:r w:rsidR="00F126D6" w:rsidRPr="00A278A7">
              <w:t xml:space="preserve">, </w:t>
            </w:r>
            <w:proofErr w:type="spellStart"/>
            <w:r w:rsidR="00F126D6" w:rsidRPr="00A278A7">
              <w:t>tidak</w:t>
            </w:r>
            <w:proofErr w:type="spellEnd"/>
            <w:r w:rsidR="00F126D6" w:rsidRPr="00A278A7">
              <w:t xml:space="preserve"> </w:t>
            </w:r>
            <w:proofErr w:type="spellStart"/>
            <w:r w:rsidR="00F126D6" w:rsidRPr="00A278A7">
              <w:t>terduga</w:t>
            </w:r>
            <w:proofErr w:type="spellEnd"/>
            <w:r w:rsidR="00F126D6" w:rsidRPr="00A278A7">
              <w:t>/</w:t>
            </w:r>
            <w:proofErr w:type="spellStart"/>
            <w:r w:rsidR="00F126D6" w:rsidRPr="00A278A7">
              <w:t>tidak</w:t>
            </w:r>
            <w:proofErr w:type="spellEnd"/>
            <w:r w:rsidR="00F126D6" w:rsidRPr="00A278A7">
              <w:t xml:space="preserve"> </w:t>
            </w:r>
            <w:proofErr w:type="spellStart"/>
            <w:r w:rsidR="00F126D6" w:rsidRPr="00A278A7">
              <w:t>tersangka</w:t>
            </w:r>
            <w:proofErr w:type="spellEnd"/>
            <w:r w:rsidR="00F126D6" w:rsidRPr="00A278A7">
              <w:t xml:space="preserve">, dan </w:t>
            </w:r>
            <w:proofErr w:type="spellStart"/>
            <w:r w:rsidR="00F126D6" w:rsidRPr="00A278A7">
              <w:t>strategis</w:t>
            </w:r>
            <w:proofErr w:type="spellEnd"/>
            <w:r w:rsidR="00F126D6" w:rsidRPr="00A278A7">
              <w:t xml:space="preserve"> </w:t>
            </w:r>
            <w:proofErr w:type="spellStart"/>
            <w:r w:rsidR="00F126D6" w:rsidRPr="00A278A7">
              <w:t>serta</w:t>
            </w:r>
            <w:proofErr w:type="spellEnd"/>
            <w:r w:rsidR="00F126D6" w:rsidRPr="00A278A7">
              <w:t xml:space="preserve"> </w:t>
            </w:r>
            <w:proofErr w:type="spellStart"/>
            <w:r w:rsidR="00F126D6" w:rsidRPr="00A278A7">
              <w:t>tidak</w:t>
            </w:r>
            <w:proofErr w:type="spellEnd"/>
            <w:r w:rsidR="00F126D6" w:rsidRPr="00A278A7">
              <w:t xml:space="preserve"> </w:t>
            </w:r>
            <w:proofErr w:type="spellStart"/>
            <w:r w:rsidR="00F126D6" w:rsidRPr="00A278A7">
              <w:t>diharapkan</w:t>
            </w:r>
            <w:proofErr w:type="spellEnd"/>
            <w:r w:rsidR="00F126D6" w:rsidRPr="00A278A7">
              <w:t xml:space="preserve"> </w:t>
            </w:r>
            <w:proofErr w:type="spellStart"/>
            <w:r w:rsidR="00F126D6" w:rsidRPr="00A278A7">
              <w:t>berulang</w:t>
            </w:r>
            <w:proofErr w:type="spellEnd"/>
            <w:r w:rsidR="00F126D6" w:rsidRPr="00A278A7">
              <w:t xml:space="preserve">, dan </w:t>
            </w:r>
            <w:proofErr w:type="spellStart"/>
            <w:r w:rsidR="00F126D6" w:rsidRPr="00A278A7">
              <w:t>pengeluaran</w:t>
            </w:r>
            <w:proofErr w:type="spellEnd"/>
            <w:r w:rsidR="00F126D6" w:rsidRPr="00A278A7">
              <w:t xml:space="preserve"> </w:t>
            </w:r>
            <w:proofErr w:type="spellStart"/>
            <w:r w:rsidR="00F126D6" w:rsidRPr="00A278A7">
              <w:t>lainnya</w:t>
            </w:r>
            <w:proofErr w:type="spellEnd"/>
            <w:r w:rsidR="00F126D6" w:rsidRPr="00A278A7">
              <w:t xml:space="preserve"> yang </w:t>
            </w:r>
            <w:proofErr w:type="spellStart"/>
            <w:r w:rsidR="00F126D6" w:rsidRPr="00A278A7">
              <w:t>sangat</w:t>
            </w:r>
            <w:proofErr w:type="spellEnd"/>
            <w:r w:rsidR="00F126D6" w:rsidRPr="00A278A7">
              <w:t xml:space="preserve"> </w:t>
            </w:r>
            <w:proofErr w:type="spellStart"/>
            <w:r w:rsidR="00F126D6" w:rsidRPr="00A278A7">
              <w:t>diperlukan</w:t>
            </w:r>
            <w:proofErr w:type="spellEnd"/>
            <w:r w:rsidR="00F126D6" w:rsidRPr="00A278A7">
              <w:t xml:space="preserve">, </w:t>
            </w:r>
            <w:proofErr w:type="spellStart"/>
            <w:r w:rsidR="00F126D6" w:rsidRPr="00A278A7">
              <w:t>dalam</w:t>
            </w:r>
            <w:proofErr w:type="spellEnd"/>
            <w:r w:rsidR="00F126D6" w:rsidRPr="00A278A7">
              <w:t xml:space="preserve"> APBN </w:t>
            </w:r>
            <w:proofErr w:type="spellStart"/>
            <w:r w:rsidR="00F126D6" w:rsidRPr="00A278A7">
              <w:t>disediakan</w:t>
            </w:r>
            <w:proofErr w:type="spellEnd"/>
            <w:r w:rsidR="00F126D6" w:rsidRPr="00A278A7">
              <w:t xml:space="preserve"> </w:t>
            </w:r>
            <w:proofErr w:type="spellStart"/>
            <w:r w:rsidR="00F126D6" w:rsidRPr="00A278A7">
              <w:t>alokasi</w:t>
            </w:r>
            <w:proofErr w:type="spellEnd"/>
            <w:r w:rsidR="00F126D6" w:rsidRPr="00A278A7">
              <w:t xml:space="preserve"> </w:t>
            </w:r>
            <w:proofErr w:type="spellStart"/>
            <w:r w:rsidR="00F126D6" w:rsidRPr="00A278A7">
              <w:t>anggaran</w:t>
            </w:r>
            <w:proofErr w:type="spellEnd"/>
            <w:r w:rsidR="00F126D6" w:rsidRPr="00A278A7">
              <w:t xml:space="preserve"> </w:t>
            </w:r>
            <w:proofErr w:type="spellStart"/>
            <w:r w:rsidR="00F126D6" w:rsidRPr="00A278A7">
              <w:t>belanja</w:t>
            </w:r>
            <w:proofErr w:type="spellEnd"/>
            <w:r w:rsidR="00F126D6" w:rsidRPr="00A278A7">
              <w:t xml:space="preserve"> lain-</w:t>
            </w:r>
            <w:r w:rsidR="00F126D6" w:rsidRPr="00A278A7">
              <w:lastRenderedPageBreak/>
              <w:t xml:space="preserve">lain. </w:t>
            </w:r>
            <w:proofErr w:type="spellStart"/>
            <w:r w:rsidR="00F126D6" w:rsidRPr="00A278A7">
              <w:t>Belanja</w:t>
            </w:r>
            <w:proofErr w:type="spellEnd"/>
            <w:r w:rsidR="00F126D6" w:rsidRPr="00A278A7">
              <w:t xml:space="preserve"> lai</w:t>
            </w:r>
            <w:r w:rsidR="00F126D6">
              <w:t>n-</w:t>
            </w:r>
            <w:proofErr w:type="gramStart"/>
            <w:r w:rsidR="00F126D6">
              <w:t xml:space="preserve">lain </w:t>
            </w:r>
            <w:r w:rsidR="00F126D6" w:rsidRPr="00A278A7">
              <w:t xml:space="preserve"> </w:t>
            </w:r>
            <w:proofErr w:type="spellStart"/>
            <w:r w:rsidR="00F126D6" w:rsidRPr="00A278A7">
              <w:t>terdiri</w:t>
            </w:r>
            <w:proofErr w:type="spellEnd"/>
            <w:proofErr w:type="gramEnd"/>
            <w:r w:rsidR="00F126D6" w:rsidRPr="00A278A7">
              <w:t xml:space="preserve"> </w:t>
            </w:r>
            <w:proofErr w:type="spellStart"/>
            <w:r w:rsidR="00F126D6" w:rsidRPr="00A278A7">
              <w:t>atas</w:t>
            </w:r>
            <w:proofErr w:type="spellEnd"/>
            <w:r w:rsidR="00F126D6" w:rsidRPr="00A278A7">
              <w:t xml:space="preserve">: </w:t>
            </w:r>
          </w:p>
          <w:p w14:paraId="05C3A9ED" w14:textId="77777777" w:rsidR="00F126D6" w:rsidRPr="00A278A7" w:rsidRDefault="002600B7" w:rsidP="00613306">
            <w:pPr>
              <w:pStyle w:val="Default"/>
              <w:numPr>
                <w:ilvl w:val="0"/>
                <w:numId w:val="51"/>
              </w:numPr>
              <w:ind w:left="2869" w:hanging="709"/>
              <w:jc w:val="both"/>
            </w:pPr>
            <w:proofErr w:type="spellStart"/>
            <w:r>
              <w:t>B</w:t>
            </w:r>
            <w:r w:rsidR="00F126D6" w:rsidRPr="00A278A7">
              <w:t>elanja</w:t>
            </w:r>
            <w:proofErr w:type="spellEnd"/>
            <w:r w:rsidR="00F126D6" w:rsidRPr="00A278A7">
              <w:t xml:space="preserve"> </w:t>
            </w:r>
            <w:proofErr w:type="spellStart"/>
            <w:r w:rsidR="00F126D6" w:rsidRPr="00A278A7">
              <w:t>Pemerintah</w:t>
            </w:r>
            <w:proofErr w:type="spellEnd"/>
            <w:r w:rsidR="00F126D6" w:rsidRPr="00A278A7">
              <w:t xml:space="preserve"> yang </w:t>
            </w:r>
            <w:proofErr w:type="spellStart"/>
            <w:r w:rsidR="00F126D6" w:rsidRPr="00A278A7">
              <w:t>dialokasikan</w:t>
            </w:r>
            <w:proofErr w:type="spellEnd"/>
            <w:r w:rsidR="00F126D6" w:rsidRPr="00A278A7">
              <w:t xml:space="preserve"> </w:t>
            </w:r>
            <w:proofErr w:type="spellStart"/>
            <w:r w:rsidR="00F126D6" w:rsidRPr="00A278A7">
              <w:t>untuk</w:t>
            </w:r>
            <w:proofErr w:type="spellEnd"/>
            <w:r w:rsidR="00F126D6" w:rsidRPr="00A278A7">
              <w:t xml:space="preserve"> </w:t>
            </w:r>
            <w:proofErr w:type="spellStart"/>
            <w:r w:rsidR="00F126D6" w:rsidRPr="00A278A7">
              <w:t>membiayai</w:t>
            </w:r>
            <w:proofErr w:type="spellEnd"/>
            <w:r w:rsidR="00F126D6" w:rsidRPr="00A278A7">
              <w:t xml:space="preserve"> </w:t>
            </w:r>
            <w:proofErr w:type="spellStart"/>
            <w:r w:rsidR="00F126D6" w:rsidRPr="00A278A7">
              <w:t>keperluan</w:t>
            </w:r>
            <w:proofErr w:type="spellEnd"/>
            <w:r w:rsidR="00F126D6" w:rsidRPr="00A278A7">
              <w:t xml:space="preserve"> </w:t>
            </w:r>
            <w:proofErr w:type="spellStart"/>
            <w:r w:rsidR="00F126D6" w:rsidRPr="00A278A7">
              <w:t>lembaga</w:t>
            </w:r>
            <w:proofErr w:type="spellEnd"/>
            <w:r w:rsidR="00F126D6" w:rsidRPr="00A278A7">
              <w:t xml:space="preserve"> yang </w:t>
            </w:r>
            <w:proofErr w:type="spellStart"/>
            <w:r w:rsidR="00F126D6" w:rsidRPr="00A278A7">
              <w:t>belum</w:t>
            </w:r>
            <w:proofErr w:type="spellEnd"/>
            <w:r w:rsidR="00F126D6" w:rsidRPr="00A278A7">
              <w:t xml:space="preserve"> </w:t>
            </w:r>
            <w:proofErr w:type="spellStart"/>
            <w:r w:rsidR="00F126D6" w:rsidRPr="00A278A7">
              <w:t>mempunyai</w:t>
            </w:r>
            <w:proofErr w:type="spellEnd"/>
            <w:r w:rsidR="00F126D6" w:rsidRPr="00A278A7">
              <w:t xml:space="preserve"> </w:t>
            </w:r>
            <w:proofErr w:type="spellStart"/>
            <w:r w:rsidR="00F126D6" w:rsidRPr="00A278A7">
              <w:t>kode</w:t>
            </w:r>
            <w:proofErr w:type="spellEnd"/>
            <w:r w:rsidR="00F126D6" w:rsidRPr="00A278A7">
              <w:t xml:space="preserve"> </w:t>
            </w:r>
            <w:proofErr w:type="spellStart"/>
            <w:r w:rsidR="00F126D6" w:rsidRPr="00A278A7">
              <w:t>bagian</w:t>
            </w:r>
            <w:proofErr w:type="spellEnd"/>
            <w:r w:rsidR="00F126D6" w:rsidRPr="00A278A7">
              <w:t xml:space="preserve"> </w:t>
            </w:r>
            <w:proofErr w:type="spellStart"/>
            <w:r w:rsidR="00F126D6" w:rsidRPr="00A278A7">
              <w:t>anggaran</w:t>
            </w:r>
            <w:proofErr w:type="spellEnd"/>
            <w:r w:rsidR="000071CA">
              <w:t>.</w:t>
            </w:r>
          </w:p>
          <w:p w14:paraId="3E5AAFD5" w14:textId="77777777" w:rsidR="00F126D6" w:rsidRPr="00A278A7" w:rsidRDefault="002600B7" w:rsidP="00613306">
            <w:pPr>
              <w:pStyle w:val="Default"/>
              <w:numPr>
                <w:ilvl w:val="0"/>
                <w:numId w:val="51"/>
              </w:numPr>
              <w:ind w:left="2869" w:hanging="709"/>
              <w:jc w:val="both"/>
            </w:pPr>
            <w:proofErr w:type="spellStart"/>
            <w:r>
              <w:t>B</w:t>
            </w:r>
            <w:r w:rsidR="00F126D6" w:rsidRPr="00A278A7">
              <w:t>elanja</w:t>
            </w:r>
            <w:proofErr w:type="spellEnd"/>
            <w:r w:rsidR="00F126D6" w:rsidRPr="00A278A7">
              <w:t xml:space="preserve"> </w:t>
            </w:r>
            <w:proofErr w:type="spellStart"/>
            <w:r w:rsidR="00F126D6" w:rsidRPr="00A278A7">
              <w:t>untuk</w:t>
            </w:r>
            <w:proofErr w:type="spellEnd"/>
            <w:r w:rsidR="00F126D6" w:rsidRPr="00A278A7">
              <w:t xml:space="preserve"> </w:t>
            </w:r>
            <w:proofErr w:type="spellStart"/>
            <w:r w:rsidR="00F126D6" w:rsidRPr="00A278A7">
              <w:t>keperluan</w:t>
            </w:r>
            <w:proofErr w:type="spellEnd"/>
            <w:r w:rsidR="00F126D6" w:rsidRPr="00A278A7">
              <w:t xml:space="preserve"> yang </w:t>
            </w:r>
            <w:proofErr w:type="spellStart"/>
            <w:r w:rsidR="00F126D6" w:rsidRPr="00A278A7">
              <w:t>bersifat</w:t>
            </w:r>
            <w:proofErr w:type="spellEnd"/>
            <w:r w:rsidR="00F126D6" w:rsidRPr="00A278A7">
              <w:t xml:space="preserve"> </w:t>
            </w:r>
            <w:proofErr w:type="spellStart"/>
            <w:r w:rsidR="00F126D6" w:rsidRPr="00A278A7">
              <w:t>tidak</w:t>
            </w:r>
            <w:proofErr w:type="spellEnd"/>
            <w:r w:rsidR="00F126D6" w:rsidRPr="00A278A7">
              <w:t xml:space="preserve"> </w:t>
            </w:r>
            <w:proofErr w:type="spellStart"/>
            <w:r w:rsidR="00F126D6" w:rsidRPr="00A278A7">
              <w:t>terus</w:t>
            </w:r>
            <w:proofErr w:type="spellEnd"/>
            <w:r w:rsidR="00F126D6" w:rsidRPr="00A278A7">
              <w:t xml:space="preserve"> </w:t>
            </w:r>
            <w:proofErr w:type="spellStart"/>
            <w:r w:rsidR="00F126D6" w:rsidRPr="00A278A7">
              <w:t>menerus</w:t>
            </w:r>
            <w:proofErr w:type="spellEnd"/>
            <w:r w:rsidR="000071CA">
              <w:t>.</w:t>
            </w:r>
          </w:p>
          <w:p w14:paraId="381843D7" w14:textId="77777777" w:rsidR="00F126D6" w:rsidRPr="00A278A7" w:rsidRDefault="002600B7" w:rsidP="00613306">
            <w:pPr>
              <w:pStyle w:val="Default"/>
              <w:numPr>
                <w:ilvl w:val="0"/>
                <w:numId w:val="51"/>
              </w:numPr>
              <w:ind w:left="2869" w:hanging="709"/>
              <w:jc w:val="both"/>
            </w:pPr>
            <w:proofErr w:type="spellStart"/>
            <w:r>
              <w:t>B</w:t>
            </w:r>
            <w:r w:rsidR="00F126D6" w:rsidRPr="00A278A7">
              <w:t>elanja</w:t>
            </w:r>
            <w:proofErr w:type="spellEnd"/>
            <w:r w:rsidR="00F126D6" w:rsidRPr="00A278A7">
              <w:t xml:space="preserve"> </w:t>
            </w:r>
            <w:proofErr w:type="spellStart"/>
            <w:r w:rsidR="00F126D6" w:rsidRPr="00A278A7">
              <w:t>untuk</w:t>
            </w:r>
            <w:proofErr w:type="spellEnd"/>
            <w:r w:rsidR="00F126D6" w:rsidRPr="00A278A7">
              <w:t xml:space="preserve"> </w:t>
            </w:r>
            <w:proofErr w:type="spellStart"/>
            <w:r w:rsidR="00F126D6" w:rsidRPr="00A278A7">
              <w:t>membayar</w:t>
            </w:r>
            <w:proofErr w:type="spellEnd"/>
            <w:r w:rsidR="00F126D6" w:rsidRPr="00A278A7">
              <w:t xml:space="preserve"> </w:t>
            </w:r>
            <w:proofErr w:type="spellStart"/>
            <w:r w:rsidR="00F126D6" w:rsidRPr="00A278A7">
              <w:t>kewajiban</w:t>
            </w:r>
            <w:proofErr w:type="spellEnd"/>
            <w:r w:rsidR="00F126D6" w:rsidRPr="00A278A7">
              <w:t xml:space="preserve"> </w:t>
            </w:r>
            <w:proofErr w:type="spellStart"/>
            <w:r w:rsidR="00B754E6">
              <w:t>p</w:t>
            </w:r>
            <w:r w:rsidR="00F126D6" w:rsidRPr="00A278A7">
              <w:t>emerintah</w:t>
            </w:r>
            <w:proofErr w:type="spellEnd"/>
            <w:r w:rsidR="00F126D6" w:rsidRPr="00A278A7">
              <w:t xml:space="preserve"> </w:t>
            </w:r>
            <w:proofErr w:type="spellStart"/>
            <w:r w:rsidR="00F126D6" w:rsidRPr="00A278A7">
              <w:t>berupa</w:t>
            </w:r>
            <w:proofErr w:type="spellEnd"/>
            <w:r w:rsidR="00F126D6" w:rsidRPr="00A278A7">
              <w:t xml:space="preserve"> </w:t>
            </w:r>
            <w:proofErr w:type="spellStart"/>
            <w:r w:rsidR="00F126D6" w:rsidRPr="00A278A7">
              <w:t>kontribusi</w:t>
            </w:r>
            <w:proofErr w:type="spellEnd"/>
            <w:r w:rsidR="00F126D6" w:rsidRPr="00A278A7">
              <w:t xml:space="preserve"> </w:t>
            </w:r>
            <w:proofErr w:type="spellStart"/>
            <w:r w:rsidR="00F126D6" w:rsidRPr="00A278A7">
              <w:t>atau</w:t>
            </w:r>
            <w:proofErr w:type="spellEnd"/>
            <w:r w:rsidR="00F126D6" w:rsidRPr="00A278A7">
              <w:t xml:space="preserve"> </w:t>
            </w:r>
            <w:proofErr w:type="spellStart"/>
            <w:r w:rsidR="00F126D6" w:rsidRPr="00A278A7">
              <w:t>iuran</w:t>
            </w:r>
            <w:proofErr w:type="spellEnd"/>
            <w:r w:rsidR="00F126D6" w:rsidRPr="00A278A7">
              <w:t xml:space="preserve"> </w:t>
            </w:r>
            <w:proofErr w:type="spellStart"/>
            <w:r w:rsidR="00F126D6" w:rsidRPr="00A278A7">
              <w:t>kepada</w:t>
            </w:r>
            <w:proofErr w:type="spellEnd"/>
            <w:r w:rsidR="00F126D6" w:rsidRPr="00A278A7">
              <w:t xml:space="preserve"> </w:t>
            </w:r>
            <w:proofErr w:type="spellStart"/>
            <w:r w:rsidR="00F126D6" w:rsidRPr="00A278A7">
              <w:t>organisasi</w:t>
            </w:r>
            <w:proofErr w:type="spellEnd"/>
            <w:r w:rsidR="00F126D6" w:rsidRPr="00A278A7">
              <w:t>/</w:t>
            </w:r>
            <w:proofErr w:type="spellStart"/>
            <w:r w:rsidR="00F126D6" w:rsidRPr="00A278A7">
              <w:t>lembaga</w:t>
            </w:r>
            <w:proofErr w:type="spellEnd"/>
            <w:r w:rsidR="00F126D6" w:rsidRPr="00A278A7">
              <w:t xml:space="preserve"> </w:t>
            </w:r>
            <w:proofErr w:type="spellStart"/>
            <w:r w:rsidR="00F126D6" w:rsidRPr="00A278A7">
              <w:t>keuangan</w:t>
            </w:r>
            <w:proofErr w:type="spellEnd"/>
            <w:r w:rsidR="00F126D6" w:rsidRPr="00A278A7">
              <w:t xml:space="preserve"> </w:t>
            </w:r>
            <w:proofErr w:type="spellStart"/>
            <w:r w:rsidR="00F126D6" w:rsidRPr="00A278A7">
              <w:t>internasional</w:t>
            </w:r>
            <w:proofErr w:type="spellEnd"/>
            <w:r w:rsidR="00F126D6" w:rsidRPr="00A278A7">
              <w:t xml:space="preserve"> yang </w:t>
            </w:r>
            <w:proofErr w:type="spellStart"/>
            <w:r w:rsidR="00F126D6" w:rsidRPr="00A278A7">
              <w:t>belum</w:t>
            </w:r>
            <w:proofErr w:type="spellEnd"/>
            <w:r w:rsidR="00F126D6" w:rsidRPr="00A278A7">
              <w:t xml:space="preserve"> </w:t>
            </w:r>
            <w:proofErr w:type="spellStart"/>
            <w:r w:rsidR="00F126D6" w:rsidRPr="00A278A7">
              <w:t>ditampung</w:t>
            </w:r>
            <w:proofErr w:type="spellEnd"/>
            <w:r w:rsidR="00F126D6" w:rsidRPr="00A278A7">
              <w:t xml:space="preserve"> </w:t>
            </w:r>
            <w:proofErr w:type="spellStart"/>
            <w:r w:rsidR="00F126D6" w:rsidRPr="00A278A7">
              <w:t>dalam</w:t>
            </w:r>
            <w:proofErr w:type="spellEnd"/>
            <w:r w:rsidR="00F126D6" w:rsidRPr="00A278A7">
              <w:t xml:space="preserve"> </w:t>
            </w:r>
            <w:proofErr w:type="spellStart"/>
            <w:r w:rsidR="00F126D6" w:rsidRPr="00A278A7">
              <w:t>bagian</w:t>
            </w:r>
            <w:proofErr w:type="spellEnd"/>
            <w:r w:rsidR="00F126D6" w:rsidRPr="00A278A7">
              <w:t xml:space="preserve"> </w:t>
            </w:r>
            <w:proofErr w:type="spellStart"/>
            <w:r w:rsidR="00F126D6" w:rsidRPr="00A278A7">
              <w:t>anggaran</w:t>
            </w:r>
            <w:proofErr w:type="spellEnd"/>
            <w:r w:rsidR="00F126D6" w:rsidRPr="00A278A7">
              <w:t xml:space="preserve"> </w:t>
            </w:r>
            <w:proofErr w:type="spellStart"/>
            <w:r w:rsidR="00B754E6" w:rsidRPr="00A278A7">
              <w:t>kementerian</w:t>
            </w:r>
            <w:proofErr w:type="spellEnd"/>
            <w:r w:rsidR="00B754E6" w:rsidRPr="00A278A7">
              <w:t xml:space="preserve"> negara/</w:t>
            </w:r>
            <w:proofErr w:type="spellStart"/>
            <w:r w:rsidR="00B754E6" w:rsidRPr="00A278A7">
              <w:t>lemba</w:t>
            </w:r>
            <w:r w:rsidR="00F126D6" w:rsidRPr="00A278A7">
              <w:t>ga</w:t>
            </w:r>
            <w:proofErr w:type="spellEnd"/>
            <w:r w:rsidR="000071CA">
              <w:t>.</w:t>
            </w:r>
          </w:p>
          <w:p w14:paraId="15EF5132" w14:textId="77777777" w:rsidR="00F126D6" w:rsidRPr="00A278A7" w:rsidRDefault="002600B7" w:rsidP="00613306">
            <w:pPr>
              <w:pStyle w:val="Default"/>
              <w:numPr>
                <w:ilvl w:val="0"/>
                <w:numId w:val="51"/>
              </w:numPr>
              <w:ind w:left="2869" w:hanging="709"/>
              <w:jc w:val="both"/>
            </w:pPr>
            <w:proofErr w:type="spellStart"/>
            <w:r>
              <w:t>B</w:t>
            </w:r>
            <w:r w:rsidR="00F126D6" w:rsidRPr="00A278A7">
              <w:t>elanja</w:t>
            </w:r>
            <w:proofErr w:type="spellEnd"/>
            <w:r w:rsidR="00F126D6" w:rsidRPr="00A278A7">
              <w:t xml:space="preserve"> </w:t>
            </w:r>
            <w:proofErr w:type="spellStart"/>
            <w:r w:rsidR="00F126D6" w:rsidRPr="00A278A7">
              <w:t>cadangan</w:t>
            </w:r>
            <w:proofErr w:type="spellEnd"/>
            <w:r w:rsidR="00F126D6" w:rsidRPr="00A278A7">
              <w:t xml:space="preserve"> </w:t>
            </w:r>
            <w:proofErr w:type="spellStart"/>
            <w:r w:rsidR="00F126D6" w:rsidRPr="00A278A7">
              <w:t>risiko</w:t>
            </w:r>
            <w:proofErr w:type="spellEnd"/>
            <w:r w:rsidR="00F126D6" w:rsidRPr="00A278A7">
              <w:t xml:space="preserve"> </w:t>
            </w:r>
            <w:proofErr w:type="spellStart"/>
            <w:r w:rsidR="00F126D6" w:rsidRPr="00A278A7">
              <w:t>fiskal</w:t>
            </w:r>
            <w:proofErr w:type="spellEnd"/>
            <w:r w:rsidR="000071CA">
              <w:t>.</w:t>
            </w:r>
          </w:p>
          <w:p w14:paraId="190AA696" w14:textId="77777777" w:rsidR="002600B7" w:rsidRDefault="002600B7" w:rsidP="00613306">
            <w:pPr>
              <w:pStyle w:val="Default"/>
              <w:numPr>
                <w:ilvl w:val="0"/>
                <w:numId w:val="51"/>
              </w:numPr>
              <w:ind w:left="2869" w:hanging="709"/>
              <w:jc w:val="both"/>
            </w:pPr>
            <w:proofErr w:type="spellStart"/>
            <w:r>
              <w:t>B</w:t>
            </w:r>
            <w:r w:rsidR="00F126D6" w:rsidRPr="00042788">
              <w:t>elanja</w:t>
            </w:r>
            <w:proofErr w:type="spellEnd"/>
            <w:r w:rsidR="00F126D6" w:rsidRPr="00042788">
              <w:t xml:space="preserve"> </w:t>
            </w:r>
            <w:proofErr w:type="spellStart"/>
            <w:r w:rsidR="00F126D6" w:rsidRPr="00042788">
              <w:t>untuk</w:t>
            </w:r>
            <w:proofErr w:type="spellEnd"/>
            <w:r w:rsidR="00F126D6" w:rsidRPr="00042788">
              <w:t xml:space="preserve"> </w:t>
            </w:r>
            <w:proofErr w:type="spellStart"/>
            <w:r w:rsidR="00F126D6" w:rsidRPr="00042788">
              <w:t>mengantisipasi</w:t>
            </w:r>
            <w:proofErr w:type="spellEnd"/>
            <w:r w:rsidR="00F126D6" w:rsidRPr="00042788">
              <w:t xml:space="preserve"> </w:t>
            </w:r>
            <w:proofErr w:type="spellStart"/>
            <w:r w:rsidR="00F126D6" w:rsidRPr="00042788">
              <w:t>kebutuhan</w:t>
            </w:r>
            <w:proofErr w:type="spellEnd"/>
            <w:r w:rsidR="00F126D6" w:rsidRPr="00042788">
              <w:t xml:space="preserve"> </w:t>
            </w:r>
            <w:proofErr w:type="spellStart"/>
            <w:r w:rsidR="00F126D6" w:rsidRPr="00042788">
              <w:t>mendesak</w:t>
            </w:r>
            <w:proofErr w:type="spellEnd"/>
            <w:r w:rsidR="000071CA">
              <w:t>.</w:t>
            </w:r>
          </w:p>
          <w:p w14:paraId="48A57D8B" w14:textId="77777777" w:rsidR="002600B7" w:rsidRDefault="00F126D6" w:rsidP="00613306">
            <w:pPr>
              <w:pStyle w:val="Default"/>
              <w:numPr>
                <w:ilvl w:val="0"/>
                <w:numId w:val="51"/>
              </w:numPr>
              <w:ind w:left="2869" w:hanging="709"/>
              <w:jc w:val="both"/>
            </w:pPr>
            <w:proofErr w:type="spellStart"/>
            <w:r>
              <w:t>B</w:t>
            </w:r>
            <w:r w:rsidRPr="00042788">
              <w:t>elanja</w:t>
            </w:r>
            <w:proofErr w:type="spellEnd"/>
            <w:r w:rsidRPr="00042788">
              <w:t xml:space="preserve"> </w:t>
            </w:r>
            <w:proofErr w:type="spellStart"/>
            <w:r w:rsidRPr="00042788">
              <w:t>pengeluaran</w:t>
            </w:r>
            <w:proofErr w:type="spellEnd"/>
            <w:r w:rsidRPr="00042788">
              <w:t xml:space="preserve"> </w:t>
            </w:r>
            <w:proofErr w:type="spellStart"/>
            <w:r w:rsidRPr="00042788">
              <w:t>tidak</w:t>
            </w:r>
            <w:proofErr w:type="spellEnd"/>
            <w:r w:rsidRPr="00042788">
              <w:t xml:space="preserve"> </w:t>
            </w:r>
            <w:proofErr w:type="spellStart"/>
            <w:r w:rsidRPr="00042788">
              <w:t>terduga</w:t>
            </w:r>
            <w:proofErr w:type="spellEnd"/>
            <w:r w:rsidRPr="00042788">
              <w:t>/</w:t>
            </w:r>
            <w:proofErr w:type="spellStart"/>
            <w:r w:rsidRPr="00042788">
              <w:t>tidak</w:t>
            </w:r>
            <w:proofErr w:type="spellEnd"/>
            <w:r w:rsidRPr="00042788">
              <w:t xml:space="preserve"> </w:t>
            </w:r>
            <w:proofErr w:type="spellStart"/>
            <w:r w:rsidRPr="00042788">
              <w:t>tersangka</w:t>
            </w:r>
            <w:proofErr w:type="spellEnd"/>
            <w:r w:rsidR="000071CA">
              <w:t>.</w:t>
            </w:r>
          </w:p>
          <w:p w14:paraId="0FCE080E" w14:textId="77777777" w:rsidR="00F126D6" w:rsidRPr="00042788" w:rsidRDefault="002600B7" w:rsidP="00613306">
            <w:pPr>
              <w:pStyle w:val="Default"/>
              <w:numPr>
                <w:ilvl w:val="0"/>
                <w:numId w:val="51"/>
              </w:numPr>
              <w:ind w:left="2869" w:hanging="709"/>
              <w:jc w:val="both"/>
            </w:pPr>
            <w:proofErr w:type="spellStart"/>
            <w:r>
              <w:t>B</w:t>
            </w:r>
            <w:r w:rsidR="00F126D6" w:rsidRPr="00042788">
              <w:t>elanja</w:t>
            </w:r>
            <w:proofErr w:type="spellEnd"/>
            <w:r w:rsidR="00F126D6" w:rsidRPr="00042788">
              <w:t xml:space="preserve"> </w:t>
            </w:r>
            <w:proofErr w:type="spellStart"/>
            <w:r w:rsidR="00F126D6" w:rsidRPr="00042788">
              <w:t>pengeluaran</w:t>
            </w:r>
            <w:proofErr w:type="spellEnd"/>
            <w:r w:rsidR="00F126D6" w:rsidRPr="00042788">
              <w:t xml:space="preserve"> </w:t>
            </w:r>
            <w:proofErr w:type="spellStart"/>
            <w:r w:rsidR="00F126D6" w:rsidRPr="00042788">
              <w:t>lainnya</w:t>
            </w:r>
            <w:proofErr w:type="spellEnd"/>
            <w:r w:rsidR="00F126D6" w:rsidRPr="00042788">
              <w:t xml:space="preserve">. </w:t>
            </w:r>
          </w:p>
          <w:p w14:paraId="6E17AA4B" w14:textId="77777777" w:rsidR="002600B7" w:rsidRDefault="002600B7" w:rsidP="00531F42">
            <w:pPr>
              <w:pStyle w:val="Default"/>
              <w:ind w:left="2430" w:hanging="360"/>
              <w:jc w:val="both"/>
            </w:pPr>
          </w:p>
          <w:p w14:paraId="1CECFBB4" w14:textId="77777777" w:rsidR="00F126D6" w:rsidRPr="00042788" w:rsidRDefault="00B754E6" w:rsidP="00B754E6">
            <w:pPr>
              <w:pStyle w:val="Default"/>
              <w:ind w:left="2160"/>
              <w:jc w:val="both"/>
            </w:pPr>
            <w:r>
              <w:tab/>
            </w:r>
            <w:r w:rsidR="00F126D6" w:rsidRPr="00042788">
              <w:t xml:space="preserve">Menteri </w:t>
            </w:r>
            <w:proofErr w:type="spellStart"/>
            <w:r w:rsidR="00F126D6" w:rsidRPr="00042788">
              <w:t>Keuangan</w:t>
            </w:r>
            <w:proofErr w:type="spellEnd"/>
            <w:r w:rsidR="00F126D6" w:rsidRPr="00042788">
              <w:t xml:space="preserve"> </w:t>
            </w:r>
            <w:proofErr w:type="spellStart"/>
            <w:r w:rsidR="00F126D6" w:rsidRPr="00042788">
              <w:t>selaku</w:t>
            </w:r>
            <w:proofErr w:type="spellEnd"/>
            <w:r w:rsidR="00F126D6" w:rsidRPr="00042788">
              <w:t xml:space="preserve"> BUN </w:t>
            </w:r>
            <w:proofErr w:type="spellStart"/>
            <w:r w:rsidR="00F126D6" w:rsidRPr="00042788">
              <w:t>berwenang</w:t>
            </w:r>
            <w:proofErr w:type="spellEnd"/>
            <w:r w:rsidR="00F126D6" w:rsidRPr="00042788">
              <w:t xml:space="preserve"> </w:t>
            </w:r>
            <w:proofErr w:type="spellStart"/>
            <w:r w:rsidR="00F126D6" w:rsidRPr="00042788">
              <w:t>mengelola</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Dalam</w:t>
            </w:r>
            <w:proofErr w:type="spellEnd"/>
            <w:r w:rsidR="00F126D6" w:rsidRPr="00042788">
              <w:t xml:space="preserve"> </w:t>
            </w:r>
            <w:proofErr w:type="spellStart"/>
            <w:r w:rsidR="00F126D6" w:rsidRPr="00042788">
              <w:t>rangka</w:t>
            </w:r>
            <w:proofErr w:type="spellEnd"/>
            <w:r w:rsidR="00F126D6" w:rsidRPr="00042788">
              <w:t xml:space="preserve"> </w:t>
            </w:r>
            <w:proofErr w:type="spellStart"/>
            <w:r w:rsidR="00F126D6" w:rsidRPr="00042788">
              <w:t>pengelolaan</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Pr="00042788">
              <w:t>menteri</w:t>
            </w:r>
            <w:proofErr w:type="spellEnd"/>
            <w:r w:rsidRPr="00042788">
              <w:t xml:space="preserve"> </w:t>
            </w:r>
            <w:proofErr w:type="spellStart"/>
            <w:r w:rsidRPr="00042788">
              <w:t>keua</w:t>
            </w:r>
            <w:r w:rsidR="00F126D6" w:rsidRPr="00042788">
              <w:t>ngan</w:t>
            </w:r>
            <w:proofErr w:type="spellEnd"/>
            <w:r w:rsidR="00F126D6" w:rsidRPr="00042788">
              <w:t xml:space="preserve"> </w:t>
            </w:r>
            <w:proofErr w:type="spellStart"/>
            <w:r w:rsidR="00F126D6" w:rsidRPr="00042788">
              <w:t>bertindak</w:t>
            </w:r>
            <w:proofErr w:type="spellEnd"/>
            <w:r w:rsidR="00F126D6" w:rsidRPr="00042788">
              <w:t xml:space="preserve"> </w:t>
            </w:r>
            <w:proofErr w:type="spellStart"/>
            <w:r w:rsidR="00F126D6" w:rsidRPr="00042788">
              <w:t>selaku</w:t>
            </w:r>
            <w:proofErr w:type="spellEnd"/>
            <w:r w:rsidR="00F126D6" w:rsidRPr="00042788">
              <w:t xml:space="preserve"> PA </w:t>
            </w:r>
            <w:proofErr w:type="spellStart"/>
            <w:r w:rsidR="00F126D6" w:rsidRPr="00042788">
              <w:t>atas</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selaku</w:t>
            </w:r>
            <w:proofErr w:type="spellEnd"/>
            <w:r w:rsidR="00F126D6" w:rsidRPr="00042788">
              <w:t xml:space="preserve"> PA </w:t>
            </w:r>
            <w:proofErr w:type="spellStart"/>
            <w:r w:rsidR="00F126D6" w:rsidRPr="00042788">
              <w:t>atas</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menunjuk</w:t>
            </w:r>
            <w:proofErr w:type="spellEnd"/>
            <w:r w:rsidR="00F126D6" w:rsidRPr="00042788">
              <w:t xml:space="preserve"> </w:t>
            </w:r>
            <w:proofErr w:type="spellStart"/>
            <w:r w:rsidR="00F126D6" w:rsidRPr="00042788">
              <w:t>pejabat</w:t>
            </w:r>
            <w:proofErr w:type="spellEnd"/>
            <w:r w:rsidR="00F126D6" w:rsidRPr="00042788">
              <w:t xml:space="preserve"> </w:t>
            </w:r>
            <w:proofErr w:type="spellStart"/>
            <w:r w:rsidR="00F126D6" w:rsidRPr="00042788">
              <w:t>setingkat</w:t>
            </w:r>
            <w:proofErr w:type="spellEnd"/>
            <w:r w:rsidR="00F126D6" w:rsidRPr="00042788">
              <w:t xml:space="preserve"> </w:t>
            </w:r>
            <w:proofErr w:type="spellStart"/>
            <w:r w:rsidR="00F126D6" w:rsidRPr="00042788">
              <w:t>eselon</w:t>
            </w:r>
            <w:proofErr w:type="spellEnd"/>
            <w:r w:rsidR="00F126D6" w:rsidRPr="00042788">
              <w:t xml:space="preserve"> I di </w:t>
            </w:r>
            <w:proofErr w:type="spellStart"/>
            <w:r w:rsidR="00F126D6" w:rsidRPr="00042788">
              <w:t>lingkungan</w:t>
            </w:r>
            <w:proofErr w:type="spellEnd"/>
            <w:r w:rsidR="00F126D6" w:rsidRPr="00042788">
              <w:t xml:space="preserve"> </w:t>
            </w:r>
            <w:proofErr w:type="spellStart"/>
            <w:r w:rsidRPr="00042788">
              <w:t>kementerian</w:t>
            </w:r>
            <w:proofErr w:type="spellEnd"/>
            <w:r w:rsidRPr="00042788">
              <w:t xml:space="preserve"> </w:t>
            </w:r>
            <w:proofErr w:type="spellStart"/>
            <w:r w:rsidRPr="00042788">
              <w:t>k</w:t>
            </w:r>
            <w:r w:rsidR="00F126D6" w:rsidRPr="00042788">
              <w:t>euangan</w:t>
            </w:r>
            <w:proofErr w:type="spellEnd"/>
            <w:r w:rsidR="00F126D6" w:rsidRPr="00042788">
              <w:t xml:space="preserve"> </w:t>
            </w:r>
            <w:proofErr w:type="spellStart"/>
            <w:r w:rsidR="00F126D6" w:rsidRPr="00042788">
              <w:t>untuk</w:t>
            </w:r>
            <w:proofErr w:type="spellEnd"/>
            <w:r w:rsidR="00F126D6" w:rsidRPr="00042788">
              <w:t xml:space="preserve"> </w:t>
            </w:r>
            <w:proofErr w:type="spellStart"/>
            <w:r w:rsidR="00F126D6" w:rsidRPr="00042788">
              <w:t>menjalankan</w:t>
            </w:r>
            <w:proofErr w:type="spellEnd"/>
            <w:r w:rsidR="00F126D6" w:rsidRPr="00042788">
              <w:t xml:space="preserve"> </w:t>
            </w:r>
            <w:proofErr w:type="spellStart"/>
            <w:r w:rsidR="00F126D6" w:rsidRPr="00042788">
              <w:t>fungsi</w:t>
            </w:r>
            <w:proofErr w:type="spellEnd"/>
            <w:r w:rsidR="00F126D6" w:rsidRPr="00042788">
              <w:t xml:space="preserve"> PA. </w:t>
            </w:r>
          </w:p>
          <w:p w14:paraId="4A80F6FD" w14:textId="77777777" w:rsidR="00F126D6" w:rsidRPr="00042788" w:rsidRDefault="00B754E6" w:rsidP="00B754E6">
            <w:pPr>
              <w:pStyle w:val="Default"/>
              <w:ind w:left="2160"/>
              <w:jc w:val="both"/>
            </w:pPr>
            <w:r>
              <w:tab/>
            </w:r>
            <w:r w:rsidR="00F126D6" w:rsidRPr="00042788">
              <w:t xml:space="preserve">Menteri </w:t>
            </w:r>
            <w:proofErr w:type="spellStart"/>
            <w:r w:rsidR="00F126D6" w:rsidRPr="00042788">
              <w:t>Keuangan</w:t>
            </w:r>
            <w:proofErr w:type="spellEnd"/>
            <w:r w:rsidR="00F126D6" w:rsidRPr="00042788">
              <w:t xml:space="preserve"> </w:t>
            </w:r>
            <w:proofErr w:type="spellStart"/>
            <w:r w:rsidR="00F126D6" w:rsidRPr="00042788">
              <w:t>selaku</w:t>
            </w:r>
            <w:proofErr w:type="spellEnd"/>
            <w:r w:rsidR="00F126D6" w:rsidRPr="00042788">
              <w:t xml:space="preserve"> PA </w:t>
            </w:r>
            <w:proofErr w:type="spellStart"/>
            <w:r w:rsidR="00F126D6" w:rsidRPr="00042788">
              <w:t>atas</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menetapkan</w:t>
            </w:r>
            <w:proofErr w:type="spellEnd"/>
            <w:r w:rsidR="00F126D6" w:rsidRPr="00042788">
              <w:t xml:space="preserve"> </w:t>
            </w:r>
            <w:proofErr w:type="spellStart"/>
            <w:r w:rsidR="00F126D6" w:rsidRPr="00042788">
              <w:t>pejabat</w:t>
            </w:r>
            <w:proofErr w:type="spellEnd"/>
            <w:r w:rsidR="00F126D6" w:rsidRPr="00042788">
              <w:t xml:space="preserve"> pada </w:t>
            </w:r>
            <w:proofErr w:type="spellStart"/>
            <w:r w:rsidR="000713F8" w:rsidRPr="00042788">
              <w:t>kementerian</w:t>
            </w:r>
            <w:proofErr w:type="spellEnd"/>
            <w:r w:rsidR="000713F8" w:rsidRPr="00042788">
              <w:t xml:space="preserve"> negara/</w:t>
            </w:r>
            <w:proofErr w:type="spellStart"/>
            <w:r w:rsidR="000713F8" w:rsidRPr="00042788">
              <w:t>l</w:t>
            </w:r>
            <w:r w:rsidR="00F126D6" w:rsidRPr="00042788">
              <w:t>embaga</w:t>
            </w:r>
            <w:proofErr w:type="spellEnd"/>
            <w:r w:rsidR="00F126D6" w:rsidRPr="00042788">
              <w:t xml:space="preserve"> yang </w:t>
            </w:r>
            <w:proofErr w:type="spellStart"/>
            <w:r w:rsidR="00F126D6" w:rsidRPr="00042788">
              <w:t>menggunakan</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selaku</w:t>
            </w:r>
            <w:proofErr w:type="spellEnd"/>
            <w:r w:rsidR="00F126D6" w:rsidRPr="00042788">
              <w:t xml:space="preserve"> KPA. </w:t>
            </w:r>
          </w:p>
          <w:p w14:paraId="50903681" w14:textId="77777777" w:rsidR="00F126D6" w:rsidRPr="00042788" w:rsidRDefault="006A64F9" w:rsidP="000713F8">
            <w:pPr>
              <w:pStyle w:val="Default"/>
              <w:ind w:left="2160"/>
              <w:jc w:val="both"/>
            </w:pPr>
            <w:r>
              <w:tab/>
            </w:r>
            <w:proofErr w:type="spellStart"/>
            <w:r w:rsidR="00F126D6" w:rsidRPr="00042788">
              <w:t>Penyusunan</w:t>
            </w:r>
            <w:proofErr w:type="spellEnd"/>
            <w:r w:rsidR="00F126D6" w:rsidRPr="00042788">
              <w:t xml:space="preserve"> dan </w:t>
            </w:r>
            <w:proofErr w:type="spellStart"/>
            <w:r w:rsidR="00F126D6" w:rsidRPr="00042788">
              <w:t>pengesahan</w:t>
            </w:r>
            <w:proofErr w:type="spellEnd"/>
            <w:r w:rsidR="00F126D6" w:rsidRPr="00042788">
              <w:t xml:space="preserve"> DIPA </w:t>
            </w:r>
            <w:proofErr w:type="spellStart"/>
            <w:r w:rsidR="00F126D6" w:rsidRPr="00042788">
              <w:t>atas</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belanja</w:t>
            </w:r>
            <w:proofErr w:type="spellEnd"/>
            <w:r w:rsidR="00F126D6" w:rsidRPr="00042788">
              <w:t xml:space="preserve"> lain-lain </w:t>
            </w:r>
            <w:proofErr w:type="spellStart"/>
            <w:r w:rsidR="00F126D6" w:rsidRPr="00042788">
              <w:t>dapat</w:t>
            </w:r>
            <w:proofErr w:type="spellEnd"/>
            <w:r w:rsidR="00F126D6" w:rsidRPr="00042788">
              <w:t xml:space="preserve"> </w:t>
            </w:r>
            <w:proofErr w:type="spellStart"/>
            <w:r w:rsidR="00F126D6" w:rsidRPr="00042788">
              <w:t>dilakukan</w:t>
            </w:r>
            <w:proofErr w:type="spellEnd"/>
            <w:r w:rsidR="00F126D6" w:rsidRPr="00042788">
              <w:t xml:space="preserve"> </w:t>
            </w:r>
            <w:proofErr w:type="spellStart"/>
            <w:r w:rsidR="00F126D6" w:rsidRPr="00042788">
              <w:t>dalam</w:t>
            </w:r>
            <w:proofErr w:type="spellEnd"/>
            <w:r w:rsidR="00F126D6" w:rsidRPr="00042788">
              <w:t xml:space="preserve"> </w:t>
            </w:r>
            <w:proofErr w:type="spellStart"/>
            <w:r w:rsidR="00F126D6" w:rsidRPr="00042788">
              <w:t>tahun</w:t>
            </w:r>
            <w:proofErr w:type="spellEnd"/>
            <w:r w:rsidR="00F126D6" w:rsidRPr="00042788">
              <w:t xml:space="preserve"> </w:t>
            </w:r>
            <w:proofErr w:type="spellStart"/>
            <w:r w:rsidR="00F126D6" w:rsidRPr="00042788">
              <w:t>anggaran</w:t>
            </w:r>
            <w:proofErr w:type="spellEnd"/>
            <w:r w:rsidR="00F126D6" w:rsidRPr="00042788">
              <w:t xml:space="preserve"> </w:t>
            </w:r>
            <w:proofErr w:type="spellStart"/>
            <w:r w:rsidR="00F126D6" w:rsidRPr="00042788">
              <w:t>berjalan</w:t>
            </w:r>
            <w:proofErr w:type="spellEnd"/>
            <w:r w:rsidR="00F126D6" w:rsidRPr="00042788">
              <w:t xml:space="preserve"> </w:t>
            </w:r>
            <w:proofErr w:type="spellStart"/>
            <w:r w:rsidR="00F126D6" w:rsidRPr="00042788">
              <w:t>sesuai</w:t>
            </w:r>
            <w:proofErr w:type="spellEnd"/>
            <w:r w:rsidR="00F126D6" w:rsidRPr="00042788">
              <w:t xml:space="preserve"> </w:t>
            </w:r>
            <w:proofErr w:type="spellStart"/>
            <w:r w:rsidR="00F126D6" w:rsidRPr="00042788">
              <w:t>dengan</w:t>
            </w:r>
            <w:proofErr w:type="spellEnd"/>
            <w:r w:rsidR="00F126D6" w:rsidRPr="00042788">
              <w:t xml:space="preserve">: </w:t>
            </w:r>
          </w:p>
          <w:p w14:paraId="4787D099" w14:textId="77777777" w:rsidR="00F126D6" w:rsidRPr="00042788" w:rsidRDefault="00F126D6" w:rsidP="00613306">
            <w:pPr>
              <w:pStyle w:val="Default"/>
              <w:numPr>
                <w:ilvl w:val="0"/>
                <w:numId w:val="52"/>
              </w:numPr>
              <w:ind w:left="2869" w:hanging="709"/>
              <w:jc w:val="both"/>
            </w:pPr>
            <w:proofErr w:type="spellStart"/>
            <w:r w:rsidRPr="00042788">
              <w:t>perencanaan</w:t>
            </w:r>
            <w:proofErr w:type="spellEnd"/>
            <w:r w:rsidR="000071CA">
              <w:t>.</w:t>
            </w:r>
            <w:r w:rsidRPr="00042788">
              <w:t xml:space="preserve"> dan/</w:t>
            </w:r>
            <w:proofErr w:type="spellStart"/>
            <w:r w:rsidRPr="00042788">
              <w:t>atau</w:t>
            </w:r>
            <w:proofErr w:type="spellEnd"/>
            <w:r w:rsidRPr="00042788">
              <w:t xml:space="preserve"> </w:t>
            </w:r>
          </w:p>
          <w:p w14:paraId="405A6056" w14:textId="77777777" w:rsidR="00F126D6" w:rsidRPr="00042788" w:rsidRDefault="00F126D6" w:rsidP="00613306">
            <w:pPr>
              <w:pStyle w:val="Default"/>
              <w:numPr>
                <w:ilvl w:val="0"/>
                <w:numId w:val="52"/>
              </w:numPr>
              <w:tabs>
                <w:tab w:val="left" w:pos="956"/>
              </w:tabs>
              <w:ind w:left="2869" w:hanging="709"/>
              <w:jc w:val="both"/>
            </w:pPr>
            <w:proofErr w:type="spellStart"/>
            <w:r w:rsidRPr="00042788">
              <w:t>permintaan</w:t>
            </w:r>
            <w:proofErr w:type="spellEnd"/>
            <w:r w:rsidRPr="00042788">
              <w:t xml:space="preserve"> </w:t>
            </w:r>
            <w:proofErr w:type="spellStart"/>
            <w:r w:rsidRPr="00042788">
              <w:t>penggunaan</w:t>
            </w:r>
            <w:proofErr w:type="spellEnd"/>
            <w:r w:rsidRPr="00042788">
              <w:t xml:space="preserve"> dana </w:t>
            </w:r>
            <w:proofErr w:type="spellStart"/>
            <w:r w:rsidRPr="00042788">
              <w:t>belanja</w:t>
            </w:r>
            <w:proofErr w:type="spellEnd"/>
            <w:r w:rsidRPr="00042788">
              <w:t xml:space="preserve"> lain-lain yang </w:t>
            </w:r>
            <w:proofErr w:type="spellStart"/>
            <w:r w:rsidRPr="00042788">
              <w:t>disampaikan</w:t>
            </w:r>
            <w:proofErr w:type="spellEnd"/>
            <w:r w:rsidRPr="00042788">
              <w:t xml:space="preserve"> oleh </w:t>
            </w:r>
            <w:proofErr w:type="spellStart"/>
            <w:r w:rsidR="000713F8" w:rsidRPr="00042788">
              <w:t>menteri</w:t>
            </w:r>
            <w:proofErr w:type="spellEnd"/>
            <w:r w:rsidR="000713F8" w:rsidRPr="00042788">
              <w:t>/</w:t>
            </w:r>
            <w:proofErr w:type="spellStart"/>
            <w:r w:rsidR="000713F8" w:rsidRPr="00042788">
              <w:t>pimpinan</w:t>
            </w:r>
            <w:proofErr w:type="spellEnd"/>
            <w:r w:rsidR="000713F8" w:rsidRPr="00042788">
              <w:t xml:space="preserve"> </w:t>
            </w:r>
            <w:proofErr w:type="spellStart"/>
            <w:r w:rsidR="000713F8" w:rsidRPr="00042788">
              <w:t>lembaga</w:t>
            </w:r>
            <w:proofErr w:type="spellEnd"/>
            <w:r w:rsidR="000713F8" w:rsidRPr="00042788">
              <w:t xml:space="preserve"> </w:t>
            </w:r>
            <w:proofErr w:type="spellStart"/>
            <w:r w:rsidR="000713F8" w:rsidRPr="00042788">
              <w:t>kepada</w:t>
            </w:r>
            <w:proofErr w:type="spellEnd"/>
            <w:r w:rsidR="000713F8" w:rsidRPr="00042788">
              <w:t xml:space="preserve"> </w:t>
            </w:r>
            <w:proofErr w:type="spellStart"/>
            <w:r w:rsidR="000713F8" w:rsidRPr="00042788">
              <w:t>menteri</w:t>
            </w:r>
            <w:proofErr w:type="spellEnd"/>
            <w:r w:rsidR="000713F8" w:rsidRPr="00042788">
              <w:t xml:space="preserve"> </w:t>
            </w:r>
            <w:proofErr w:type="spellStart"/>
            <w:r w:rsidR="000713F8" w:rsidRPr="00042788">
              <w:t>ke</w:t>
            </w:r>
            <w:r w:rsidRPr="00042788">
              <w:t>uangan</w:t>
            </w:r>
            <w:proofErr w:type="spellEnd"/>
            <w:r w:rsidRPr="00042788">
              <w:t xml:space="preserve"> </w:t>
            </w:r>
            <w:proofErr w:type="spellStart"/>
            <w:r w:rsidRPr="00042788">
              <w:t>selaku</w:t>
            </w:r>
            <w:proofErr w:type="spellEnd"/>
            <w:r w:rsidRPr="00042788">
              <w:t xml:space="preserve"> PA </w:t>
            </w:r>
            <w:proofErr w:type="spellStart"/>
            <w:r w:rsidRPr="00042788">
              <w:t>atas</w:t>
            </w:r>
            <w:proofErr w:type="spellEnd"/>
            <w:r w:rsidRPr="00042788">
              <w:t xml:space="preserve"> </w:t>
            </w:r>
            <w:proofErr w:type="spellStart"/>
            <w:r w:rsidRPr="00042788">
              <w:t>belanja</w:t>
            </w:r>
            <w:proofErr w:type="spellEnd"/>
            <w:r w:rsidRPr="00042788">
              <w:t xml:space="preserve"> </w:t>
            </w:r>
            <w:proofErr w:type="spellStart"/>
            <w:r w:rsidRPr="00042788">
              <w:t>lain</w:t>
            </w:r>
            <w:proofErr w:type="spellEnd"/>
            <w:r w:rsidRPr="00042788">
              <w:t xml:space="preserve">. </w:t>
            </w:r>
          </w:p>
          <w:p w14:paraId="662EAC84" w14:textId="77777777" w:rsidR="001C449E" w:rsidRDefault="00F126D6" w:rsidP="00B273F5">
            <w:pPr>
              <w:pStyle w:val="Default"/>
              <w:ind w:left="2160"/>
              <w:jc w:val="both"/>
            </w:pPr>
            <w:proofErr w:type="spellStart"/>
            <w:r w:rsidRPr="00042788">
              <w:t>Ketentuan</w:t>
            </w:r>
            <w:proofErr w:type="spellEnd"/>
            <w:r w:rsidRPr="00042788">
              <w:t xml:space="preserve"> </w:t>
            </w:r>
            <w:proofErr w:type="spellStart"/>
            <w:r w:rsidRPr="00042788">
              <w:t>lebih</w:t>
            </w:r>
            <w:proofErr w:type="spellEnd"/>
            <w:r w:rsidRPr="00042788">
              <w:t xml:space="preserve"> </w:t>
            </w:r>
            <w:proofErr w:type="spellStart"/>
            <w:r w:rsidRPr="00042788">
              <w:t>lanjut</w:t>
            </w:r>
            <w:proofErr w:type="spellEnd"/>
            <w:r w:rsidRPr="00042788">
              <w:t xml:space="preserve"> </w:t>
            </w:r>
            <w:proofErr w:type="spellStart"/>
            <w:r w:rsidRPr="00042788">
              <w:t>mengenai</w:t>
            </w:r>
            <w:proofErr w:type="spellEnd"/>
            <w:r w:rsidRPr="00042788">
              <w:t xml:space="preserve"> </w:t>
            </w:r>
            <w:proofErr w:type="spellStart"/>
            <w:r w:rsidRPr="00042788">
              <w:t>pelaksanaan</w:t>
            </w:r>
            <w:proofErr w:type="spellEnd"/>
            <w:r w:rsidRPr="00042788">
              <w:t xml:space="preserve"> </w:t>
            </w:r>
            <w:proofErr w:type="spellStart"/>
            <w:r w:rsidRPr="00042788">
              <w:t>anggaran</w:t>
            </w:r>
            <w:proofErr w:type="spellEnd"/>
            <w:r w:rsidRPr="00042788">
              <w:t xml:space="preserve"> </w:t>
            </w:r>
            <w:proofErr w:type="spellStart"/>
            <w:r w:rsidRPr="00042788">
              <w:t>belanja</w:t>
            </w:r>
            <w:proofErr w:type="spellEnd"/>
            <w:r w:rsidRPr="00042788">
              <w:t xml:space="preserve"> lain-lain </w:t>
            </w:r>
            <w:proofErr w:type="spellStart"/>
            <w:r w:rsidRPr="00042788">
              <w:t>diatur</w:t>
            </w:r>
            <w:proofErr w:type="spellEnd"/>
            <w:r w:rsidRPr="00042788">
              <w:t xml:space="preserve"> </w:t>
            </w:r>
            <w:proofErr w:type="spellStart"/>
            <w:r w:rsidRPr="00042788">
              <w:t>dengan</w:t>
            </w:r>
            <w:proofErr w:type="spellEnd"/>
            <w:r w:rsidRPr="00042788">
              <w:t xml:space="preserve"> </w:t>
            </w:r>
            <w:proofErr w:type="spellStart"/>
            <w:r w:rsidR="000713F8" w:rsidRPr="00042788">
              <w:t>peraturan</w:t>
            </w:r>
            <w:proofErr w:type="spellEnd"/>
            <w:r w:rsidR="000713F8" w:rsidRPr="00042788">
              <w:t xml:space="preserve"> </w:t>
            </w:r>
            <w:proofErr w:type="spellStart"/>
            <w:r w:rsidR="000713F8" w:rsidRPr="00042788">
              <w:t>menteri</w:t>
            </w:r>
            <w:proofErr w:type="spellEnd"/>
            <w:r w:rsidR="000713F8" w:rsidRPr="00042788">
              <w:t xml:space="preserve"> </w:t>
            </w:r>
            <w:proofErr w:type="spellStart"/>
            <w:r w:rsidR="000713F8" w:rsidRPr="00042788">
              <w:t>keuang</w:t>
            </w:r>
            <w:r w:rsidRPr="00042788">
              <w:t>a</w:t>
            </w:r>
            <w:r w:rsidR="000713F8">
              <w:t>n</w:t>
            </w:r>
            <w:proofErr w:type="spellEnd"/>
            <w:r w:rsidR="000713F8">
              <w:t>.</w:t>
            </w:r>
          </w:p>
          <w:p w14:paraId="279D25A9" w14:textId="77777777" w:rsidR="00B273F5" w:rsidRDefault="00B273F5" w:rsidP="00B273F5">
            <w:pPr>
              <w:pStyle w:val="Default"/>
              <w:ind w:left="2160"/>
              <w:jc w:val="both"/>
            </w:pPr>
          </w:p>
          <w:p w14:paraId="52BA98D7" w14:textId="77777777" w:rsidR="006A64F9" w:rsidRPr="00901FC0" w:rsidRDefault="006A64F9" w:rsidP="006A64F9">
            <w:pPr>
              <w:pStyle w:val="Default"/>
              <w:spacing w:after="147"/>
              <w:ind w:left="1451"/>
              <w:jc w:val="both"/>
              <w:rPr>
                <w:lang w:val="id-ID"/>
              </w:rPr>
            </w:pPr>
            <w:r>
              <w:t>8)</w:t>
            </w:r>
            <w:r>
              <w:tab/>
            </w:r>
            <w:proofErr w:type="spellStart"/>
            <w:r>
              <w:t>Anggaran</w:t>
            </w:r>
            <w:proofErr w:type="spellEnd"/>
            <w:r>
              <w:t xml:space="preserve"> transfer </w:t>
            </w:r>
            <w:proofErr w:type="spellStart"/>
            <w:r>
              <w:t>ke</w:t>
            </w:r>
            <w:proofErr w:type="spellEnd"/>
            <w:r>
              <w:t xml:space="preserve"> </w:t>
            </w:r>
            <w:proofErr w:type="spellStart"/>
            <w:r>
              <w:t>daerah</w:t>
            </w:r>
            <w:proofErr w:type="spellEnd"/>
            <w:r w:rsidR="00901FC0">
              <w:rPr>
                <w:lang w:val="id-ID"/>
              </w:rPr>
              <w:t xml:space="preserve"> (Pasal 112s.d.  116)</w:t>
            </w:r>
          </w:p>
          <w:p w14:paraId="5B863EC7" w14:textId="77777777" w:rsidR="006A64F9" w:rsidRDefault="006A64F9" w:rsidP="00531F42">
            <w:pPr>
              <w:pStyle w:val="Default"/>
              <w:spacing w:after="147"/>
              <w:ind w:left="2160"/>
              <w:jc w:val="both"/>
            </w:pPr>
            <w:r>
              <w:tab/>
            </w:r>
            <w:r w:rsidR="00F126D6" w:rsidRPr="00517E57">
              <w:t xml:space="preserve">Menteri </w:t>
            </w:r>
            <w:proofErr w:type="spellStart"/>
            <w:r w:rsidR="000713F8">
              <w:t>k</w:t>
            </w:r>
            <w:r w:rsidR="00F126D6" w:rsidRPr="00517E57">
              <w:t>euangan</w:t>
            </w:r>
            <w:proofErr w:type="spellEnd"/>
            <w:r w:rsidR="00F126D6" w:rsidRPr="00517E57">
              <w:t xml:space="preserve"> </w:t>
            </w:r>
            <w:proofErr w:type="spellStart"/>
            <w:r w:rsidR="00F126D6" w:rsidRPr="00517E57">
              <w:t>selaku</w:t>
            </w:r>
            <w:proofErr w:type="spellEnd"/>
            <w:r w:rsidR="00F126D6" w:rsidRPr="00517E57">
              <w:t xml:space="preserve"> </w:t>
            </w:r>
            <w:proofErr w:type="spellStart"/>
            <w:r w:rsidR="00F126D6" w:rsidRPr="00517E57">
              <w:t>pengelola</w:t>
            </w:r>
            <w:proofErr w:type="spellEnd"/>
            <w:r w:rsidR="00F126D6" w:rsidRPr="00517E57">
              <w:t xml:space="preserve"> </w:t>
            </w:r>
            <w:proofErr w:type="spellStart"/>
            <w:r w:rsidR="00F126D6" w:rsidRPr="00517E57">
              <w:t>fiskal</w:t>
            </w:r>
            <w:proofErr w:type="spellEnd"/>
            <w:r w:rsidR="00F126D6" w:rsidRPr="00517E57">
              <w:t xml:space="preserve"> </w:t>
            </w:r>
            <w:proofErr w:type="spellStart"/>
            <w:r w:rsidR="00F126D6" w:rsidRPr="00517E57">
              <w:t>berwenang</w:t>
            </w:r>
            <w:proofErr w:type="spellEnd"/>
            <w:r w:rsidR="00F126D6" w:rsidRPr="00517E57">
              <w:t xml:space="preserve"> </w:t>
            </w:r>
            <w:proofErr w:type="spellStart"/>
            <w:r w:rsidR="00F126D6" w:rsidRPr="00517E57">
              <w:t>mengelola</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Dalam</w:t>
            </w:r>
            <w:proofErr w:type="spellEnd"/>
            <w:r w:rsidR="00F126D6" w:rsidRPr="00517E57">
              <w:t xml:space="preserve"> </w:t>
            </w:r>
            <w:proofErr w:type="spellStart"/>
            <w:r w:rsidR="00F126D6" w:rsidRPr="00517E57">
              <w:t>pengelolaan</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0713F8" w:rsidRPr="00517E57">
              <w:lastRenderedPageBreak/>
              <w:t>menteri</w:t>
            </w:r>
            <w:proofErr w:type="spellEnd"/>
            <w:r w:rsidR="000713F8" w:rsidRPr="00517E57">
              <w:t xml:space="preserve"> </w:t>
            </w:r>
            <w:proofErr w:type="spellStart"/>
            <w:r w:rsidR="000713F8" w:rsidRPr="00517E57">
              <w:t>keuan</w:t>
            </w:r>
            <w:r w:rsidR="00F126D6" w:rsidRPr="00517E57">
              <w:t>gan</w:t>
            </w:r>
            <w:proofErr w:type="spellEnd"/>
            <w:r w:rsidR="00F126D6" w:rsidRPr="00517E57">
              <w:t xml:space="preserve"> </w:t>
            </w:r>
            <w:proofErr w:type="spellStart"/>
            <w:r w:rsidR="00F126D6" w:rsidRPr="00517E57">
              <w:t>bertindak</w:t>
            </w:r>
            <w:proofErr w:type="spellEnd"/>
            <w:r w:rsidR="00F126D6" w:rsidRPr="00517E57">
              <w:t xml:space="preserve"> </w:t>
            </w:r>
            <w:proofErr w:type="spellStart"/>
            <w:r w:rsidR="00F126D6" w:rsidRPr="00517E57">
              <w:t>selaku</w:t>
            </w:r>
            <w:proofErr w:type="spellEnd"/>
            <w:r w:rsidR="00F126D6" w:rsidRPr="00517E57">
              <w:t xml:space="preserve"> PA </w:t>
            </w:r>
            <w:proofErr w:type="spellStart"/>
            <w:r w:rsidR="00F126D6" w:rsidRPr="00517E57">
              <w:t>atas</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
          <w:p w14:paraId="48234DDB" w14:textId="77777777" w:rsidR="006A64F9" w:rsidRDefault="006A64F9" w:rsidP="00531F42">
            <w:pPr>
              <w:pStyle w:val="Default"/>
              <w:spacing w:after="147"/>
              <w:ind w:left="2160"/>
              <w:jc w:val="both"/>
            </w:pPr>
            <w:r>
              <w:tab/>
            </w:r>
            <w:r w:rsidR="00F126D6" w:rsidRPr="00517E57">
              <w:t xml:space="preserve">Menteri </w:t>
            </w:r>
            <w:proofErr w:type="spellStart"/>
            <w:r w:rsidR="00F126D6" w:rsidRPr="00517E57">
              <w:t>Keuangan</w:t>
            </w:r>
            <w:proofErr w:type="spellEnd"/>
            <w:r w:rsidR="00F126D6" w:rsidRPr="00517E57">
              <w:t xml:space="preserve"> </w:t>
            </w:r>
            <w:proofErr w:type="spellStart"/>
            <w:r w:rsidR="00F126D6" w:rsidRPr="00517E57">
              <w:t>selaku</w:t>
            </w:r>
            <w:proofErr w:type="spellEnd"/>
            <w:r w:rsidR="00F126D6" w:rsidRPr="00517E57">
              <w:t xml:space="preserve"> PA </w:t>
            </w:r>
            <w:proofErr w:type="spellStart"/>
            <w:r w:rsidR="00F126D6" w:rsidRPr="00517E57">
              <w:t>atas</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menunjuk</w:t>
            </w:r>
            <w:proofErr w:type="spellEnd"/>
            <w:r w:rsidR="00F126D6" w:rsidRPr="00517E57">
              <w:t xml:space="preserve"> </w:t>
            </w:r>
            <w:proofErr w:type="spellStart"/>
            <w:r w:rsidR="00F126D6" w:rsidRPr="00517E57">
              <w:t>pejabat</w:t>
            </w:r>
            <w:proofErr w:type="spellEnd"/>
            <w:r w:rsidR="00F126D6" w:rsidRPr="00517E57">
              <w:t xml:space="preserve"> </w:t>
            </w:r>
            <w:proofErr w:type="spellStart"/>
            <w:r w:rsidR="00F126D6" w:rsidRPr="00517E57">
              <w:t>setingkat</w:t>
            </w:r>
            <w:proofErr w:type="spellEnd"/>
            <w:r w:rsidR="00F126D6" w:rsidRPr="00517E57">
              <w:t xml:space="preserve"> </w:t>
            </w:r>
            <w:proofErr w:type="spellStart"/>
            <w:r w:rsidR="00F126D6" w:rsidRPr="00517E57">
              <w:t>eselon</w:t>
            </w:r>
            <w:proofErr w:type="spellEnd"/>
            <w:r w:rsidR="00F126D6" w:rsidRPr="00517E57">
              <w:t xml:space="preserve"> I di </w:t>
            </w:r>
            <w:proofErr w:type="spellStart"/>
            <w:r w:rsidR="00F126D6" w:rsidRPr="00517E57">
              <w:t>lingkungan</w:t>
            </w:r>
            <w:proofErr w:type="spellEnd"/>
            <w:r w:rsidR="00F126D6" w:rsidRPr="00517E57">
              <w:t xml:space="preserve"> </w:t>
            </w:r>
            <w:proofErr w:type="spellStart"/>
            <w:r w:rsidR="000713F8" w:rsidRPr="00517E57">
              <w:t>kementerian</w:t>
            </w:r>
            <w:proofErr w:type="spellEnd"/>
            <w:r w:rsidR="000713F8" w:rsidRPr="00517E57">
              <w:t xml:space="preserve"> </w:t>
            </w:r>
            <w:proofErr w:type="spellStart"/>
            <w:r w:rsidR="000713F8" w:rsidRPr="00517E57">
              <w:t>keu</w:t>
            </w:r>
            <w:r w:rsidR="00F126D6" w:rsidRPr="00517E57">
              <w:t>angan</w:t>
            </w:r>
            <w:proofErr w:type="spellEnd"/>
            <w:r w:rsidR="00F126D6" w:rsidRPr="00517E57">
              <w:t xml:space="preserve"> </w:t>
            </w:r>
            <w:proofErr w:type="spellStart"/>
            <w:r w:rsidR="00F126D6" w:rsidRPr="00517E57">
              <w:t>untuk</w:t>
            </w:r>
            <w:proofErr w:type="spellEnd"/>
            <w:r w:rsidR="00F126D6" w:rsidRPr="00517E57">
              <w:t xml:space="preserve"> </w:t>
            </w:r>
            <w:proofErr w:type="spellStart"/>
            <w:r w:rsidR="00F126D6" w:rsidRPr="00517E57">
              <w:t>menjalankan</w:t>
            </w:r>
            <w:proofErr w:type="spellEnd"/>
            <w:r w:rsidR="00F126D6" w:rsidRPr="00517E57">
              <w:t xml:space="preserve"> </w:t>
            </w:r>
            <w:proofErr w:type="spellStart"/>
            <w:r w:rsidR="00F126D6" w:rsidRPr="00517E57">
              <w:t>fungsi</w:t>
            </w:r>
            <w:proofErr w:type="spellEnd"/>
            <w:r w:rsidR="00F126D6" w:rsidRPr="00517E57">
              <w:t xml:space="preserve"> PA. </w:t>
            </w:r>
          </w:p>
          <w:p w14:paraId="0D6EA42D" w14:textId="77777777" w:rsidR="00F126D6" w:rsidRPr="00517E57" w:rsidRDefault="006A64F9" w:rsidP="00531F42">
            <w:pPr>
              <w:pStyle w:val="Default"/>
              <w:spacing w:after="147"/>
              <w:ind w:left="2160"/>
              <w:jc w:val="both"/>
            </w:pPr>
            <w:r>
              <w:tab/>
            </w:r>
            <w:r w:rsidR="00F126D6" w:rsidRPr="00517E57">
              <w:t xml:space="preserve">Menteri </w:t>
            </w:r>
            <w:proofErr w:type="spellStart"/>
            <w:r w:rsidR="00F126D6" w:rsidRPr="00517E57">
              <w:t>Keuangan</w:t>
            </w:r>
            <w:proofErr w:type="spellEnd"/>
            <w:r w:rsidR="00F126D6" w:rsidRPr="00517E57">
              <w:t xml:space="preserve"> </w:t>
            </w:r>
            <w:proofErr w:type="spellStart"/>
            <w:r w:rsidR="00F126D6" w:rsidRPr="00517E57">
              <w:t>selaku</w:t>
            </w:r>
            <w:proofErr w:type="spellEnd"/>
            <w:r w:rsidR="00F126D6" w:rsidRPr="00517E57">
              <w:t xml:space="preserve"> PA </w:t>
            </w:r>
            <w:proofErr w:type="spellStart"/>
            <w:r w:rsidR="00F126D6" w:rsidRPr="00517E57">
              <w:t>atas</w:t>
            </w:r>
            <w:proofErr w:type="spellEnd"/>
            <w:r w:rsidR="00F126D6" w:rsidRPr="00517E57">
              <w:t xml:space="preserve"> </w:t>
            </w:r>
            <w:proofErr w:type="spellStart"/>
            <w:r w:rsidR="00F126D6">
              <w:t>anggaran</w:t>
            </w:r>
            <w:proofErr w:type="spellEnd"/>
            <w:r w:rsidR="00F126D6">
              <w:t xml:space="preserve"> transfer </w:t>
            </w:r>
            <w:proofErr w:type="spellStart"/>
            <w:r w:rsidR="00F126D6" w:rsidRPr="00517E57">
              <w:t>menetapkan</w:t>
            </w:r>
            <w:proofErr w:type="spellEnd"/>
            <w:r w:rsidR="00F126D6" w:rsidRPr="00517E57">
              <w:t xml:space="preserve"> </w:t>
            </w:r>
            <w:proofErr w:type="spellStart"/>
            <w:r w:rsidR="00F126D6" w:rsidRPr="00517E57">
              <w:t>pejabat</w:t>
            </w:r>
            <w:proofErr w:type="spellEnd"/>
            <w:r w:rsidR="00F126D6" w:rsidRPr="00517E57">
              <w:t xml:space="preserve"> pada </w:t>
            </w:r>
            <w:proofErr w:type="spellStart"/>
            <w:r w:rsidR="000713F8" w:rsidRPr="00517E57">
              <w:t>kementerian</w:t>
            </w:r>
            <w:proofErr w:type="spellEnd"/>
            <w:r w:rsidR="000713F8" w:rsidRPr="00517E57">
              <w:t xml:space="preserve"> </w:t>
            </w:r>
            <w:proofErr w:type="spellStart"/>
            <w:r w:rsidR="000713F8" w:rsidRPr="00517E57">
              <w:t>keuan</w:t>
            </w:r>
            <w:r w:rsidR="00F126D6" w:rsidRPr="00517E57">
              <w:t>gan</w:t>
            </w:r>
            <w:proofErr w:type="spellEnd"/>
            <w:r w:rsidR="00F126D6" w:rsidRPr="00517E57">
              <w:t xml:space="preserve"> </w:t>
            </w:r>
            <w:proofErr w:type="spellStart"/>
            <w:r w:rsidR="00F126D6" w:rsidRPr="00517E57">
              <w:t>selaku</w:t>
            </w:r>
            <w:proofErr w:type="spellEnd"/>
            <w:r w:rsidR="00F126D6" w:rsidRPr="00517E57">
              <w:t xml:space="preserve"> KPA. </w:t>
            </w:r>
          </w:p>
          <w:p w14:paraId="689D0F1D" w14:textId="77777777" w:rsidR="001C449E" w:rsidRDefault="006A64F9" w:rsidP="008E6E20">
            <w:pPr>
              <w:pStyle w:val="Default"/>
              <w:ind w:left="2160"/>
              <w:jc w:val="both"/>
            </w:pPr>
            <w:r>
              <w:tab/>
            </w:r>
            <w:r w:rsidR="00F126D6" w:rsidRPr="00517E57">
              <w:t xml:space="preserve">DIPA </w:t>
            </w:r>
            <w:proofErr w:type="spellStart"/>
            <w:r w:rsidR="00F126D6" w:rsidRPr="00517E57">
              <w:t>atas</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disusun</w:t>
            </w:r>
            <w:proofErr w:type="spellEnd"/>
            <w:r w:rsidR="00F126D6" w:rsidRPr="00517E57">
              <w:t xml:space="preserve"> </w:t>
            </w:r>
            <w:proofErr w:type="spellStart"/>
            <w:r w:rsidR="00F126D6" w:rsidRPr="00517E57">
              <w:t>berdasarkan</w:t>
            </w:r>
            <w:proofErr w:type="spellEnd"/>
            <w:r w:rsidR="00F126D6" w:rsidRPr="00517E57">
              <w:t xml:space="preserve"> </w:t>
            </w:r>
            <w:proofErr w:type="spellStart"/>
            <w:r w:rsidR="00F126D6" w:rsidRPr="00517E57">
              <w:t>ketentuan</w:t>
            </w:r>
            <w:proofErr w:type="spellEnd"/>
            <w:r w:rsidR="00F126D6" w:rsidRPr="00517E57">
              <w:t xml:space="preserve"> </w:t>
            </w:r>
            <w:proofErr w:type="spellStart"/>
            <w:r w:rsidR="00F126D6" w:rsidRPr="00517E57">
              <w:t>Peraturan</w:t>
            </w:r>
            <w:proofErr w:type="spellEnd"/>
            <w:r w:rsidR="00F126D6" w:rsidRPr="00517E57">
              <w:t xml:space="preserve"> </w:t>
            </w:r>
            <w:proofErr w:type="spellStart"/>
            <w:r w:rsidR="00F126D6" w:rsidRPr="00517E57">
              <w:t>Perundang-undangan</w:t>
            </w:r>
            <w:proofErr w:type="spellEnd"/>
            <w:r w:rsidR="00F126D6" w:rsidRPr="00517E57">
              <w:t xml:space="preserve"> </w:t>
            </w:r>
            <w:proofErr w:type="spellStart"/>
            <w:r w:rsidR="00F126D6" w:rsidRPr="00517E57">
              <w:t>mengenai</w:t>
            </w:r>
            <w:proofErr w:type="spellEnd"/>
            <w:r w:rsidR="00F126D6" w:rsidRPr="00517E57">
              <w:t xml:space="preserve"> </w:t>
            </w:r>
            <w:proofErr w:type="spellStart"/>
            <w:r w:rsidR="00F126D6" w:rsidRPr="00517E57">
              <w:t>alokasi</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KPA </w:t>
            </w:r>
            <w:proofErr w:type="spellStart"/>
            <w:r w:rsidR="00F126D6" w:rsidRPr="00517E57">
              <w:t>untuk</w:t>
            </w:r>
            <w:proofErr w:type="spellEnd"/>
            <w:r w:rsidR="00F126D6" w:rsidRPr="00517E57">
              <w:t xml:space="preserve"> </w:t>
            </w:r>
            <w:proofErr w:type="spellStart"/>
            <w:r w:rsidR="00F126D6" w:rsidRPr="00517E57">
              <w:t>melaksanakan</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menerbitkan</w:t>
            </w:r>
            <w:proofErr w:type="spellEnd"/>
            <w:r w:rsidR="00F126D6" w:rsidRPr="00517E57">
              <w:t xml:space="preserve"> </w:t>
            </w:r>
            <w:proofErr w:type="spellStart"/>
            <w:r w:rsidR="00F126D6" w:rsidRPr="00517E57">
              <w:t>surat</w:t>
            </w:r>
            <w:proofErr w:type="spellEnd"/>
            <w:r w:rsidR="00F126D6" w:rsidRPr="00517E57">
              <w:t xml:space="preserve"> </w:t>
            </w:r>
            <w:proofErr w:type="spellStart"/>
            <w:r w:rsidR="00F126D6" w:rsidRPr="00517E57">
              <w:t>keputusan</w:t>
            </w:r>
            <w:proofErr w:type="spellEnd"/>
            <w:r w:rsidR="00F126D6" w:rsidRPr="00517E57">
              <w:t xml:space="preserve"> </w:t>
            </w:r>
            <w:proofErr w:type="spellStart"/>
            <w:r w:rsidR="00F126D6" w:rsidRPr="00517E57">
              <w:t>mengenai</w:t>
            </w:r>
            <w:proofErr w:type="spellEnd"/>
            <w:r w:rsidR="00F126D6" w:rsidRPr="00517E57">
              <w:t xml:space="preserve"> </w:t>
            </w:r>
            <w:proofErr w:type="spellStart"/>
            <w:r w:rsidR="00F126D6" w:rsidRPr="00517E57">
              <w:t>rincian</w:t>
            </w:r>
            <w:proofErr w:type="spellEnd"/>
            <w:r w:rsidR="00F126D6" w:rsidRPr="00517E57">
              <w:t xml:space="preserve"> </w:t>
            </w:r>
            <w:proofErr w:type="spellStart"/>
            <w:r w:rsidR="00F126D6" w:rsidRPr="00517E57">
              <w:t>alokasi</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berdasarkan</w:t>
            </w:r>
            <w:proofErr w:type="spellEnd"/>
            <w:r w:rsidR="00F126D6" w:rsidRPr="00517E57">
              <w:t xml:space="preserve"> DIPA yang </w:t>
            </w:r>
            <w:proofErr w:type="spellStart"/>
            <w:r w:rsidR="00F126D6" w:rsidRPr="00517E57">
              <w:t>telah</w:t>
            </w:r>
            <w:proofErr w:type="spellEnd"/>
            <w:r w:rsidR="00F126D6" w:rsidRPr="00517E57">
              <w:t xml:space="preserve"> </w:t>
            </w:r>
            <w:proofErr w:type="spellStart"/>
            <w:r w:rsidR="00F126D6" w:rsidRPr="00517E57">
              <w:t>disahkan</w:t>
            </w:r>
            <w:proofErr w:type="spellEnd"/>
            <w:r w:rsidR="00F126D6" w:rsidRPr="00517E57">
              <w:t xml:space="preserve"> oleh BUN/</w:t>
            </w:r>
            <w:proofErr w:type="spellStart"/>
            <w:r w:rsidR="00F126D6" w:rsidRPr="00517E57">
              <w:t>Kuasa</w:t>
            </w:r>
            <w:proofErr w:type="spellEnd"/>
            <w:r w:rsidR="00F126D6" w:rsidRPr="00517E57">
              <w:t xml:space="preserve"> BUN. </w:t>
            </w:r>
          </w:p>
          <w:p w14:paraId="6C59B149" w14:textId="77777777" w:rsidR="001C449E" w:rsidRDefault="001C449E" w:rsidP="008E6E20">
            <w:pPr>
              <w:pStyle w:val="Default"/>
              <w:ind w:left="2160"/>
              <w:jc w:val="both"/>
            </w:pPr>
            <w:r>
              <w:tab/>
            </w:r>
            <w:r w:rsidR="00F126D6" w:rsidRPr="00517E57">
              <w:t xml:space="preserve">Surat </w:t>
            </w:r>
            <w:proofErr w:type="spellStart"/>
            <w:r w:rsidR="00F126D6" w:rsidRPr="00517E57">
              <w:t>keputusan</w:t>
            </w:r>
            <w:proofErr w:type="spellEnd"/>
            <w:r w:rsidR="00F126D6" w:rsidRPr="00517E57">
              <w:t xml:space="preserve"> </w:t>
            </w:r>
            <w:proofErr w:type="spellStart"/>
            <w:r w:rsidR="00F126D6" w:rsidRPr="00517E57">
              <w:t>digunakan</w:t>
            </w:r>
            <w:proofErr w:type="spellEnd"/>
            <w:r w:rsidR="00F126D6" w:rsidRPr="00517E57">
              <w:t xml:space="preserve"> </w:t>
            </w:r>
            <w:proofErr w:type="spellStart"/>
            <w:r w:rsidR="00F126D6" w:rsidRPr="00517E57">
              <w:t>sebagai</w:t>
            </w:r>
            <w:proofErr w:type="spellEnd"/>
            <w:r w:rsidR="00F126D6" w:rsidRPr="00517E57">
              <w:t xml:space="preserve"> </w:t>
            </w:r>
            <w:proofErr w:type="spellStart"/>
            <w:r w:rsidR="00F126D6" w:rsidRPr="00517E57">
              <w:t>dasar</w:t>
            </w:r>
            <w:proofErr w:type="spellEnd"/>
            <w:r w:rsidR="00F126D6" w:rsidRPr="00517E57">
              <w:t xml:space="preserve"> </w:t>
            </w:r>
            <w:proofErr w:type="spellStart"/>
            <w:r w:rsidR="00F126D6" w:rsidRPr="00517E57">
              <w:t>pelaksanaan</w:t>
            </w:r>
            <w:proofErr w:type="spellEnd"/>
            <w:r w:rsidR="00F126D6" w:rsidRPr="00517E57">
              <w:t xml:space="preserve"> </w:t>
            </w:r>
            <w:proofErr w:type="spellStart"/>
            <w:r w:rsidR="00F126D6" w:rsidRPr="00517E57">
              <w:t>penyaluran</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
          <w:p w14:paraId="47F330FC" w14:textId="77777777" w:rsidR="001C449E" w:rsidRDefault="001C449E" w:rsidP="008E6E20">
            <w:pPr>
              <w:pStyle w:val="Default"/>
              <w:ind w:left="2160"/>
              <w:jc w:val="both"/>
            </w:pPr>
            <w:r>
              <w:tab/>
            </w:r>
            <w:proofErr w:type="spellStart"/>
            <w:r w:rsidR="00F126D6" w:rsidRPr="00517E57">
              <w:t>Pelaksanaan</w:t>
            </w:r>
            <w:proofErr w:type="spellEnd"/>
            <w:r w:rsidR="00F126D6" w:rsidRPr="00517E57">
              <w:t xml:space="preserve"> </w:t>
            </w:r>
            <w:proofErr w:type="spellStart"/>
            <w:r w:rsidR="00F126D6" w:rsidRPr="00517E57">
              <w:t>penyaluran</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dilakukan</w:t>
            </w:r>
            <w:proofErr w:type="spellEnd"/>
            <w:r w:rsidR="00F126D6" w:rsidRPr="00517E57">
              <w:t xml:space="preserve"> </w:t>
            </w:r>
            <w:proofErr w:type="spellStart"/>
            <w:r w:rsidR="00F126D6" w:rsidRPr="00517E57">
              <w:t>secara</w:t>
            </w:r>
            <w:proofErr w:type="spellEnd"/>
            <w:r w:rsidR="00F126D6" w:rsidRPr="00517E57">
              <w:t xml:space="preserve"> </w:t>
            </w:r>
            <w:proofErr w:type="spellStart"/>
            <w:r w:rsidR="00F126D6" w:rsidRPr="00517E57">
              <w:t>langsung</w:t>
            </w:r>
            <w:proofErr w:type="spellEnd"/>
            <w:r w:rsidR="00F126D6" w:rsidRPr="00517E57">
              <w:t xml:space="preserve"> </w:t>
            </w:r>
            <w:proofErr w:type="spellStart"/>
            <w:r w:rsidR="00F126D6" w:rsidRPr="00517E57">
              <w:t>dari</w:t>
            </w:r>
            <w:proofErr w:type="spellEnd"/>
            <w:r w:rsidR="00F126D6" w:rsidRPr="00517E57">
              <w:t xml:space="preserve"> </w:t>
            </w:r>
            <w:proofErr w:type="spellStart"/>
            <w:r w:rsidR="00F126D6" w:rsidRPr="00517E57">
              <w:t>rekening</w:t>
            </w:r>
            <w:proofErr w:type="spellEnd"/>
            <w:r w:rsidR="00F126D6" w:rsidRPr="00517E57">
              <w:t xml:space="preserve"> Kas Negara </w:t>
            </w:r>
            <w:proofErr w:type="spellStart"/>
            <w:r w:rsidR="00F126D6" w:rsidRPr="00517E57">
              <w:t>ke</w:t>
            </w:r>
            <w:proofErr w:type="spellEnd"/>
            <w:r w:rsidR="00F126D6" w:rsidRPr="00517E57">
              <w:t xml:space="preserve"> </w:t>
            </w:r>
            <w:proofErr w:type="spellStart"/>
            <w:r w:rsidR="00F126D6" w:rsidRPr="00517E57">
              <w:t>Rekening</w:t>
            </w:r>
            <w:proofErr w:type="spellEnd"/>
            <w:r w:rsidR="00F126D6" w:rsidRPr="00517E57">
              <w:t xml:space="preserve"> Kas </w:t>
            </w:r>
            <w:proofErr w:type="spellStart"/>
            <w:r w:rsidR="00F126D6" w:rsidRPr="00517E57">
              <w:t>Umum</w:t>
            </w:r>
            <w:proofErr w:type="spellEnd"/>
            <w:r w:rsidR="00F126D6" w:rsidRPr="00517E57">
              <w:t xml:space="preserve"> Daerah </w:t>
            </w:r>
            <w:proofErr w:type="spellStart"/>
            <w:r w:rsidR="00F126D6" w:rsidRPr="00517E57">
              <w:t>berdasarkan</w:t>
            </w:r>
            <w:proofErr w:type="spellEnd"/>
            <w:r w:rsidR="00F126D6" w:rsidRPr="00517E57">
              <w:t xml:space="preserve"> </w:t>
            </w:r>
            <w:proofErr w:type="spellStart"/>
            <w:r w:rsidR="00F126D6" w:rsidRPr="00517E57">
              <w:t>ketentuan</w:t>
            </w:r>
            <w:proofErr w:type="spellEnd"/>
            <w:r w:rsidR="00F126D6" w:rsidRPr="00517E57">
              <w:t xml:space="preserve"> </w:t>
            </w:r>
            <w:proofErr w:type="spellStart"/>
            <w:r w:rsidR="00F126D6" w:rsidRPr="00517E57">
              <w:t>Peraturan</w:t>
            </w:r>
            <w:proofErr w:type="spellEnd"/>
            <w:r w:rsidR="00F126D6" w:rsidRPr="00517E57">
              <w:t xml:space="preserve"> </w:t>
            </w:r>
            <w:proofErr w:type="spellStart"/>
            <w:r w:rsidR="00F126D6" w:rsidRPr="00517E57">
              <w:t>Perundang-undangan</w:t>
            </w:r>
            <w:proofErr w:type="spellEnd"/>
            <w:r w:rsidR="00F126D6" w:rsidRPr="00517E57">
              <w:t xml:space="preserve">. </w:t>
            </w:r>
          </w:p>
          <w:p w14:paraId="57AB09F0" w14:textId="77777777" w:rsidR="00F126D6" w:rsidRPr="00517E57" w:rsidRDefault="001C449E" w:rsidP="008E6E20">
            <w:pPr>
              <w:pStyle w:val="Default"/>
              <w:ind w:left="2160"/>
              <w:jc w:val="both"/>
            </w:pPr>
            <w:r>
              <w:tab/>
            </w:r>
            <w:proofErr w:type="spellStart"/>
            <w:r w:rsidR="00F126D6" w:rsidRPr="00517E57">
              <w:t>Dalam</w:t>
            </w:r>
            <w:proofErr w:type="spellEnd"/>
            <w:r w:rsidR="00F126D6" w:rsidRPr="00517E57">
              <w:t xml:space="preserve"> </w:t>
            </w:r>
            <w:proofErr w:type="spellStart"/>
            <w:r w:rsidR="00F126D6" w:rsidRPr="00517E57">
              <w:t>melaksanakan</w:t>
            </w:r>
            <w:proofErr w:type="spellEnd"/>
            <w:r w:rsidR="00F126D6" w:rsidRPr="00517E57">
              <w:t xml:space="preserve"> </w:t>
            </w:r>
            <w:proofErr w:type="spellStart"/>
            <w:r w:rsidR="00F126D6" w:rsidRPr="00517E57">
              <w:t>penyaluran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KPA </w:t>
            </w:r>
            <w:proofErr w:type="spellStart"/>
            <w:r w:rsidR="00F126D6" w:rsidRPr="00517E57">
              <w:t>dapat</w:t>
            </w:r>
            <w:proofErr w:type="spellEnd"/>
            <w:r w:rsidR="00F126D6" w:rsidRPr="00517E57">
              <w:t xml:space="preserve"> </w:t>
            </w:r>
            <w:proofErr w:type="spellStart"/>
            <w:r w:rsidR="00F126D6" w:rsidRPr="00517E57">
              <w:t>berkoordinasi</w:t>
            </w:r>
            <w:proofErr w:type="spellEnd"/>
            <w:r w:rsidR="00F126D6" w:rsidRPr="00517E57">
              <w:t xml:space="preserve"> </w:t>
            </w:r>
            <w:proofErr w:type="spellStart"/>
            <w:r w:rsidR="00F126D6" w:rsidRPr="00517E57">
              <w:t>dengan</w:t>
            </w:r>
            <w:proofErr w:type="spellEnd"/>
            <w:r w:rsidR="00F126D6" w:rsidRPr="00517E57">
              <w:t xml:space="preserve"> </w:t>
            </w:r>
            <w:proofErr w:type="spellStart"/>
            <w:r w:rsidR="00F126D6" w:rsidRPr="00517E57">
              <w:t>Kuasa</w:t>
            </w:r>
            <w:proofErr w:type="spellEnd"/>
            <w:r w:rsidR="00F126D6" w:rsidRPr="00517E57">
              <w:t xml:space="preserve"> BUN dan/</w:t>
            </w:r>
            <w:proofErr w:type="spellStart"/>
            <w:r w:rsidR="00F126D6" w:rsidRPr="00517E57">
              <w:t>atau</w:t>
            </w:r>
            <w:proofErr w:type="spellEnd"/>
            <w:r w:rsidR="00F126D6" w:rsidRPr="00517E57">
              <w:t xml:space="preserve"> </w:t>
            </w:r>
            <w:proofErr w:type="spellStart"/>
            <w:r w:rsidR="00F126D6" w:rsidRPr="00517E57">
              <w:t>otoritas</w:t>
            </w:r>
            <w:proofErr w:type="spellEnd"/>
            <w:r w:rsidR="00F126D6" w:rsidRPr="00517E57">
              <w:t xml:space="preserve"> </w:t>
            </w:r>
            <w:proofErr w:type="spellStart"/>
            <w:r w:rsidR="00F126D6" w:rsidRPr="00517E57">
              <w:t>Penerimaan</w:t>
            </w:r>
            <w:proofErr w:type="spellEnd"/>
            <w:r w:rsidR="00F126D6" w:rsidRPr="00517E57">
              <w:t xml:space="preserve"> Negara </w:t>
            </w:r>
            <w:proofErr w:type="spellStart"/>
            <w:r w:rsidR="00F126D6" w:rsidRPr="00517E57">
              <w:t>terkait</w:t>
            </w:r>
            <w:proofErr w:type="spellEnd"/>
            <w:r w:rsidR="00F126D6" w:rsidRPr="00517E57">
              <w:t xml:space="preserve"> </w:t>
            </w:r>
            <w:proofErr w:type="spellStart"/>
            <w:r w:rsidR="00F126D6" w:rsidRPr="00517E57">
              <w:t>untuk</w:t>
            </w:r>
            <w:proofErr w:type="spellEnd"/>
            <w:r w:rsidR="00F126D6" w:rsidRPr="00517E57">
              <w:t xml:space="preserve"> </w:t>
            </w:r>
            <w:proofErr w:type="spellStart"/>
            <w:r w:rsidR="00F126D6" w:rsidRPr="00517E57">
              <w:t>melakukan</w:t>
            </w:r>
            <w:proofErr w:type="spellEnd"/>
            <w:r w:rsidR="00F126D6" w:rsidRPr="00517E57">
              <w:t xml:space="preserve"> </w:t>
            </w:r>
            <w:proofErr w:type="spellStart"/>
            <w:r w:rsidR="00F126D6" w:rsidRPr="00517E57">
              <w:t>penghitungan</w:t>
            </w:r>
            <w:proofErr w:type="spellEnd"/>
            <w:r w:rsidR="00F126D6" w:rsidRPr="00517E57">
              <w:t xml:space="preserve"> </w:t>
            </w:r>
            <w:proofErr w:type="spellStart"/>
            <w:r w:rsidR="00F126D6" w:rsidRPr="00517E57">
              <w:t>realisasi</w:t>
            </w:r>
            <w:proofErr w:type="spellEnd"/>
            <w:r w:rsidR="00F126D6" w:rsidRPr="00517E57">
              <w:t xml:space="preserve"> </w:t>
            </w:r>
            <w:proofErr w:type="spellStart"/>
            <w:r w:rsidR="00F126D6" w:rsidRPr="00517E57">
              <w:t>Penerimaan</w:t>
            </w:r>
            <w:proofErr w:type="spellEnd"/>
            <w:r w:rsidR="00F126D6" w:rsidRPr="00517E57">
              <w:t xml:space="preserve"> Negara. </w:t>
            </w:r>
            <w:proofErr w:type="spellStart"/>
            <w:r w:rsidR="00F126D6" w:rsidRPr="00517E57">
              <w:t>Ketentuan</w:t>
            </w:r>
            <w:proofErr w:type="spellEnd"/>
            <w:r w:rsidR="00F126D6" w:rsidRPr="00517E57">
              <w:t xml:space="preserve"> </w:t>
            </w:r>
            <w:proofErr w:type="spellStart"/>
            <w:r w:rsidR="00F126D6" w:rsidRPr="00517E57">
              <w:t>lebih</w:t>
            </w:r>
            <w:proofErr w:type="spellEnd"/>
            <w:r w:rsidR="00F126D6" w:rsidRPr="00517E57">
              <w:t xml:space="preserve"> </w:t>
            </w:r>
            <w:proofErr w:type="spellStart"/>
            <w:r w:rsidR="00F126D6" w:rsidRPr="00517E57">
              <w:t>lanjut</w:t>
            </w:r>
            <w:proofErr w:type="spellEnd"/>
            <w:r w:rsidR="00F126D6" w:rsidRPr="00517E57">
              <w:t xml:space="preserve"> </w:t>
            </w:r>
            <w:proofErr w:type="spellStart"/>
            <w:r w:rsidR="00F126D6" w:rsidRPr="00517E57">
              <w:t>mengenai</w:t>
            </w:r>
            <w:proofErr w:type="spellEnd"/>
            <w:r w:rsidR="00F126D6" w:rsidRPr="00517E57">
              <w:t xml:space="preserve"> tata </w:t>
            </w:r>
            <w:proofErr w:type="spellStart"/>
            <w:r w:rsidR="00F126D6" w:rsidRPr="00517E57">
              <w:t>cara</w:t>
            </w:r>
            <w:proofErr w:type="spellEnd"/>
            <w:r w:rsidR="00F126D6" w:rsidRPr="00517E57">
              <w:t xml:space="preserve"> </w:t>
            </w:r>
            <w:proofErr w:type="spellStart"/>
            <w:r w:rsidR="00F126D6" w:rsidRPr="00517E57">
              <w:t>pelaksanaan</w:t>
            </w:r>
            <w:proofErr w:type="spellEnd"/>
            <w:r w:rsidR="00F126D6" w:rsidRPr="00517E57">
              <w:t xml:space="preserve"> </w:t>
            </w:r>
            <w:proofErr w:type="spellStart"/>
            <w:r w:rsidR="00F126D6" w:rsidRPr="00517E57">
              <w:t>anggaran</w:t>
            </w:r>
            <w:proofErr w:type="spellEnd"/>
            <w:r w:rsidR="00F126D6" w:rsidRPr="00517E57">
              <w:t xml:space="preserve"> transfer </w:t>
            </w:r>
            <w:proofErr w:type="spellStart"/>
            <w:r w:rsidR="00F126D6" w:rsidRPr="00517E57">
              <w:t>ke</w:t>
            </w:r>
            <w:proofErr w:type="spellEnd"/>
            <w:r w:rsidR="00F126D6" w:rsidRPr="00517E57">
              <w:t xml:space="preserve"> </w:t>
            </w:r>
            <w:proofErr w:type="spellStart"/>
            <w:r w:rsidR="00F126D6" w:rsidRPr="00517E57">
              <w:t>daerah</w:t>
            </w:r>
            <w:proofErr w:type="spellEnd"/>
            <w:r w:rsidR="00F126D6" w:rsidRPr="00517E57">
              <w:t xml:space="preserve"> </w:t>
            </w:r>
            <w:proofErr w:type="spellStart"/>
            <w:r w:rsidR="00F126D6" w:rsidRPr="00517E57">
              <w:t>diatur</w:t>
            </w:r>
            <w:proofErr w:type="spellEnd"/>
            <w:r w:rsidR="00F126D6" w:rsidRPr="00517E57">
              <w:t xml:space="preserve"> </w:t>
            </w:r>
            <w:proofErr w:type="spellStart"/>
            <w:r w:rsidR="00F126D6" w:rsidRPr="00517E57">
              <w:t>dengan</w:t>
            </w:r>
            <w:proofErr w:type="spellEnd"/>
            <w:r w:rsidR="00F126D6" w:rsidRPr="00517E57">
              <w:t xml:space="preserve"> </w:t>
            </w:r>
            <w:proofErr w:type="spellStart"/>
            <w:r w:rsidR="00F126D6" w:rsidRPr="00517E57">
              <w:t>Peraturan</w:t>
            </w:r>
            <w:proofErr w:type="spellEnd"/>
            <w:r w:rsidR="00F126D6" w:rsidRPr="00517E57">
              <w:t xml:space="preserve"> Menteri</w:t>
            </w:r>
            <w:r w:rsidR="00F126D6">
              <w:t xml:space="preserve"> </w:t>
            </w:r>
            <w:proofErr w:type="spellStart"/>
            <w:r w:rsidR="00F126D6">
              <w:t>Keuangan</w:t>
            </w:r>
            <w:proofErr w:type="spellEnd"/>
          </w:p>
          <w:p w14:paraId="57A92696" w14:textId="77777777" w:rsidR="008E6E20" w:rsidRPr="00DE19A9" w:rsidRDefault="008E6E20" w:rsidP="008E6E20">
            <w:pPr>
              <w:pStyle w:val="Default"/>
              <w:ind w:left="326"/>
              <w:rPr>
                <w:sz w:val="16"/>
                <w:szCs w:val="16"/>
              </w:rPr>
            </w:pPr>
          </w:p>
          <w:p w14:paraId="0F3A1FA3" w14:textId="77777777" w:rsidR="00901FC0" w:rsidRDefault="00F126D6" w:rsidP="00613306">
            <w:pPr>
              <w:pStyle w:val="Default"/>
              <w:numPr>
                <w:ilvl w:val="0"/>
                <w:numId w:val="28"/>
              </w:numPr>
              <w:rPr>
                <w:lang w:val="id-ID"/>
              </w:rPr>
            </w:pPr>
            <w:proofErr w:type="spellStart"/>
            <w:r w:rsidRPr="006349EE">
              <w:t>Belanja</w:t>
            </w:r>
            <w:proofErr w:type="spellEnd"/>
            <w:r w:rsidRPr="006349EE">
              <w:t xml:space="preserve"> yang </w:t>
            </w:r>
            <w:proofErr w:type="spellStart"/>
            <w:r w:rsidR="00B273F5">
              <w:t>b</w:t>
            </w:r>
            <w:r w:rsidR="00901FC0">
              <w:t>ersumber</w:t>
            </w:r>
            <w:proofErr w:type="spellEnd"/>
            <w:r w:rsidR="00901FC0">
              <w:t xml:space="preserve"> </w:t>
            </w:r>
            <w:proofErr w:type="spellStart"/>
            <w:r w:rsidR="00901FC0">
              <w:t>dari</w:t>
            </w:r>
            <w:proofErr w:type="spellEnd"/>
            <w:r w:rsidR="00901FC0">
              <w:t xml:space="preserve"> </w:t>
            </w:r>
            <w:proofErr w:type="spellStart"/>
            <w:r w:rsidR="00901FC0">
              <w:t>Hibah</w:t>
            </w:r>
            <w:proofErr w:type="spellEnd"/>
          </w:p>
          <w:p w14:paraId="43DC6D35" w14:textId="77777777" w:rsidR="00F126D6" w:rsidRPr="00901FC0" w:rsidRDefault="00901FC0" w:rsidP="00901FC0">
            <w:pPr>
              <w:pStyle w:val="Default"/>
              <w:ind w:left="1678"/>
              <w:rPr>
                <w:lang w:val="id-ID"/>
              </w:rPr>
            </w:pPr>
            <w:r>
              <w:rPr>
                <w:lang w:val="id-ID"/>
              </w:rPr>
              <w:t>(Pasal 117 s.d. 118)</w:t>
            </w:r>
          </w:p>
          <w:p w14:paraId="7A565E8C" w14:textId="77777777" w:rsidR="001C449E" w:rsidRPr="00944791" w:rsidRDefault="001C449E" w:rsidP="001C449E">
            <w:pPr>
              <w:pStyle w:val="Default"/>
              <w:ind w:left="326"/>
              <w:rPr>
                <w:sz w:val="12"/>
                <w:szCs w:val="12"/>
              </w:rPr>
            </w:pPr>
          </w:p>
          <w:p w14:paraId="5E7607F6" w14:textId="77777777" w:rsidR="00F126D6" w:rsidRPr="006349EE" w:rsidRDefault="001C449E" w:rsidP="001C449E">
            <w:pPr>
              <w:pStyle w:val="Default"/>
              <w:ind w:left="2160"/>
              <w:jc w:val="both"/>
            </w:pPr>
            <w:r>
              <w:tab/>
            </w:r>
            <w:proofErr w:type="spellStart"/>
            <w:r w:rsidR="00F126D6" w:rsidRPr="006349EE">
              <w:t>Belanja</w:t>
            </w:r>
            <w:proofErr w:type="spellEnd"/>
            <w:r w:rsidR="00F126D6" w:rsidRPr="006349EE">
              <w:t xml:space="preserve"> </w:t>
            </w:r>
            <w:proofErr w:type="spellStart"/>
            <w:r w:rsidR="00F126D6" w:rsidRPr="006349EE">
              <w:t>untuk</w:t>
            </w:r>
            <w:proofErr w:type="spellEnd"/>
            <w:r w:rsidR="00F126D6" w:rsidRPr="006349EE">
              <w:t xml:space="preserve"> </w:t>
            </w:r>
            <w:proofErr w:type="spellStart"/>
            <w:r w:rsidR="00F126D6" w:rsidRPr="006349EE">
              <w:t>kebutuhan</w:t>
            </w:r>
            <w:proofErr w:type="spellEnd"/>
            <w:r w:rsidR="00F126D6" w:rsidRPr="006349EE">
              <w:t xml:space="preserve"> Kementerian Negara/Lembaga </w:t>
            </w:r>
            <w:proofErr w:type="spellStart"/>
            <w:r w:rsidR="00F126D6" w:rsidRPr="006349EE">
              <w:t>dapat</w:t>
            </w:r>
            <w:proofErr w:type="spellEnd"/>
            <w:r w:rsidR="00F126D6" w:rsidRPr="006349EE">
              <w:t xml:space="preserve"> </w:t>
            </w:r>
            <w:proofErr w:type="spellStart"/>
            <w:r w:rsidR="00F126D6" w:rsidRPr="006349EE">
              <w:t>bersumber</w:t>
            </w:r>
            <w:proofErr w:type="spellEnd"/>
            <w:r w:rsidR="00F126D6" w:rsidRPr="006349EE">
              <w:t xml:space="preserve"> </w:t>
            </w:r>
            <w:proofErr w:type="spellStart"/>
            <w:r w:rsidR="00F126D6" w:rsidRPr="006349EE">
              <w:t>dari</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dapat</w:t>
            </w:r>
            <w:proofErr w:type="spellEnd"/>
            <w:r w:rsidR="00F126D6" w:rsidRPr="006349EE">
              <w:t xml:space="preserve"> </w:t>
            </w:r>
            <w:proofErr w:type="spellStart"/>
            <w:r w:rsidR="00F126D6" w:rsidRPr="006349EE">
              <w:t>diterima</w:t>
            </w:r>
            <w:proofErr w:type="spellEnd"/>
            <w:r w:rsidR="00F126D6" w:rsidRPr="006349EE">
              <w:t xml:space="preserve"> </w:t>
            </w:r>
            <w:proofErr w:type="spellStart"/>
            <w:r w:rsidR="00F126D6" w:rsidRPr="006349EE">
              <w:t>langsung</w:t>
            </w:r>
            <w:proofErr w:type="spellEnd"/>
            <w:r w:rsidR="00F126D6" w:rsidRPr="006349EE">
              <w:t xml:space="preserve"> oleh Kementerian Negara/Lembaga </w:t>
            </w:r>
            <w:proofErr w:type="spellStart"/>
            <w:r w:rsidR="00F126D6" w:rsidRPr="006349EE">
              <w:t>dari</w:t>
            </w:r>
            <w:proofErr w:type="spellEnd"/>
            <w:r w:rsidR="00F126D6" w:rsidRPr="006349EE">
              <w:t xml:space="preserve"> </w:t>
            </w:r>
            <w:proofErr w:type="spellStart"/>
            <w:r w:rsidR="00F126D6" w:rsidRPr="006349EE">
              <w:t>pemberi</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Pelaksanaan</w:t>
            </w:r>
            <w:proofErr w:type="spellEnd"/>
            <w:r w:rsidR="00F126D6" w:rsidRPr="006349EE">
              <w:t xml:space="preserve"> </w:t>
            </w:r>
            <w:proofErr w:type="spellStart"/>
            <w:r w:rsidR="00F126D6" w:rsidRPr="006349EE">
              <w:t>belanja</w:t>
            </w:r>
            <w:proofErr w:type="spellEnd"/>
            <w:r w:rsidR="00F126D6" w:rsidRPr="006349EE">
              <w:t xml:space="preserve"> </w:t>
            </w:r>
            <w:proofErr w:type="spellStart"/>
            <w:r w:rsidR="00F126D6" w:rsidRPr="006349EE">
              <w:t>dari</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dilakukan</w:t>
            </w:r>
            <w:proofErr w:type="spellEnd"/>
            <w:r w:rsidR="00F126D6" w:rsidRPr="006349EE">
              <w:t xml:space="preserve"> </w:t>
            </w:r>
            <w:proofErr w:type="spellStart"/>
            <w:r w:rsidR="00F126D6" w:rsidRPr="006349EE">
              <w:t>melalui</w:t>
            </w:r>
            <w:proofErr w:type="spellEnd"/>
            <w:r w:rsidR="00F126D6" w:rsidRPr="006349EE">
              <w:t xml:space="preserve"> </w:t>
            </w:r>
            <w:proofErr w:type="spellStart"/>
            <w:r w:rsidR="00F126D6" w:rsidRPr="006349EE">
              <w:t>tahapan</w:t>
            </w:r>
            <w:proofErr w:type="spellEnd"/>
            <w:r w:rsidR="00F126D6" w:rsidRPr="006349EE">
              <w:t xml:space="preserve"> </w:t>
            </w:r>
            <w:proofErr w:type="spellStart"/>
            <w:r w:rsidR="00F126D6" w:rsidRPr="006349EE">
              <w:t>antara</w:t>
            </w:r>
            <w:proofErr w:type="spellEnd"/>
            <w:r w:rsidR="00F126D6" w:rsidRPr="006349EE">
              <w:t xml:space="preserve"> lain </w:t>
            </w:r>
            <w:proofErr w:type="spellStart"/>
            <w:r w:rsidR="00F126D6" w:rsidRPr="006349EE">
              <w:t>sebagai</w:t>
            </w:r>
            <w:proofErr w:type="spellEnd"/>
            <w:r w:rsidR="00F126D6" w:rsidRPr="006349EE">
              <w:t xml:space="preserve"> </w:t>
            </w:r>
            <w:proofErr w:type="spellStart"/>
            <w:r w:rsidR="00F126D6" w:rsidRPr="006349EE">
              <w:t>berikut</w:t>
            </w:r>
            <w:proofErr w:type="spellEnd"/>
            <w:r w:rsidR="00F126D6" w:rsidRPr="006349EE">
              <w:t xml:space="preserve">: </w:t>
            </w:r>
          </w:p>
          <w:p w14:paraId="711C3FCE" w14:textId="77777777" w:rsidR="00F126D6" w:rsidRPr="006349EE" w:rsidRDefault="006E1AD4" w:rsidP="00613306">
            <w:pPr>
              <w:pStyle w:val="Default"/>
              <w:numPr>
                <w:ilvl w:val="0"/>
                <w:numId w:val="53"/>
              </w:numPr>
              <w:ind w:left="2872" w:hanging="712"/>
            </w:pPr>
            <w:proofErr w:type="spellStart"/>
            <w:r>
              <w:t>P</w:t>
            </w:r>
            <w:r w:rsidR="00F126D6" w:rsidRPr="006349EE">
              <w:t>emberian</w:t>
            </w:r>
            <w:proofErr w:type="spellEnd"/>
            <w:r w:rsidR="00F126D6" w:rsidRPr="006349EE">
              <w:t xml:space="preserve"> </w:t>
            </w:r>
            <w:proofErr w:type="spellStart"/>
            <w:r w:rsidR="00F126D6" w:rsidRPr="006349EE">
              <w:t>nomor</w:t>
            </w:r>
            <w:proofErr w:type="spellEnd"/>
            <w:r w:rsidR="00F126D6" w:rsidRPr="006349EE">
              <w:t xml:space="preserve"> register</w:t>
            </w:r>
            <w:r w:rsidR="000071CA">
              <w:t>.</w:t>
            </w:r>
          </w:p>
          <w:p w14:paraId="63C8C110" w14:textId="77777777" w:rsidR="00F126D6" w:rsidRPr="006349EE" w:rsidRDefault="006E1AD4" w:rsidP="00613306">
            <w:pPr>
              <w:pStyle w:val="Default"/>
              <w:numPr>
                <w:ilvl w:val="0"/>
                <w:numId w:val="53"/>
              </w:numPr>
              <w:ind w:left="2872" w:hanging="712"/>
            </w:pPr>
            <w:proofErr w:type="spellStart"/>
            <w:r>
              <w:t>P</w:t>
            </w:r>
            <w:r w:rsidR="00F126D6" w:rsidRPr="006349EE">
              <w:t>embukaan</w:t>
            </w:r>
            <w:proofErr w:type="spellEnd"/>
            <w:r w:rsidR="00F126D6" w:rsidRPr="006349EE">
              <w:t xml:space="preserve"> </w:t>
            </w:r>
            <w:proofErr w:type="spellStart"/>
            <w:r w:rsidR="00F126D6" w:rsidRPr="006349EE">
              <w:t>rekening</w:t>
            </w:r>
            <w:proofErr w:type="spellEnd"/>
            <w:r w:rsidR="00F126D6" w:rsidRPr="006349EE">
              <w:t xml:space="preserve"> </w:t>
            </w:r>
            <w:proofErr w:type="spellStart"/>
            <w:r w:rsidR="00F126D6" w:rsidRPr="006349EE">
              <w:t>hibah</w:t>
            </w:r>
            <w:proofErr w:type="spellEnd"/>
            <w:r w:rsidR="000071CA">
              <w:t>.</w:t>
            </w:r>
          </w:p>
          <w:p w14:paraId="27A36D23" w14:textId="77777777" w:rsidR="00F126D6" w:rsidRPr="006349EE" w:rsidRDefault="006E1AD4" w:rsidP="00613306">
            <w:pPr>
              <w:pStyle w:val="Default"/>
              <w:numPr>
                <w:ilvl w:val="0"/>
                <w:numId w:val="53"/>
              </w:numPr>
              <w:ind w:left="2872" w:hanging="712"/>
            </w:pPr>
            <w:proofErr w:type="spellStart"/>
            <w:r>
              <w:t>P</w:t>
            </w:r>
            <w:r w:rsidR="00F126D6" w:rsidRPr="006349EE">
              <w:t>enyesuaian</w:t>
            </w:r>
            <w:proofErr w:type="spellEnd"/>
            <w:r w:rsidR="00F126D6" w:rsidRPr="006349EE">
              <w:t xml:space="preserve"> </w:t>
            </w:r>
            <w:proofErr w:type="spellStart"/>
            <w:r w:rsidR="00F126D6" w:rsidRPr="006349EE">
              <w:t>pagu</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dalam</w:t>
            </w:r>
            <w:proofErr w:type="spellEnd"/>
            <w:r w:rsidR="00F126D6" w:rsidRPr="006349EE">
              <w:t xml:space="preserve"> DIPA</w:t>
            </w:r>
            <w:r w:rsidR="000071CA">
              <w:t>.</w:t>
            </w:r>
            <w:r w:rsidR="00F126D6" w:rsidRPr="006349EE">
              <w:t xml:space="preserve"> dan </w:t>
            </w:r>
          </w:p>
          <w:p w14:paraId="439EA7E3" w14:textId="77777777" w:rsidR="00F126D6" w:rsidRPr="006349EE" w:rsidRDefault="006E1AD4" w:rsidP="00613306">
            <w:pPr>
              <w:pStyle w:val="Default"/>
              <w:numPr>
                <w:ilvl w:val="0"/>
                <w:numId w:val="53"/>
              </w:numPr>
              <w:ind w:left="2872" w:hanging="712"/>
            </w:pPr>
            <w:proofErr w:type="spellStart"/>
            <w:r>
              <w:t>P</w:t>
            </w:r>
            <w:r w:rsidR="00F126D6" w:rsidRPr="006349EE">
              <w:t>engesahan</w:t>
            </w:r>
            <w:proofErr w:type="spellEnd"/>
            <w:r w:rsidR="00F126D6" w:rsidRPr="006349EE">
              <w:t xml:space="preserve"> </w:t>
            </w:r>
            <w:proofErr w:type="spellStart"/>
            <w:r w:rsidR="00F126D6" w:rsidRPr="006349EE">
              <w:t>belanja</w:t>
            </w:r>
            <w:proofErr w:type="spellEnd"/>
            <w:r w:rsidR="00F126D6" w:rsidRPr="006349EE">
              <w:t xml:space="preserve">. </w:t>
            </w:r>
          </w:p>
          <w:p w14:paraId="389B96F1" w14:textId="77777777" w:rsidR="001C449E" w:rsidRPr="00944791" w:rsidRDefault="001C449E" w:rsidP="001C449E">
            <w:pPr>
              <w:pStyle w:val="Default"/>
              <w:ind w:left="2872"/>
              <w:jc w:val="both"/>
              <w:rPr>
                <w:sz w:val="12"/>
                <w:szCs w:val="12"/>
              </w:rPr>
            </w:pPr>
          </w:p>
          <w:p w14:paraId="43FA6F78" w14:textId="77777777" w:rsidR="00F126D6" w:rsidRDefault="001C449E" w:rsidP="001C449E">
            <w:pPr>
              <w:pStyle w:val="Default"/>
              <w:ind w:left="2160"/>
              <w:jc w:val="both"/>
            </w:pPr>
            <w:r>
              <w:tab/>
            </w:r>
            <w:proofErr w:type="spellStart"/>
            <w:r w:rsidR="00F126D6" w:rsidRPr="006349EE">
              <w:t>Tahapan</w:t>
            </w:r>
            <w:proofErr w:type="spellEnd"/>
            <w:r w:rsidR="00F126D6" w:rsidRPr="006349EE">
              <w:t xml:space="preserve"> </w:t>
            </w:r>
            <w:proofErr w:type="spellStart"/>
            <w:r w:rsidR="00F126D6" w:rsidRPr="006349EE">
              <w:t>dalam</w:t>
            </w:r>
            <w:proofErr w:type="spellEnd"/>
            <w:r w:rsidR="00F126D6" w:rsidRPr="006349EE">
              <w:t xml:space="preserve"> </w:t>
            </w:r>
            <w:proofErr w:type="spellStart"/>
            <w:r w:rsidR="00F126D6" w:rsidRPr="006349EE">
              <w:t>pelaksanaan</w:t>
            </w:r>
            <w:proofErr w:type="spellEnd"/>
            <w:r w:rsidR="00F126D6" w:rsidRPr="006349EE">
              <w:t xml:space="preserve"> </w:t>
            </w:r>
            <w:proofErr w:type="spellStart"/>
            <w:r w:rsidR="00F126D6" w:rsidRPr="006349EE">
              <w:t>belanja</w:t>
            </w:r>
            <w:proofErr w:type="spellEnd"/>
            <w:r w:rsidR="00F126D6" w:rsidRPr="006349EE">
              <w:t xml:space="preserve"> yang </w:t>
            </w:r>
            <w:proofErr w:type="spellStart"/>
            <w:r w:rsidR="00F126D6" w:rsidRPr="006349EE">
              <w:t>sumber</w:t>
            </w:r>
            <w:proofErr w:type="spellEnd"/>
            <w:r w:rsidR="00F126D6" w:rsidRPr="006349EE">
              <w:t xml:space="preserve"> </w:t>
            </w:r>
            <w:proofErr w:type="spellStart"/>
            <w:r w:rsidR="00F126D6" w:rsidRPr="006349EE">
              <w:t>dananya</w:t>
            </w:r>
            <w:proofErr w:type="spellEnd"/>
            <w:r w:rsidR="00F126D6" w:rsidRPr="006349EE">
              <w:t xml:space="preserve"> </w:t>
            </w:r>
            <w:proofErr w:type="spellStart"/>
            <w:r w:rsidR="00F126D6" w:rsidRPr="006349EE">
              <w:t>dari</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hanya</w:t>
            </w:r>
            <w:proofErr w:type="spellEnd"/>
            <w:r w:rsidR="00F126D6" w:rsidRPr="006349EE">
              <w:t xml:space="preserve"> </w:t>
            </w:r>
            <w:proofErr w:type="spellStart"/>
            <w:r w:rsidR="00F126D6" w:rsidRPr="006349EE">
              <w:t>digunakan</w:t>
            </w:r>
            <w:proofErr w:type="spellEnd"/>
            <w:r w:rsidR="00F126D6" w:rsidRPr="006349EE">
              <w:t xml:space="preserve"> </w:t>
            </w:r>
            <w:proofErr w:type="spellStart"/>
            <w:r w:rsidR="00F126D6" w:rsidRPr="006349EE">
              <w:t>untuk</w:t>
            </w:r>
            <w:proofErr w:type="spellEnd"/>
            <w:r w:rsidR="00F126D6" w:rsidRPr="006349EE">
              <w:t xml:space="preserve"> </w:t>
            </w:r>
            <w:proofErr w:type="spellStart"/>
            <w:r w:rsidR="00F126D6" w:rsidRPr="006349EE">
              <w:t>hibah</w:t>
            </w:r>
            <w:proofErr w:type="spellEnd"/>
            <w:r w:rsidR="00F126D6" w:rsidRPr="006349EE">
              <w:t xml:space="preserve"> yang </w:t>
            </w:r>
            <w:proofErr w:type="spellStart"/>
            <w:r w:rsidR="00F126D6" w:rsidRPr="006349EE">
              <w:t>diterima</w:t>
            </w:r>
            <w:proofErr w:type="spellEnd"/>
            <w:r w:rsidR="00F126D6" w:rsidRPr="006349EE">
              <w:t xml:space="preserve"> </w:t>
            </w:r>
            <w:proofErr w:type="spellStart"/>
            <w:r w:rsidR="00F126D6" w:rsidRPr="006349EE">
              <w:t>dalam</w:t>
            </w:r>
            <w:proofErr w:type="spellEnd"/>
            <w:r w:rsidR="00F126D6" w:rsidRPr="006349EE">
              <w:t xml:space="preserve"> </w:t>
            </w:r>
            <w:proofErr w:type="spellStart"/>
            <w:r w:rsidR="00F126D6" w:rsidRPr="006349EE">
              <w:t>bentuk</w:t>
            </w:r>
            <w:proofErr w:type="spellEnd"/>
            <w:r w:rsidR="00F126D6" w:rsidRPr="006349EE">
              <w:t xml:space="preserve"> </w:t>
            </w:r>
            <w:proofErr w:type="spellStart"/>
            <w:r w:rsidR="00F126D6" w:rsidRPr="006349EE">
              <w:t>uang</w:t>
            </w:r>
            <w:proofErr w:type="spellEnd"/>
            <w:r w:rsidR="00F126D6" w:rsidRPr="006349EE">
              <w:t xml:space="preserve">. </w:t>
            </w:r>
            <w:proofErr w:type="spellStart"/>
            <w:r w:rsidR="00F126D6" w:rsidRPr="006349EE">
              <w:t>Ketentuan</w:t>
            </w:r>
            <w:proofErr w:type="spellEnd"/>
            <w:r w:rsidR="00F126D6" w:rsidRPr="006349EE">
              <w:t xml:space="preserve"> </w:t>
            </w:r>
            <w:proofErr w:type="spellStart"/>
            <w:r w:rsidR="00F126D6" w:rsidRPr="006349EE">
              <w:t>mengenai</w:t>
            </w:r>
            <w:proofErr w:type="spellEnd"/>
            <w:r w:rsidR="00F126D6" w:rsidRPr="006349EE">
              <w:t xml:space="preserve"> tata </w:t>
            </w:r>
            <w:proofErr w:type="spellStart"/>
            <w:r w:rsidR="00F126D6" w:rsidRPr="006349EE">
              <w:t>cara</w:t>
            </w:r>
            <w:proofErr w:type="spellEnd"/>
            <w:r w:rsidR="00F126D6" w:rsidRPr="006349EE">
              <w:t xml:space="preserve"> </w:t>
            </w:r>
            <w:proofErr w:type="spellStart"/>
            <w:r w:rsidR="00F126D6" w:rsidRPr="006349EE">
              <w:t>pelaksanaan</w:t>
            </w:r>
            <w:proofErr w:type="spellEnd"/>
            <w:r w:rsidR="00F126D6" w:rsidRPr="006349EE">
              <w:t xml:space="preserve"> </w:t>
            </w:r>
            <w:proofErr w:type="spellStart"/>
            <w:r w:rsidR="00F126D6" w:rsidRPr="006349EE">
              <w:t>belanja</w:t>
            </w:r>
            <w:proofErr w:type="spellEnd"/>
            <w:r w:rsidR="00F126D6" w:rsidRPr="006349EE">
              <w:t xml:space="preserve"> yang </w:t>
            </w:r>
            <w:proofErr w:type="spellStart"/>
            <w:r w:rsidR="00F126D6" w:rsidRPr="006349EE">
              <w:t>bersumber</w:t>
            </w:r>
            <w:proofErr w:type="spellEnd"/>
            <w:r w:rsidR="00F126D6" w:rsidRPr="006349EE">
              <w:t xml:space="preserve"> </w:t>
            </w:r>
            <w:proofErr w:type="spellStart"/>
            <w:r w:rsidR="00F126D6" w:rsidRPr="006349EE">
              <w:t>dari</w:t>
            </w:r>
            <w:proofErr w:type="spellEnd"/>
            <w:r w:rsidR="00F126D6" w:rsidRPr="006349EE">
              <w:t xml:space="preserve"> </w:t>
            </w:r>
            <w:proofErr w:type="spellStart"/>
            <w:r w:rsidR="00F126D6" w:rsidRPr="006349EE">
              <w:t>hibah</w:t>
            </w:r>
            <w:proofErr w:type="spellEnd"/>
            <w:r w:rsidR="00F126D6" w:rsidRPr="006349EE">
              <w:t xml:space="preserve"> </w:t>
            </w:r>
            <w:proofErr w:type="spellStart"/>
            <w:r w:rsidR="00F126D6" w:rsidRPr="006349EE">
              <w:t>diatur</w:t>
            </w:r>
            <w:proofErr w:type="spellEnd"/>
            <w:r w:rsidR="00F126D6" w:rsidRPr="006349EE">
              <w:t xml:space="preserve"> </w:t>
            </w:r>
            <w:proofErr w:type="spellStart"/>
            <w:r w:rsidR="00F126D6" w:rsidRPr="006349EE">
              <w:t>dengan</w:t>
            </w:r>
            <w:proofErr w:type="spellEnd"/>
            <w:r w:rsidR="00F126D6" w:rsidRPr="006349EE">
              <w:t xml:space="preserve"> </w:t>
            </w:r>
            <w:proofErr w:type="spellStart"/>
            <w:r w:rsidR="00B273F5" w:rsidRPr="006349EE">
              <w:t>peraturan</w:t>
            </w:r>
            <w:proofErr w:type="spellEnd"/>
            <w:r w:rsidR="00B273F5" w:rsidRPr="006349EE">
              <w:t xml:space="preserve"> </w:t>
            </w:r>
            <w:proofErr w:type="spellStart"/>
            <w:r w:rsidR="00B273F5" w:rsidRPr="006349EE">
              <w:t>menteri</w:t>
            </w:r>
            <w:proofErr w:type="spellEnd"/>
            <w:r w:rsidR="00B273F5" w:rsidRPr="006349EE">
              <w:t xml:space="preserve"> </w:t>
            </w:r>
            <w:proofErr w:type="spellStart"/>
            <w:r w:rsidR="00B273F5" w:rsidRPr="006349EE">
              <w:t>k</w:t>
            </w:r>
            <w:r w:rsidR="00F126D6" w:rsidRPr="006349EE">
              <w:t>euangan</w:t>
            </w:r>
            <w:proofErr w:type="spellEnd"/>
            <w:r w:rsidR="00F126D6" w:rsidRPr="006349EE">
              <w:t xml:space="preserve">. </w:t>
            </w:r>
          </w:p>
          <w:p w14:paraId="79933937" w14:textId="77777777" w:rsidR="00944791" w:rsidRPr="00944791" w:rsidRDefault="00944791" w:rsidP="001C449E">
            <w:pPr>
              <w:pStyle w:val="Default"/>
              <w:ind w:left="2160"/>
              <w:jc w:val="both"/>
              <w:rPr>
                <w:sz w:val="16"/>
                <w:szCs w:val="16"/>
              </w:rPr>
            </w:pPr>
          </w:p>
          <w:p w14:paraId="2006DF08" w14:textId="77777777" w:rsidR="00901FC0" w:rsidRDefault="00F126D6" w:rsidP="00613306">
            <w:pPr>
              <w:pStyle w:val="Default"/>
              <w:numPr>
                <w:ilvl w:val="2"/>
                <w:numId w:val="41"/>
              </w:numPr>
              <w:rPr>
                <w:lang w:val="id-ID"/>
              </w:rPr>
            </w:pPr>
            <w:proofErr w:type="spellStart"/>
            <w:r w:rsidRPr="006349EE">
              <w:t>Penggunaan</w:t>
            </w:r>
            <w:proofErr w:type="spellEnd"/>
            <w:r w:rsidRPr="006349EE">
              <w:t xml:space="preserve">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w:t>
            </w:r>
            <w:r w:rsidR="00901FC0">
              <w:t>ajak</w:t>
            </w:r>
            <w:proofErr w:type="spellEnd"/>
          </w:p>
          <w:p w14:paraId="42A6E6AF" w14:textId="77777777" w:rsidR="00F126D6" w:rsidRPr="00901FC0" w:rsidRDefault="00901FC0" w:rsidP="00901FC0">
            <w:pPr>
              <w:pStyle w:val="Default"/>
              <w:ind w:left="2160"/>
              <w:rPr>
                <w:lang w:val="id-ID"/>
              </w:rPr>
            </w:pPr>
            <w:r>
              <w:rPr>
                <w:lang w:val="id-ID"/>
              </w:rPr>
              <w:t>(Pasal 119 s.d. 121)</w:t>
            </w:r>
          </w:p>
          <w:p w14:paraId="17ECAAEF" w14:textId="77777777" w:rsidR="00B273F5" w:rsidRPr="00944791" w:rsidRDefault="00B273F5" w:rsidP="00F126D6">
            <w:pPr>
              <w:pStyle w:val="Default"/>
              <w:ind w:left="416"/>
              <w:jc w:val="both"/>
              <w:rPr>
                <w:sz w:val="16"/>
                <w:szCs w:val="16"/>
              </w:rPr>
            </w:pPr>
          </w:p>
          <w:p w14:paraId="6D6640C1" w14:textId="77777777" w:rsidR="00814E10" w:rsidRDefault="00814E10" w:rsidP="00814E10">
            <w:pPr>
              <w:pStyle w:val="Default"/>
              <w:ind w:left="1451"/>
              <w:jc w:val="both"/>
            </w:pPr>
            <w:r>
              <w:tab/>
            </w:r>
            <w:proofErr w:type="spellStart"/>
            <w:r w:rsidR="00F126D6" w:rsidRPr="006349EE">
              <w:t>Sebagian</w:t>
            </w:r>
            <w:proofErr w:type="spellEnd"/>
            <w:r w:rsidR="00F126D6" w:rsidRPr="006349EE">
              <w:t xml:space="preserve"> dana PNBP </w:t>
            </w:r>
            <w:proofErr w:type="spellStart"/>
            <w:r w:rsidR="00F126D6" w:rsidRPr="006349EE">
              <w:t>dapat</w:t>
            </w:r>
            <w:proofErr w:type="spellEnd"/>
            <w:r w:rsidR="00F126D6" w:rsidRPr="006349EE">
              <w:t xml:space="preserve"> </w:t>
            </w:r>
            <w:proofErr w:type="spellStart"/>
            <w:r w:rsidR="00F126D6" w:rsidRPr="006349EE">
              <w:t>digunakan</w:t>
            </w:r>
            <w:proofErr w:type="spellEnd"/>
            <w:r w:rsidR="00F126D6" w:rsidRPr="006349EE">
              <w:t xml:space="preserve"> </w:t>
            </w:r>
            <w:proofErr w:type="spellStart"/>
            <w:r w:rsidR="00F126D6" w:rsidRPr="006349EE">
              <w:t>untuk</w:t>
            </w:r>
            <w:proofErr w:type="spellEnd"/>
            <w:r w:rsidR="00F126D6" w:rsidRPr="006349EE">
              <w:t xml:space="preserve"> </w:t>
            </w:r>
            <w:proofErr w:type="spellStart"/>
            <w:r w:rsidR="00F126D6" w:rsidRPr="006349EE">
              <w:t>Kegiatan</w:t>
            </w:r>
            <w:proofErr w:type="spellEnd"/>
            <w:r w:rsidR="00F126D6" w:rsidRPr="006349EE">
              <w:t xml:space="preserve"> </w:t>
            </w:r>
            <w:proofErr w:type="spellStart"/>
            <w:r w:rsidR="00F126D6" w:rsidRPr="006349EE">
              <w:t>tertentu</w:t>
            </w:r>
            <w:proofErr w:type="spellEnd"/>
            <w:r w:rsidR="00F126D6" w:rsidRPr="006349EE">
              <w:t xml:space="preserve"> </w:t>
            </w:r>
            <w:proofErr w:type="spellStart"/>
            <w:r w:rsidR="00F126D6" w:rsidRPr="006349EE">
              <w:t>sesuai</w:t>
            </w:r>
            <w:proofErr w:type="spellEnd"/>
            <w:r w:rsidR="00F126D6" w:rsidRPr="006349EE">
              <w:t xml:space="preserve"> </w:t>
            </w:r>
            <w:proofErr w:type="spellStart"/>
            <w:r w:rsidR="00F126D6" w:rsidRPr="006349EE">
              <w:t>dengan</w:t>
            </w:r>
            <w:proofErr w:type="spellEnd"/>
            <w:r w:rsidR="00F126D6" w:rsidRPr="006349EE">
              <w:t xml:space="preserve"> </w:t>
            </w:r>
            <w:proofErr w:type="spellStart"/>
            <w:r w:rsidR="00F126D6" w:rsidRPr="006349EE">
              <w:t>ketentuan</w:t>
            </w:r>
            <w:proofErr w:type="spellEnd"/>
            <w:r w:rsidR="00F126D6" w:rsidRPr="006349EE">
              <w:t xml:space="preserve"> </w:t>
            </w:r>
            <w:proofErr w:type="spellStart"/>
            <w:r w:rsidR="00F126D6" w:rsidRPr="006349EE">
              <w:t>Peraturan</w:t>
            </w:r>
            <w:proofErr w:type="spellEnd"/>
            <w:r w:rsidR="00F126D6" w:rsidRPr="006349EE">
              <w:t xml:space="preserve"> </w:t>
            </w:r>
            <w:proofErr w:type="spellStart"/>
            <w:r w:rsidR="00F126D6" w:rsidRPr="006349EE">
              <w:t>Perundang</w:t>
            </w:r>
            <w:r w:rsidR="00B273F5">
              <w:t>-</w:t>
            </w:r>
            <w:r w:rsidR="00F126D6" w:rsidRPr="006349EE">
              <w:t>undangan</w:t>
            </w:r>
            <w:proofErr w:type="spellEnd"/>
            <w:r w:rsidR="00F126D6" w:rsidRPr="006349EE">
              <w:t xml:space="preserve"> di </w:t>
            </w:r>
            <w:proofErr w:type="spellStart"/>
            <w:r w:rsidR="00F126D6" w:rsidRPr="006349EE">
              <w:t>bidang</w:t>
            </w:r>
            <w:proofErr w:type="spellEnd"/>
            <w:r w:rsidR="00F126D6" w:rsidRPr="006349EE">
              <w:t xml:space="preserve"> PNB</w:t>
            </w:r>
            <w:r>
              <w:t>P</w:t>
            </w:r>
          </w:p>
          <w:p w14:paraId="06CF1338" w14:textId="77777777" w:rsidR="00F126D6" w:rsidRDefault="00F126D6" w:rsidP="00613306">
            <w:pPr>
              <w:pStyle w:val="Default"/>
              <w:numPr>
                <w:ilvl w:val="0"/>
                <w:numId w:val="54"/>
              </w:numPr>
              <w:ind w:left="2160" w:hanging="720"/>
              <w:jc w:val="both"/>
            </w:pPr>
            <w:proofErr w:type="spellStart"/>
            <w:r w:rsidRPr="006349EE">
              <w:t>Pencairan</w:t>
            </w:r>
            <w:proofErr w:type="spellEnd"/>
            <w:r w:rsidRPr="006349EE">
              <w:t xml:space="preserve"> </w:t>
            </w:r>
            <w:proofErr w:type="spellStart"/>
            <w:r w:rsidRPr="006349EE">
              <w:t>atas</w:t>
            </w:r>
            <w:proofErr w:type="spellEnd"/>
            <w:r w:rsidRPr="006349EE">
              <w:t xml:space="preserve"> </w:t>
            </w:r>
            <w:proofErr w:type="spellStart"/>
            <w:r w:rsidRPr="006349EE">
              <w:t>penggunaan</w:t>
            </w:r>
            <w:proofErr w:type="spellEnd"/>
            <w:r w:rsidRPr="006349EE">
              <w:t xml:space="preserve"> </w:t>
            </w:r>
            <w:proofErr w:type="spellStart"/>
            <w:r w:rsidRPr="006349EE">
              <w:t>sebagian</w:t>
            </w:r>
            <w:proofErr w:type="spellEnd"/>
            <w:r w:rsidRPr="006349EE">
              <w:t xml:space="preserve"> dana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Pajak</w:t>
            </w:r>
            <w:proofErr w:type="spellEnd"/>
            <w:r w:rsidRPr="006349EE">
              <w:t xml:space="preserve"> </w:t>
            </w:r>
            <w:proofErr w:type="spellStart"/>
            <w:r w:rsidRPr="006349EE">
              <w:t>untuk</w:t>
            </w:r>
            <w:proofErr w:type="spellEnd"/>
            <w:r w:rsidRPr="006349EE">
              <w:t xml:space="preserve"> </w:t>
            </w:r>
            <w:proofErr w:type="spellStart"/>
            <w:r w:rsidRPr="006349EE">
              <w:t>membiayai</w:t>
            </w:r>
            <w:proofErr w:type="spellEnd"/>
            <w:r w:rsidRPr="006349EE">
              <w:t xml:space="preserve"> </w:t>
            </w:r>
            <w:proofErr w:type="spellStart"/>
            <w:r w:rsidRPr="006349EE">
              <w:t>Kegiatan</w:t>
            </w:r>
            <w:proofErr w:type="spellEnd"/>
            <w:r w:rsidRPr="006349EE">
              <w:t xml:space="preserve"> </w:t>
            </w:r>
            <w:proofErr w:type="spellStart"/>
            <w:r w:rsidRPr="006349EE">
              <w:t>tertentu</w:t>
            </w:r>
            <w:proofErr w:type="spellEnd"/>
            <w:r w:rsidRPr="006349EE">
              <w:t xml:space="preserve"> </w:t>
            </w:r>
            <w:proofErr w:type="spellStart"/>
            <w:r w:rsidRPr="006349EE">
              <w:t>dilakukan</w:t>
            </w:r>
            <w:proofErr w:type="spellEnd"/>
            <w:r w:rsidRPr="006349EE">
              <w:t xml:space="preserve"> </w:t>
            </w:r>
            <w:proofErr w:type="spellStart"/>
            <w:r w:rsidRPr="006349EE">
              <w:t>dengan</w:t>
            </w:r>
            <w:proofErr w:type="spellEnd"/>
            <w:r w:rsidRPr="006349EE">
              <w:t xml:space="preserve"> </w:t>
            </w:r>
            <w:proofErr w:type="spellStart"/>
            <w:r w:rsidRPr="006349EE">
              <w:t>memperhatikan</w:t>
            </w:r>
            <w:proofErr w:type="spellEnd"/>
            <w:r w:rsidRPr="006349EE">
              <w:t xml:space="preserve"> </w:t>
            </w:r>
            <w:proofErr w:type="spellStart"/>
            <w:r w:rsidRPr="006349EE">
              <w:t>batas</w:t>
            </w:r>
            <w:proofErr w:type="spellEnd"/>
            <w:r w:rsidRPr="006349EE">
              <w:t xml:space="preserve"> </w:t>
            </w:r>
            <w:proofErr w:type="spellStart"/>
            <w:r w:rsidRPr="006349EE">
              <w:t>maksimum</w:t>
            </w:r>
            <w:proofErr w:type="spellEnd"/>
            <w:r w:rsidRPr="006349EE">
              <w:t xml:space="preserve"> </w:t>
            </w:r>
            <w:proofErr w:type="spellStart"/>
            <w:r w:rsidRPr="006349EE">
              <w:t>pencairan</w:t>
            </w:r>
            <w:proofErr w:type="spellEnd"/>
            <w:r w:rsidRPr="006349EE">
              <w:t xml:space="preserve"> yang </w:t>
            </w:r>
            <w:proofErr w:type="spellStart"/>
            <w:r w:rsidRPr="006349EE">
              <w:t>dihitung</w:t>
            </w:r>
            <w:proofErr w:type="spellEnd"/>
            <w:r w:rsidRPr="006349EE">
              <w:t xml:space="preserve"> </w:t>
            </w:r>
            <w:proofErr w:type="spellStart"/>
            <w:r w:rsidRPr="006349EE">
              <w:t>berdasarkan</w:t>
            </w:r>
            <w:proofErr w:type="spellEnd"/>
            <w:r w:rsidRPr="006349EE">
              <w:t xml:space="preserve"> </w:t>
            </w:r>
            <w:proofErr w:type="spellStart"/>
            <w:r w:rsidRPr="006349EE">
              <w:t>proporsi</w:t>
            </w:r>
            <w:proofErr w:type="spellEnd"/>
            <w:r w:rsidRPr="006349EE">
              <w:t xml:space="preserve"> </w:t>
            </w:r>
            <w:proofErr w:type="spellStart"/>
            <w:r w:rsidRPr="006349EE">
              <w:t>pengeluaran</w:t>
            </w:r>
            <w:proofErr w:type="spellEnd"/>
            <w:r w:rsidRPr="006349EE">
              <w:t xml:space="preserve"> </w:t>
            </w:r>
            <w:proofErr w:type="spellStart"/>
            <w:r w:rsidRPr="006349EE">
              <w:t>terhadap</w:t>
            </w:r>
            <w:proofErr w:type="spellEnd"/>
            <w:r w:rsidRPr="006349EE">
              <w:t xml:space="preserve"> </w:t>
            </w:r>
            <w:proofErr w:type="spellStart"/>
            <w:r w:rsidRPr="006349EE">
              <w:t>penerimaan</w:t>
            </w:r>
            <w:proofErr w:type="spellEnd"/>
            <w:r w:rsidRPr="006349EE">
              <w:t xml:space="preserve">. </w:t>
            </w:r>
          </w:p>
          <w:p w14:paraId="5120FC6C" w14:textId="77777777" w:rsidR="00814E10" w:rsidRDefault="00F126D6" w:rsidP="00613306">
            <w:pPr>
              <w:pStyle w:val="Default"/>
              <w:numPr>
                <w:ilvl w:val="0"/>
                <w:numId w:val="54"/>
              </w:numPr>
              <w:ind w:left="2160" w:hanging="720"/>
              <w:jc w:val="both"/>
            </w:pPr>
            <w:proofErr w:type="spellStart"/>
            <w:r w:rsidRPr="006349EE">
              <w:t>Penggunaan</w:t>
            </w:r>
            <w:proofErr w:type="spellEnd"/>
            <w:r w:rsidRPr="006349EE">
              <w:t xml:space="preserve"> </w:t>
            </w:r>
            <w:proofErr w:type="spellStart"/>
            <w:r w:rsidRPr="006349EE">
              <w:t>sebagian</w:t>
            </w:r>
            <w:proofErr w:type="spellEnd"/>
            <w:r w:rsidRPr="006349EE">
              <w:t xml:space="preserve"> dana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Pajak</w:t>
            </w:r>
            <w:proofErr w:type="spellEnd"/>
            <w:r w:rsidRPr="006349EE">
              <w:t xml:space="preserve"> </w:t>
            </w:r>
            <w:proofErr w:type="spellStart"/>
            <w:r w:rsidRPr="006349EE">
              <w:t>untuk</w:t>
            </w:r>
            <w:proofErr w:type="spellEnd"/>
            <w:r w:rsidRPr="006349EE">
              <w:t xml:space="preserve"> </w:t>
            </w:r>
            <w:proofErr w:type="spellStart"/>
            <w:r w:rsidRPr="006349EE">
              <w:t>membiayai</w:t>
            </w:r>
            <w:proofErr w:type="spellEnd"/>
            <w:r w:rsidRPr="006349EE">
              <w:t xml:space="preserve"> </w:t>
            </w:r>
            <w:proofErr w:type="spellStart"/>
            <w:r w:rsidRPr="006349EE">
              <w:t>Kegiatan</w:t>
            </w:r>
            <w:proofErr w:type="spellEnd"/>
            <w:r w:rsidRPr="006349EE">
              <w:t xml:space="preserve"> </w:t>
            </w:r>
            <w:proofErr w:type="spellStart"/>
            <w:r w:rsidRPr="006349EE">
              <w:t>tertentu</w:t>
            </w:r>
            <w:proofErr w:type="spellEnd"/>
            <w:r w:rsidRPr="006349EE">
              <w:t xml:space="preserve"> </w:t>
            </w:r>
            <w:proofErr w:type="spellStart"/>
            <w:r w:rsidRPr="006349EE">
              <w:t>tidak</w:t>
            </w:r>
            <w:proofErr w:type="spellEnd"/>
            <w:r w:rsidRPr="006349EE">
              <w:t xml:space="preserve"> </w:t>
            </w:r>
            <w:proofErr w:type="spellStart"/>
            <w:r w:rsidRPr="006349EE">
              <w:t>dapat</w:t>
            </w:r>
            <w:proofErr w:type="spellEnd"/>
            <w:r w:rsidRPr="006349EE">
              <w:t xml:space="preserve"> </w:t>
            </w:r>
            <w:proofErr w:type="spellStart"/>
            <w:r w:rsidRPr="006349EE">
              <w:t>melampaui</w:t>
            </w:r>
            <w:proofErr w:type="spellEnd"/>
            <w:r w:rsidRPr="006349EE">
              <w:t xml:space="preserve"> </w:t>
            </w:r>
            <w:proofErr w:type="spellStart"/>
            <w:r w:rsidRPr="006349EE">
              <w:t>pagu</w:t>
            </w:r>
            <w:proofErr w:type="spellEnd"/>
            <w:r w:rsidRPr="006349EE">
              <w:t xml:space="preserve"> dana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Pajak</w:t>
            </w:r>
            <w:proofErr w:type="spellEnd"/>
            <w:r w:rsidRPr="006349EE">
              <w:t xml:space="preserve"> </w:t>
            </w:r>
            <w:proofErr w:type="spellStart"/>
            <w:r w:rsidRPr="006349EE">
              <w:t>dalam</w:t>
            </w:r>
            <w:proofErr w:type="spellEnd"/>
            <w:r w:rsidRPr="006349EE">
              <w:t xml:space="preserve"> DIPA </w:t>
            </w:r>
            <w:proofErr w:type="spellStart"/>
            <w:r w:rsidRPr="006349EE">
              <w:t>Satuan</w:t>
            </w:r>
            <w:proofErr w:type="spellEnd"/>
            <w:r w:rsidRPr="006349EE">
              <w:t xml:space="preserve"> </w:t>
            </w:r>
            <w:proofErr w:type="spellStart"/>
            <w:r w:rsidRPr="006349EE">
              <w:t>Kerja</w:t>
            </w:r>
            <w:proofErr w:type="spellEnd"/>
            <w:r w:rsidRPr="006349EE">
              <w:t xml:space="preserve"> yang </w:t>
            </w:r>
            <w:proofErr w:type="spellStart"/>
            <w:r w:rsidRPr="006349EE">
              <w:t>bersangkutan</w:t>
            </w:r>
            <w:proofErr w:type="spellEnd"/>
            <w:r w:rsidRPr="006349EE">
              <w:t>.</w:t>
            </w:r>
          </w:p>
          <w:p w14:paraId="79809419" w14:textId="77777777" w:rsidR="00F126D6" w:rsidRDefault="00F126D6" w:rsidP="00613306">
            <w:pPr>
              <w:pStyle w:val="Default"/>
              <w:numPr>
                <w:ilvl w:val="0"/>
                <w:numId w:val="54"/>
              </w:numPr>
              <w:ind w:left="2160" w:hanging="720"/>
              <w:jc w:val="both"/>
            </w:pPr>
            <w:proofErr w:type="spellStart"/>
            <w:r w:rsidRPr="006349EE">
              <w:t>Pembayaran</w:t>
            </w:r>
            <w:proofErr w:type="spellEnd"/>
            <w:r w:rsidRPr="006349EE">
              <w:t xml:space="preserve"> dan </w:t>
            </w:r>
            <w:proofErr w:type="spellStart"/>
            <w:r w:rsidRPr="006349EE">
              <w:t>penatausahaan</w:t>
            </w:r>
            <w:proofErr w:type="spellEnd"/>
            <w:r w:rsidRPr="006349EE">
              <w:t xml:space="preserve"> </w:t>
            </w:r>
            <w:proofErr w:type="spellStart"/>
            <w:r w:rsidRPr="006349EE">
              <w:t>belanja</w:t>
            </w:r>
            <w:proofErr w:type="spellEnd"/>
            <w:r w:rsidRPr="006349EE">
              <w:t xml:space="preserve"> </w:t>
            </w:r>
            <w:proofErr w:type="spellStart"/>
            <w:r w:rsidRPr="006349EE">
              <w:t>untuk</w:t>
            </w:r>
            <w:proofErr w:type="spellEnd"/>
            <w:r w:rsidRPr="006349EE">
              <w:t xml:space="preserve"> </w:t>
            </w:r>
            <w:proofErr w:type="spellStart"/>
            <w:r w:rsidRPr="006349EE">
              <w:t>Kegiatan</w:t>
            </w:r>
            <w:proofErr w:type="spellEnd"/>
            <w:r w:rsidRPr="006349EE">
              <w:t xml:space="preserve"> </w:t>
            </w:r>
            <w:proofErr w:type="spellStart"/>
            <w:r w:rsidRPr="006349EE">
              <w:t>tertentu</w:t>
            </w:r>
            <w:proofErr w:type="spellEnd"/>
            <w:r w:rsidRPr="006349EE">
              <w:t xml:space="preserve"> yang </w:t>
            </w:r>
            <w:proofErr w:type="spellStart"/>
            <w:r w:rsidRPr="006349EE">
              <w:t>bersumber</w:t>
            </w:r>
            <w:proofErr w:type="spellEnd"/>
            <w:r w:rsidRPr="006349EE">
              <w:t xml:space="preserve"> </w:t>
            </w:r>
            <w:proofErr w:type="spellStart"/>
            <w:r w:rsidRPr="006349EE">
              <w:t>dari</w:t>
            </w:r>
            <w:proofErr w:type="spellEnd"/>
            <w:r w:rsidRPr="006349EE">
              <w:t xml:space="preserve">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Pajak</w:t>
            </w:r>
            <w:proofErr w:type="spellEnd"/>
            <w:r w:rsidRPr="006349EE">
              <w:t xml:space="preserve"> </w:t>
            </w:r>
            <w:proofErr w:type="spellStart"/>
            <w:r w:rsidRPr="006349EE">
              <w:t>dilaksanakan</w:t>
            </w:r>
            <w:proofErr w:type="spellEnd"/>
            <w:r w:rsidRPr="006349EE">
              <w:t xml:space="preserve"> </w:t>
            </w:r>
            <w:proofErr w:type="spellStart"/>
            <w:r w:rsidRPr="006349EE">
              <w:t>secara</w:t>
            </w:r>
            <w:proofErr w:type="spellEnd"/>
            <w:r w:rsidRPr="006349EE">
              <w:t xml:space="preserve"> </w:t>
            </w:r>
            <w:proofErr w:type="spellStart"/>
            <w:r w:rsidRPr="006349EE">
              <w:t>terpisah</w:t>
            </w:r>
            <w:proofErr w:type="spellEnd"/>
            <w:r w:rsidRPr="006349EE">
              <w:t xml:space="preserve"> </w:t>
            </w:r>
            <w:proofErr w:type="spellStart"/>
            <w:r w:rsidRPr="006349EE">
              <w:t>dengan</w:t>
            </w:r>
            <w:proofErr w:type="spellEnd"/>
            <w:r w:rsidRPr="006349EE">
              <w:t xml:space="preserve"> </w:t>
            </w:r>
            <w:proofErr w:type="spellStart"/>
            <w:r w:rsidRPr="006349EE">
              <w:t>belanja</w:t>
            </w:r>
            <w:proofErr w:type="spellEnd"/>
            <w:r w:rsidRPr="006349EE">
              <w:t xml:space="preserve"> yang </w:t>
            </w:r>
            <w:proofErr w:type="spellStart"/>
            <w:r w:rsidRPr="006349EE">
              <w:t>bersumber</w:t>
            </w:r>
            <w:proofErr w:type="spellEnd"/>
            <w:r w:rsidRPr="006349EE">
              <w:t xml:space="preserve"> </w:t>
            </w:r>
            <w:proofErr w:type="spellStart"/>
            <w:r w:rsidRPr="006349EE">
              <w:t>selain</w:t>
            </w:r>
            <w:proofErr w:type="spellEnd"/>
            <w:r w:rsidRPr="006349EE">
              <w:t xml:space="preserve"> </w:t>
            </w:r>
            <w:proofErr w:type="spellStart"/>
            <w:r w:rsidRPr="006349EE">
              <w:t>dari</w:t>
            </w:r>
            <w:proofErr w:type="spellEnd"/>
            <w:r w:rsidRPr="006349EE">
              <w:t xml:space="preserve"> </w:t>
            </w:r>
            <w:proofErr w:type="spellStart"/>
            <w:r w:rsidRPr="006349EE">
              <w:t>Penerimaan</w:t>
            </w:r>
            <w:proofErr w:type="spellEnd"/>
            <w:r w:rsidRPr="006349EE">
              <w:t xml:space="preserve"> Negara </w:t>
            </w:r>
            <w:proofErr w:type="spellStart"/>
            <w:r w:rsidRPr="006349EE">
              <w:t>Bukan</w:t>
            </w:r>
            <w:proofErr w:type="spellEnd"/>
            <w:r w:rsidRPr="006349EE">
              <w:t xml:space="preserve"> </w:t>
            </w:r>
            <w:proofErr w:type="spellStart"/>
            <w:r w:rsidRPr="006349EE">
              <w:t>Pajak</w:t>
            </w:r>
            <w:proofErr w:type="spellEnd"/>
            <w:r w:rsidRPr="006349EE">
              <w:t xml:space="preserve">. </w:t>
            </w:r>
          </w:p>
          <w:p w14:paraId="54BE6D41" w14:textId="77777777" w:rsidR="00F126D6" w:rsidRPr="00BB37DD" w:rsidRDefault="00F126D6" w:rsidP="00613306">
            <w:pPr>
              <w:pStyle w:val="Default"/>
              <w:numPr>
                <w:ilvl w:val="0"/>
                <w:numId w:val="54"/>
              </w:numPr>
              <w:ind w:left="2160" w:hanging="720"/>
              <w:jc w:val="both"/>
            </w:pPr>
            <w:proofErr w:type="spellStart"/>
            <w:r w:rsidRPr="006349EE">
              <w:t>Dalam</w:t>
            </w:r>
            <w:proofErr w:type="spellEnd"/>
            <w:r w:rsidRPr="006349EE">
              <w:t xml:space="preserve"> </w:t>
            </w:r>
            <w:proofErr w:type="spellStart"/>
            <w:r w:rsidRPr="006349EE">
              <w:t>perhitungan</w:t>
            </w:r>
            <w:proofErr w:type="spellEnd"/>
            <w:r w:rsidRPr="006349EE">
              <w:t xml:space="preserve"> </w:t>
            </w:r>
            <w:proofErr w:type="spellStart"/>
            <w:r w:rsidRPr="006349EE">
              <w:t>batas</w:t>
            </w:r>
            <w:proofErr w:type="spellEnd"/>
            <w:r w:rsidRPr="006349EE">
              <w:t xml:space="preserve"> </w:t>
            </w:r>
            <w:proofErr w:type="spellStart"/>
            <w:r w:rsidRPr="006349EE">
              <w:t>maksimum</w:t>
            </w:r>
            <w:proofErr w:type="spellEnd"/>
            <w:r w:rsidRPr="006349EE">
              <w:t xml:space="preserve"> </w:t>
            </w:r>
            <w:proofErr w:type="spellStart"/>
            <w:r w:rsidRPr="006349EE">
              <w:t>pencairan</w:t>
            </w:r>
            <w:proofErr w:type="spellEnd"/>
            <w:r w:rsidRPr="006349EE">
              <w:t xml:space="preserve"> dana, </w:t>
            </w:r>
            <w:proofErr w:type="spellStart"/>
            <w:r w:rsidRPr="006349EE">
              <w:t>setoran</w:t>
            </w:r>
            <w:proofErr w:type="spellEnd"/>
            <w:r w:rsidRPr="006349EE">
              <w:t xml:space="preserve"> PNBP yang </w:t>
            </w:r>
            <w:proofErr w:type="spellStart"/>
            <w:r w:rsidRPr="006349EE">
              <w:t>belum</w:t>
            </w:r>
            <w:proofErr w:type="spellEnd"/>
            <w:r w:rsidRPr="006349EE">
              <w:t xml:space="preserve"> </w:t>
            </w:r>
            <w:proofErr w:type="spellStart"/>
            <w:r w:rsidRPr="006349EE">
              <w:t>digunakan</w:t>
            </w:r>
            <w:proofErr w:type="spellEnd"/>
            <w:r w:rsidRPr="006349EE">
              <w:t xml:space="preserve"> </w:t>
            </w:r>
            <w:proofErr w:type="spellStart"/>
            <w:r w:rsidRPr="006349EE">
              <w:t>sampai</w:t>
            </w:r>
            <w:proofErr w:type="spellEnd"/>
            <w:r w:rsidRPr="006349EE">
              <w:t xml:space="preserve"> </w:t>
            </w:r>
            <w:proofErr w:type="spellStart"/>
            <w:r w:rsidRPr="006349EE">
              <w:t>dengan</w:t>
            </w:r>
            <w:proofErr w:type="spellEnd"/>
            <w:r w:rsidRPr="006349EE">
              <w:t xml:space="preserve"> </w:t>
            </w:r>
            <w:proofErr w:type="spellStart"/>
            <w:r w:rsidRPr="006349EE">
              <w:t>akhir</w:t>
            </w:r>
            <w:proofErr w:type="spellEnd"/>
            <w:r w:rsidRPr="006349EE">
              <w:t xml:space="preserve"> </w:t>
            </w:r>
            <w:proofErr w:type="spellStart"/>
            <w:r w:rsidRPr="006349EE">
              <w:t>tahun</w:t>
            </w:r>
            <w:proofErr w:type="spellEnd"/>
            <w:r w:rsidRPr="006349EE">
              <w:t xml:space="preserve"> </w:t>
            </w:r>
            <w:proofErr w:type="spellStart"/>
            <w:r w:rsidRPr="006349EE">
              <w:t>anggaran</w:t>
            </w:r>
            <w:proofErr w:type="spellEnd"/>
            <w:r w:rsidRPr="006349EE">
              <w:t xml:space="preserve">, </w:t>
            </w:r>
            <w:proofErr w:type="spellStart"/>
            <w:r w:rsidRPr="006349EE">
              <w:t>dapat</w:t>
            </w:r>
            <w:proofErr w:type="spellEnd"/>
            <w:r w:rsidRPr="006349EE">
              <w:t xml:space="preserve"> </w:t>
            </w:r>
            <w:proofErr w:type="spellStart"/>
            <w:r w:rsidRPr="006349EE">
              <w:t>dipergunakan</w:t>
            </w:r>
            <w:proofErr w:type="spellEnd"/>
            <w:r w:rsidRPr="006349EE">
              <w:t xml:space="preserve"> </w:t>
            </w:r>
            <w:proofErr w:type="spellStart"/>
            <w:r w:rsidRPr="006349EE">
              <w:t>untuk</w:t>
            </w:r>
            <w:proofErr w:type="spellEnd"/>
            <w:r w:rsidRPr="006349EE">
              <w:t xml:space="preserve"> </w:t>
            </w:r>
            <w:proofErr w:type="spellStart"/>
            <w:r w:rsidRPr="006349EE">
              <w:t>membiayai</w:t>
            </w:r>
            <w:proofErr w:type="spellEnd"/>
            <w:r w:rsidRPr="006349EE">
              <w:t xml:space="preserve"> </w:t>
            </w:r>
            <w:proofErr w:type="spellStart"/>
            <w:r w:rsidRPr="006349EE">
              <w:t>Kegiatan</w:t>
            </w:r>
            <w:proofErr w:type="spellEnd"/>
            <w:r w:rsidRPr="006349EE">
              <w:t xml:space="preserve"> </w:t>
            </w:r>
            <w:proofErr w:type="spellStart"/>
            <w:r w:rsidRPr="006349EE">
              <w:t>tahun</w:t>
            </w:r>
            <w:proofErr w:type="spellEnd"/>
            <w:r w:rsidRPr="006349EE">
              <w:t xml:space="preserve"> </w:t>
            </w:r>
            <w:proofErr w:type="spellStart"/>
            <w:r w:rsidRPr="006349EE">
              <w:t>anggaran</w:t>
            </w:r>
            <w:proofErr w:type="spellEnd"/>
            <w:r w:rsidRPr="006349EE">
              <w:t xml:space="preserve"> </w:t>
            </w:r>
            <w:proofErr w:type="spellStart"/>
            <w:r w:rsidRPr="006349EE">
              <w:t>berikutnya</w:t>
            </w:r>
            <w:proofErr w:type="spellEnd"/>
            <w:r w:rsidRPr="006349EE">
              <w:t xml:space="preserve"> </w:t>
            </w:r>
            <w:proofErr w:type="spellStart"/>
            <w:r w:rsidRPr="006349EE">
              <w:t>setelah</w:t>
            </w:r>
            <w:proofErr w:type="spellEnd"/>
            <w:r w:rsidRPr="006349EE">
              <w:t xml:space="preserve"> </w:t>
            </w:r>
            <w:proofErr w:type="spellStart"/>
            <w:r w:rsidRPr="006349EE">
              <w:t>diterimanya</w:t>
            </w:r>
            <w:proofErr w:type="spellEnd"/>
            <w:r w:rsidRPr="006349EE">
              <w:t xml:space="preserve"> DIPA</w:t>
            </w:r>
            <w:r w:rsidRPr="00814E10">
              <w:rPr>
                <w:sz w:val="23"/>
                <w:szCs w:val="23"/>
              </w:rPr>
              <w:t xml:space="preserve">. </w:t>
            </w:r>
          </w:p>
          <w:p w14:paraId="28723F4A" w14:textId="77777777" w:rsidR="00C62D29" w:rsidRPr="00A45B95" w:rsidRDefault="00C62D29" w:rsidP="00B273F5">
            <w:pPr>
              <w:pStyle w:val="Default"/>
              <w:ind w:left="1440"/>
              <w:jc w:val="both"/>
              <w:rPr>
                <w:sz w:val="16"/>
                <w:szCs w:val="16"/>
              </w:rPr>
            </w:pPr>
          </w:p>
          <w:p w14:paraId="41F2CA35" w14:textId="77777777" w:rsidR="00C62D29" w:rsidRPr="00901FC0" w:rsidRDefault="00C62D29" w:rsidP="00C62D29">
            <w:pPr>
              <w:pStyle w:val="Default"/>
              <w:ind w:left="688"/>
              <w:jc w:val="both"/>
              <w:rPr>
                <w:lang w:val="id-ID"/>
              </w:rPr>
            </w:pPr>
            <w:r>
              <w:t>j.</w:t>
            </w:r>
            <w:r>
              <w:tab/>
            </w:r>
            <w:proofErr w:type="spellStart"/>
            <w:r w:rsidR="00A1772A" w:rsidRPr="00A1772A">
              <w:t>Penyelesaian</w:t>
            </w:r>
            <w:proofErr w:type="spellEnd"/>
            <w:r w:rsidR="00A1772A" w:rsidRPr="00A1772A">
              <w:t xml:space="preserve"> </w:t>
            </w:r>
            <w:proofErr w:type="spellStart"/>
            <w:r w:rsidR="00A1772A" w:rsidRPr="00A1772A">
              <w:t>Atas</w:t>
            </w:r>
            <w:proofErr w:type="spellEnd"/>
            <w:r w:rsidR="00A1772A" w:rsidRPr="00A1772A">
              <w:t xml:space="preserve"> </w:t>
            </w:r>
            <w:proofErr w:type="spellStart"/>
            <w:r w:rsidR="00A1772A" w:rsidRPr="00A1772A">
              <w:t>Keterlanjuran</w:t>
            </w:r>
            <w:proofErr w:type="spellEnd"/>
            <w:r w:rsidR="00A1772A" w:rsidRPr="00A1772A">
              <w:t xml:space="preserve"> </w:t>
            </w:r>
            <w:proofErr w:type="spellStart"/>
            <w:r w:rsidR="00A1772A" w:rsidRPr="00A1772A">
              <w:t>Pembayaran</w:t>
            </w:r>
            <w:proofErr w:type="spellEnd"/>
            <w:r w:rsidR="00901FC0">
              <w:rPr>
                <w:lang w:val="id-ID"/>
              </w:rPr>
              <w:t xml:space="preserve"> (Pasal 122)</w:t>
            </w:r>
          </w:p>
          <w:p w14:paraId="1A44224E" w14:textId="77777777" w:rsidR="00C62D29" w:rsidRPr="00A45B95" w:rsidRDefault="00C62D29" w:rsidP="00B273F5">
            <w:pPr>
              <w:pStyle w:val="Default"/>
              <w:ind w:left="1440"/>
              <w:jc w:val="both"/>
              <w:rPr>
                <w:sz w:val="16"/>
                <w:szCs w:val="16"/>
              </w:rPr>
            </w:pPr>
          </w:p>
          <w:p w14:paraId="42E4D603" w14:textId="77777777" w:rsidR="00F126D6" w:rsidRDefault="00B273F5" w:rsidP="00B273F5">
            <w:pPr>
              <w:pStyle w:val="Default"/>
              <w:ind w:left="1440"/>
              <w:jc w:val="both"/>
            </w:pPr>
            <w:r>
              <w:tab/>
            </w:r>
            <w:proofErr w:type="spellStart"/>
            <w:r w:rsidR="00F126D6" w:rsidRPr="00BB37DD">
              <w:t>Pembayaran</w:t>
            </w:r>
            <w:proofErr w:type="spellEnd"/>
            <w:r w:rsidR="00F126D6" w:rsidRPr="00BB37DD">
              <w:t xml:space="preserve"> </w:t>
            </w:r>
            <w:proofErr w:type="spellStart"/>
            <w:r w:rsidR="00F126D6" w:rsidRPr="00BB37DD">
              <w:t>atas</w:t>
            </w:r>
            <w:proofErr w:type="spellEnd"/>
            <w:r w:rsidR="00F126D6" w:rsidRPr="00BB37DD">
              <w:t xml:space="preserve"> </w:t>
            </w:r>
            <w:proofErr w:type="spellStart"/>
            <w:r w:rsidR="00F126D6" w:rsidRPr="00BB37DD">
              <w:t>tagihan</w:t>
            </w:r>
            <w:proofErr w:type="spellEnd"/>
            <w:r w:rsidR="00F126D6" w:rsidRPr="00BB37DD">
              <w:t xml:space="preserve"> </w:t>
            </w:r>
            <w:proofErr w:type="spellStart"/>
            <w:r w:rsidR="00F126D6" w:rsidRPr="00BB37DD">
              <w:t>kepada</w:t>
            </w:r>
            <w:proofErr w:type="spellEnd"/>
            <w:r w:rsidR="00F126D6" w:rsidRPr="00BB37DD">
              <w:t xml:space="preserve"> negara yang </w:t>
            </w:r>
            <w:proofErr w:type="spellStart"/>
            <w:r w:rsidR="00F126D6" w:rsidRPr="00BB37DD">
              <w:t>dilakukan</w:t>
            </w:r>
            <w:proofErr w:type="spellEnd"/>
            <w:r w:rsidR="00F126D6" w:rsidRPr="00BB37DD">
              <w:t xml:space="preserve"> </w:t>
            </w:r>
            <w:proofErr w:type="spellStart"/>
            <w:r w:rsidR="00F126D6" w:rsidRPr="00BB37DD">
              <w:t>kepada</w:t>
            </w:r>
            <w:proofErr w:type="spellEnd"/>
            <w:r w:rsidR="00F126D6" w:rsidRPr="00BB37DD">
              <w:t xml:space="preserve"> </w:t>
            </w:r>
            <w:proofErr w:type="spellStart"/>
            <w:r w:rsidR="00F126D6" w:rsidRPr="00BB37DD">
              <w:t>pihak</w:t>
            </w:r>
            <w:proofErr w:type="spellEnd"/>
            <w:r w:rsidR="00F126D6" w:rsidRPr="00BB37DD">
              <w:t xml:space="preserve"> yang </w:t>
            </w:r>
            <w:proofErr w:type="spellStart"/>
            <w:r w:rsidR="00F126D6" w:rsidRPr="00BB37DD">
              <w:t>tidak</w:t>
            </w:r>
            <w:proofErr w:type="spellEnd"/>
            <w:r w:rsidR="00F126D6" w:rsidRPr="00BB37DD">
              <w:t xml:space="preserve"> </w:t>
            </w:r>
            <w:proofErr w:type="spellStart"/>
            <w:r w:rsidR="00F126D6" w:rsidRPr="00BB37DD">
              <w:t>berhak</w:t>
            </w:r>
            <w:proofErr w:type="spellEnd"/>
            <w:r w:rsidR="00F126D6" w:rsidRPr="00BB37DD">
              <w:t xml:space="preserve"> dan/</w:t>
            </w:r>
            <w:proofErr w:type="spellStart"/>
            <w:r w:rsidR="00F126D6" w:rsidRPr="00BB37DD">
              <w:t>atau</w:t>
            </w:r>
            <w:proofErr w:type="spellEnd"/>
            <w:r w:rsidR="00F126D6" w:rsidRPr="00BB37DD">
              <w:t xml:space="preserve"> </w:t>
            </w:r>
            <w:proofErr w:type="spellStart"/>
            <w:r w:rsidR="00F126D6" w:rsidRPr="00BB37DD">
              <w:t>dibayarkan</w:t>
            </w:r>
            <w:proofErr w:type="spellEnd"/>
            <w:r w:rsidR="00F126D6" w:rsidRPr="00BB37DD">
              <w:t xml:space="preserve"> </w:t>
            </w:r>
            <w:proofErr w:type="spellStart"/>
            <w:r w:rsidR="00F126D6" w:rsidRPr="00BB37DD">
              <w:t>melebihi</w:t>
            </w:r>
            <w:proofErr w:type="spellEnd"/>
            <w:r w:rsidR="00F126D6" w:rsidRPr="00BB37DD">
              <w:t xml:space="preserve"> </w:t>
            </w:r>
            <w:proofErr w:type="spellStart"/>
            <w:r w:rsidR="00F126D6" w:rsidRPr="00BB37DD">
              <w:t>haknya</w:t>
            </w:r>
            <w:proofErr w:type="spellEnd"/>
            <w:r w:rsidR="00F126D6" w:rsidRPr="00BB37DD">
              <w:t xml:space="preserve"> </w:t>
            </w:r>
            <w:proofErr w:type="spellStart"/>
            <w:r w:rsidR="00F126D6" w:rsidRPr="00BB37DD">
              <w:t>merupakan</w:t>
            </w:r>
            <w:proofErr w:type="spellEnd"/>
            <w:r w:rsidR="00F126D6" w:rsidRPr="00BB37DD">
              <w:t xml:space="preserve"> </w:t>
            </w:r>
            <w:proofErr w:type="spellStart"/>
            <w:r w:rsidR="00F126D6" w:rsidRPr="00BB37DD">
              <w:t>keterlanjuran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Keterlanjuran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harus</w:t>
            </w:r>
            <w:proofErr w:type="spellEnd"/>
            <w:r w:rsidR="00F126D6" w:rsidRPr="00BB37DD">
              <w:t xml:space="preserve"> </w:t>
            </w:r>
            <w:proofErr w:type="spellStart"/>
            <w:r w:rsidR="00F126D6" w:rsidRPr="00BB37DD">
              <w:t>disetorkan</w:t>
            </w:r>
            <w:proofErr w:type="spellEnd"/>
            <w:r w:rsidR="00F126D6" w:rsidRPr="00BB37DD">
              <w:t xml:space="preserve"> </w:t>
            </w:r>
            <w:proofErr w:type="spellStart"/>
            <w:r w:rsidR="00F126D6" w:rsidRPr="00BB37DD">
              <w:t>kembali</w:t>
            </w:r>
            <w:proofErr w:type="spellEnd"/>
            <w:r w:rsidR="00F126D6" w:rsidRPr="00BB37DD">
              <w:t xml:space="preserve"> </w:t>
            </w:r>
            <w:proofErr w:type="spellStart"/>
            <w:r w:rsidR="00F126D6" w:rsidRPr="00BB37DD">
              <w:t>ke</w:t>
            </w:r>
            <w:proofErr w:type="spellEnd"/>
            <w:r w:rsidR="00F126D6" w:rsidRPr="00BB37DD">
              <w:t xml:space="preserve"> </w:t>
            </w:r>
            <w:proofErr w:type="spellStart"/>
            <w:r w:rsidR="00F126D6" w:rsidRPr="00BB37DD">
              <w:t>rekening</w:t>
            </w:r>
            <w:proofErr w:type="spellEnd"/>
            <w:r w:rsidR="00F126D6" w:rsidRPr="00BB37DD">
              <w:t xml:space="preserve"> Kas Negara. </w:t>
            </w:r>
            <w:proofErr w:type="spellStart"/>
            <w:r w:rsidR="00F126D6" w:rsidRPr="00BB37DD">
              <w:t>Penyetoran</w:t>
            </w:r>
            <w:proofErr w:type="spellEnd"/>
            <w:r w:rsidR="00F126D6" w:rsidRPr="00BB37DD">
              <w:t xml:space="preserve"> </w:t>
            </w:r>
            <w:proofErr w:type="spellStart"/>
            <w:r w:rsidR="00F126D6" w:rsidRPr="00BB37DD">
              <w:t>kembali</w:t>
            </w:r>
            <w:proofErr w:type="spellEnd"/>
            <w:r w:rsidR="00F126D6" w:rsidRPr="00BB37DD">
              <w:t xml:space="preserve"> </w:t>
            </w:r>
            <w:proofErr w:type="spellStart"/>
            <w:r w:rsidR="00F126D6" w:rsidRPr="00BB37DD">
              <w:t>ke</w:t>
            </w:r>
            <w:proofErr w:type="spellEnd"/>
            <w:r w:rsidR="00F126D6" w:rsidRPr="00BB37DD">
              <w:t xml:space="preserve"> </w:t>
            </w:r>
            <w:proofErr w:type="spellStart"/>
            <w:r w:rsidR="00F126D6" w:rsidRPr="00BB37DD">
              <w:t>rekening</w:t>
            </w:r>
            <w:proofErr w:type="spellEnd"/>
            <w:r w:rsidR="00F126D6" w:rsidRPr="00BB37DD">
              <w:t xml:space="preserve"> Kas Negara </w:t>
            </w:r>
            <w:proofErr w:type="spellStart"/>
            <w:r w:rsidR="00F126D6" w:rsidRPr="00BB37DD">
              <w:t>diperlakukan</w:t>
            </w:r>
            <w:proofErr w:type="spellEnd"/>
            <w:r w:rsidR="00F126D6" w:rsidRPr="00BB37DD">
              <w:t xml:space="preserve"> </w:t>
            </w:r>
            <w:proofErr w:type="spellStart"/>
            <w:r w:rsidR="00F126D6" w:rsidRPr="00BB37DD">
              <w:t>sebagai</w:t>
            </w:r>
            <w:proofErr w:type="spellEnd"/>
            <w:r w:rsidR="00F126D6" w:rsidRPr="00BB37DD">
              <w:t xml:space="preserve"> </w:t>
            </w:r>
            <w:proofErr w:type="spellStart"/>
            <w:r w:rsidR="00F126D6" w:rsidRPr="00BB37DD">
              <w:t>koreksi</w:t>
            </w:r>
            <w:proofErr w:type="spellEnd"/>
            <w:r w:rsidR="00F126D6" w:rsidRPr="00BB37DD">
              <w:t xml:space="preserve"> </w:t>
            </w:r>
            <w:proofErr w:type="spellStart"/>
            <w:r w:rsidR="00F126D6" w:rsidRPr="00BB37DD">
              <w:t>atas</w:t>
            </w:r>
            <w:proofErr w:type="spellEnd"/>
            <w:r w:rsidR="00F126D6" w:rsidRPr="00BB37DD">
              <w:t xml:space="preserve"> </w:t>
            </w:r>
            <w:proofErr w:type="spellStart"/>
            <w:r w:rsidR="00F126D6" w:rsidRPr="00BB37DD">
              <w:t>keterlanjuran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dimaksud</w:t>
            </w:r>
            <w:proofErr w:type="spellEnd"/>
            <w:r w:rsidR="00F126D6" w:rsidRPr="00BB37DD">
              <w:t xml:space="preserve">. </w:t>
            </w:r>
          </w:p>
          <w:p w14:paraId="5FF31C76" w14:textId="77777777" w:rsidR="00F126D6" w:rsidRDefault="00814E10" w:rsidP="00814E10">
            <w:pPr>
              <w:pStyle w:val="Default"/>
              <w:spacing w:after="147"/>
              <w:ind w:left="1440"/>
              <w:jc w:val="both"/>
            </w:pPr>
            <w:r>
              <w:tab/>
            </w:r>
            <w:proofErr w:type="spellStart"/>
            <w:r w:rsidR="00F126D6" w:rsidRPr="00BB37DD">
              <w:t>Berdasarkan</w:t>
            </w:r>
            <w:proofErr w:type="spellEnd"/>
            <w:r w:rsidR="00F126D6" w:rsidRPr="00BB37DD">
              <w:t xml:space="preserve"> </w:t>
            </w:r>
            <w:proofErr w:type="spellStart"/>
            <w:r w:rsidR="00F126D6" w:rsidRPr="00BB37DD">
              <w:t>koreksi</w:t>
            </w:r>
            <w:proofErr w:type="spellEnd"/>
            <w:r w:rsidR="00F126D6" w:rsidRPr="00BB37DD">
              <w:t xml:space="preserve"> </w:t>
            </w:r>
            <w:proofErr w:type="spellStart"/>
            <w:r w:rsidR="00F126D6" w:rsidRPr="00BB37DD">
              <w:t>atas</w:t>
            </w:r>
            <w:proofErr w:type="spellEnd"/>
            <w:r w:rsidR="00F126D6" w:rsidRPr="00BB37DD">
              <w:t xml:space="preserve"> </w:t>
            </w:r>
            <w:proofErr w:type="spellStart"/>
            <w:r w:rsidR="00F126D6" w:rsidRPr="00BB37DD">
              <w:t>keterlanjuran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dapat</w:t>
            </w:r>
            <w:proofErr w:type="spellEnd"/>
            <w:r w:rsidR="00F126D6" w:rsidRPr="00BB37DD">
              <w:t xml:space="preserve"> </w:t>
            </w:r>
            <w:proofErr w:type="spellStart"/>
            <w:r w:rsidR="00F126D6" w:rsidRPr="00BB37DD">
              <w:t>dilakukan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kembali</w:t>
            </w:r>
            <w:proofErr w:type="spellEnd"/>
            <w:r w:rsidR="00F126D6" w:rsidRPr="00BB37DD">
              <w:t xml:space="preserve"> </w:t>
            </w:r>
            <w:proofErr w:type="spellStart"/>
            <w:r w:rsidR="00F126D6" w:rsidRPr="00BB37DD">
              <w:t>atas</w:t>
            </w:r>
            <w:proofErr w:type="spellEnd"/>
            <w:r w:rsidR="00F126D6" w:rsidRPr="00BB37DD">
              <w:t xml:space="preserve"> </w:t>
            </w:r>
            <w:proofErr w:type="spellStart"/>
            <w:r w:rsidR="00F126D6" w:rsidRPr="00BB37DD">
              <w:t>beban</w:t>
            </w:r>
            <w:proofErr w:type="spellEnd"/>
            <w:r w:rsidR="00F126D6" w:rsidRPr="00BB37DD">
              <w:t xml:space="preserve"> </w:t>
            </w:r>
            <w:proofErr w:type="spellStart"/>
            <w:r w:rsidR="00F126D6" w:rsidRPr="00BB37DD">
              <w:t>rekening</w:t>
            </w:r>
            <w:proofErr w:type="spellEnd"/>
            <w:r w:rsidR="00F126D6" w:rsidRPr="00BB37DD">
              <w:t xml:space="preserve"> Kas Negara. </w:t>
            </w:r>
            <w:proofErr w:type="spellStart"/>
            <w:r w:rsidR="00F126D6" w:rsidRPr="00BB37DD">
              <w:t>Ketentuan</w:t>
            </w:r>
            <w:proofErr w:type="spellEnd"/>
            <w:r w:rsidR="00F126D6" w:rsidRPr="00BB37DD">
              <w:t xml:space="preserve"> </w:t>
            </w:r>
            <w:proofErr w:type="spellStart"/>
            <w:r w:rsidR="00F126D6" w:rsidRPr="00BB37DD">
              <w:t>mengenai</w:t>
            </w:r>
            <w:proofErr w:type="spellEnd"/>
            <w:r w:rsidR="00F126D6" w:rsidRPr="00BB37DD">
              <w:t xml:space="preserve"> tata </w:t>
            </w:r>
            <w:proofErr w:type="spellStart"/>
            <w:r w:rsidR="00F126D6" w:rsidRPr="00BB37DD">
              <w:t>cara</w:t>
            </w:r>
            <w:proofErr w:type="spellEnd"/>
            <w:r w:rsidR="00F126D6" w:rsidRPr="00BB37DD">
              <w:t xml:space="preserve"> </w:t>
            </w:r>
            <w:proofErr w:type="spellStart"/>
            <w:r w:rsidR="00F126D6" w:rsidRPr="00BB37DD">
              <w:t>penyelesaian</w:t>
            </w:r>
            <w:proofErr w:type="spellEnd"/>
            <w:r w:rsidR="00F126D6" w:rsidRPr="00BB37DD">
              <w:t xml:space="preserve"> </w:t>
            </w:r>
            <w:proofErr w:type="spellStart"/>
            <w:r w:rsidR="00F126D6" w:rsidRPr="00BB37DD">
              <w:t>keterlanjuran</w:t>
            </w:r>
            <w:proofErr w:type="spellEnd"/>
            <w:r w:rsidR="00F126D6" w:rsidRPr="00BB37DD">
              <w:t xml:space="preserve"> </w:t>
            </w:r>
            <w:proofErr w:type="spellStart"/>
            <w:r w:rsidR="00F126D6" w:rsidRPr="00BB37DD">
              <w:t>pembayaran</w:t>
            </w:r>
            <w:proofErr w:type="spellEnd"/>
            <w:r w:rsidR="00F126D6" w:rsidRPr="00BB37DD">
              <w:t xml:space="preserve"> </w:t>
            </w:r>
            <w:proofErr w:type="spellStart"/>
            <w:r w:rsidR="00F126D6" w:rsidRPr="00BB37DD">
              <w:t>diatur</w:t>
            </w:r>
            <w:proofErr w:type="spellEnd"/>
            <w:r w:rsidR="00F126D6" w:rsidRPr="00BB37DD">
              <w:t xml:space="preserve"> </w:t>
            </w:r>
            <w:proofErr w:type="spellStart"/>
            <w:r w:rsidR="00A45B95">
              <w:lastRenderedPageBreak/>
              <w:t>d</w:t>
            </w:r>
            <w:r w:rsidR="00F126D6" w:rsidRPr="00BB37DD">
              <w:t>engan</w:t>
            </w:r>
            <w:proofErr w:type="spellEnd"/>
            <w:r w:rsidR="00F126D6" w:rsidRPr="00BB37DD">
              <w:t xml:space="preserve"> </w:t>
            </w:r>
            <w:proofErr w:type="spellStart"/>
            <w:r w:rsidR="00F126D6" w:rsidRPr="00BB37DD">
              <w:t>Peraturan</w:t>
            </w:r>
            <w:proofErr w:type="spellEnd"/>
            <w:r w:rsidR="00F126D6" w:rsidRPr="00BB37DD">
              <w:t xml:space="preserve"> Menteri </w:t>
            </w:r>
            <w:proofErr w:type="spellStart"/>
            <w:r w:rsidR="00F126D6" w:rsidRPr="00BB37DD">
              <w:t>Keuangan</w:t>
            </w:r>
            <w:proofErr w:type="spellEnd"/>
            <w:r w:rsidR="00F126D6" w:rsidRPr="00BB37DD">
              <w:t xml:space="preserve"> </w:t>
            </w:r>
          </w:p>
          <w:p w14:paraId="0C97BFE0" w14:textId="77777777" w:rsidR="00901FC0" w:rsidRDefault="00F126D6" w:rsidP="00613306">
            <w:pPr>
              <w:pStyle w:val="Default"/>
              <w:numPr>
                <w:ilvl w:val="0"/>
                <w:numId w:val="70"/>
              </w:numPr>
              <w:jc w:val="both"/>
              <w:rPr>
                <w:lang w:val="id-ID"/>
              </w:rPr>
            </w:pPr>
            <w:proofErr w:type="spellStart"/>
            <w:r w:rsidRPr="00A0381B">
              <w:t>Pem</w:t>
            </w:r>
            <w:r w:rsidR="00901FC0">
              <w:t>bayaran</w:t>
            </w:r>
            <w:proofErr w:type="spellEnd"/>
            <w:r w:rsidR="00901FC0">
              <w:t xml:space="preserve"> </w:t>
            </w:r>
            <w:proofErr w:type="spellStart"/>
            <w:r w:rsidR="00901FC0">
              <w:t>Pengembalian</w:t>
            </w:r>
            <w:proofErr w:type="spellEnd"/>
            <w:r w:rsidR="00901FC0">
              <w:t xml:space="preserve"> </w:t>
            </w:r>
            <w:proofErr w:type="spellStart"/>
            <w:r w:rsidR="00901FC0">
              <w:t>Penerimaan</w:t>
            </w:r>
            <w:proofErr w:type="spellEnd"/>
          </w:p>
          <w:p w14:paraId="34A8A228" w14:textId="77777777" w:rsidR="00F126D6" w:rsidRPr="00901FC0" w:rsidRDefault="00901FC0" w:rsidP="00901FC0">
            <w:pPr>
              <w:pStyle w:val="Default"/>
              <w:ind w:left="720"/>
              <w:jc w:val="both"/>
              <w:rPr>
                <w:lang w:val="id-ID"/>
              </w:rPr>
            </w:pPr>
            <w:r>
              <w:rPr>
                <w:lang w:val="id-ID"/>
              </w:rPr>
              <w:t>(Pasal 123 s.d. 127)</w:t>
            </w:r>
          </w:p>
          <w:p w14:paraId="4461B1B2" w14:textId="77777777" w:rsidR="00A1772A" w:rsidRDefault="00A1772A" w:rsidP="00814E10">
            <w:pPr>
              <w:pStyle w:val="Default"/>
              <w:ind w:left="1440"/>
              <w:jc w:val="both"/>
            </w:pPr>
          </w:p>
          <w:p w14:paraId="72EAD958" w14:textId="77777777" w:rsidR="00F126D6" w:rsidRDefault="00A1772A" w:rsidP="00814E10">
            <w:pPr>
              <w:pStyle w:val="Default"/>
              <w:ind w:left="1440"/>
              <w:jc w:val="both"/>
            </w:pPr>
            <w:r>
              <w:tab/>
            </w:r>
            <w:proofErr w:type="spellStart"/>
            <w:r w:rsidR="00F126D6" w:rsidRPr="00A0381B">
              <w:t>Setiap</w:t>
            </w:r>
            <w:proofErr w:type="spellEnd"/>
            <w:r w:rsidR="00F126D6" w:rsidRPr="00A0381B">
              <w:t xml:space="preserve"> </w:t>
            </w:r>
            <w:proofErr w:type="spellStart"/>
            <w:r w:rsidR="00F126D6" w:rsidRPr="00A0381B">
              <w:t>keterlanjuran</w:t>
            </w:r>
            <w:proofErr w:type="spellEnd"/>
            <w:r w:rsidR="00F126D6" w:rsidRPr="00A0381B">
              <w:t xml:space="preserve"> </w:t>
            </w:r>
            <w:proofErr w:type="spellStart"/>
            <w:r w:rsidR="00F126D6" w:rsidRPr="00A0381B">
              <w:t>setoran</w:t>
            </w:r>
            <w:proofErr w:type="spellEnd"/>
            <w:r w:rsidR="00F126D6" w:rsidRPr="00A0381B">
              <w:t>/</w:t>
            </w:r>
            <w:proofErr w:type="spellStart"/>
            <w:r w:rsidR="00F126D6" w:rsidRPr="00A0381B">
              <w:t>kelebihan</w:t>
            </w:r>
            <w:proofErr w:type="spellEnd"/>
            <w:r w:rsidR="00F126D6" w:rsidRPr="00A0381B">
              <w:t xml:space="preserve"> </w:t>
            </w:r>
            <w:proofErr w:type="spellStart"/>
            <w:r w:rsidR="00F126D6" w:rsidRPr="00A0381B">
              <w:t>Penerimaan</w:t>
            </w:r>
            <w:proofErr w:type="spellEnd"/>
            <w:r w:rsidR="00F126D6" w:rsidRPr="00A0381B">
              <w:t xml:space="preserve"> Negara </w:t>
            </w:r>
            <w:proofErr w:type="spellStart"/>
            <w:r w:rsidR="00F126D6" w:rsidRPr="00A0381B">
              <w:t>dapat</w:t>
            </w:r>
            <w:proofErr w:type="spellEnd"/>
            <w:r w:rsidR="00F126D6" w:rsidRPr="00A0381B">
              <w:t xml:space="preserve"> </w:t>
            </w:r>
            <w:proofErr w:type="spellStart"/>
            <w:r w:rsidR="00F126D6" w:rsidRPr="00A0381B">
              <w:t>dimintakan</w:t>
            </w:r>
            <w:proofErr w:type="spellEnd"/>
            <w:r w:rsidR="00F126D6" w:rsidRPr="00A0381B">
              <w:t xml:space="preserve"> </w:t>
            </w:r>
            <w:proofErr w:type="spellStart"/>
            <w:r w:rsidR="00F126D6" w:rsidRPr="00A0381B">
              <w:t>pengembaliannya</w:t>
            </w:r>
            <w:proofErr w:type="spellEnd"/>
            <w:r w:rsidR="00F126D6" w:rsidRPr="00A0381B">
              <w:t xml:space="preserve"> </w:t>
            </w:r>
            <w:proofErr w:type="spellStart"/>
            <w:r w:rsidR="00F126D6" w:rsidRPr="00A0381B">
              <w:t>sesuai</w:t>
            </w:r>
            <w:proofErr w:type="spellEnd"/>
            <w:r w:rsidR="00F126D6" w:rsidRPr="00A0381B">
              <w:t xml:space="preserve"> </w:t>
            </w:r>
            <w:proofErr w:type="spellStart"/>
            <w:r w:rsidR="00F126D6" w:rsidRPr="00A0381B">
              <w:t>dengan</w:t>
            </w:r>
            <w:proofErr w:type="spellEnd"/>
            <w:r w:rsidR="00F126D6" w:rsidRPr="00A0381B">
              <w:t xml:space="preserve"> </w:t>
            </w:r>
            <w:proofErr w:type="spellStart"/>
            <w:r w:rsidR="00F126D6" w:rsidRPr="00A0381B">
              <w:t>ketentuan</w:t>
            </w:r>
            <w:proofErr w:type="spellEnd"/>
            <w:r w:rsidR="00F126D6" w:rsidRPr="00A0381B">
              <w:t xml:space="preserve"> </w:t>
            </w:r>
            <w:proofErr w:type="spellStart"/>
            <w:r w:rsidR="00F126D6" w:rsidRPr="00A0381B">
              <w:t>Peraturan</w:t>
            </w:r>
            <w:proofErr w:type="spellEnd"/>
            <w:r w:rsidR="00F126D6" w:rsidRPr="00A0381B">
              <w:t xml:space="preserve"> </w:t>
            </w:r>
            <w:proofErr w:type="spellStart"/>
            <w:r w:rsidR="00F126D6" w:rsidRPr="00A0381B">
              <w:t>Perundang-undangan</w:t>
            </w:r>
            <w:proofErr w:type="spellEnd"/>
            <w:r w:rsidR="00F126D6" w:rsidRPr="00A0381B">
              <w:t xml:space="preserve">. </w:t>
            </w:r>
            <w:proofErr w:type="spellStart"/>
            <w:r w:rsidR="00F126D6" w:rsidRPr="00A0381B">
              <w:t>Permintaan</w:t>
            </w:r>
            <w:proofErr w:type="spellEnd"/>
            <w:r w:rsidR="00F126D6" w:rsidRPr="00A0381B">
              <w:t xml:space="preserve"> </w:t>
            </w:r>
            <w:proofErr w:type="spellStart"/>
            <w:r w:rsidR="00F126D6" w:rsidRPr="00A0381B">
              <w:t>pengembalian</w:t>
            </w:r>
            <w:proofErr w:type="spellEnd"/>
            <w:r w:rsidR="00F126D6" w:rsidRPr="00A0381B">
              <w:t xml:space="preserve"> </w:t>
            </w:r>
            <w:proofErr w:type="spellStart"/>
            <w:r w:rsidR="00F126D6" w:rsidRPr="00A0381B">
              <w:t>dilakukan</w:t>
            </w:r>
            <w:proofErr w:type="spellEnd"/>
            <w:r w:rsidR="00F126D6" w:rsidRPr="00A0381B">
              <w:t xml:space="preserve"> </w:t>
            </w:r>
            <w:proofErr w:type="spellStart"/>
            <w:r w:rsidR="00F126D6" w:rsidRPr="00A0381B">
              <w:t>berdasarkan</w:t>
            </w:r>
            <w:proofErr w:type="spellEnd"/>
            <w:r w:rsidR="00F126D6" w:rsidRPr="00A0381B">
              <w:t xml:space="preserve"> </w:t>
            </w:r>
            <w:proofErr w:type="spellStart"/>
            <w:r w:rsidR="00F126D6" w:rsidRPr="00A0381B">
              <w:t>surat</w:t>
            </w:r>
            <w:proofErr w:type="spellEnd"/>
            <w:r w:rsidR="00F126D6" w:rsidRPr="00A0381B">
              <w:t xml:space="preserve"> </w:t>
            </w:r>
            <w:proofErr w:type="spellStart"/>
            <w:r w:rsidR="00F126D6" w:rsidRPr="00A0381B">
              <w:t>bukti</w:t>
            </w:r>
            <w:proofErr w:type="spellEnd"/>
            <w:r w:rsidR="00F126D6" w:rsidRPr="00A0381B">
              <w:t xml:space="preserve"> </w:t>
            </w:r>
            <w:proofErr w:type="spellStart"/>
            <w:r w:rsidR="00F126D6" w:rsidRPr="00A0381B">
              <w:t>setoran</w:t>
            </w:r>
            <w:proofErr w:type="spellEnd"/>
            <w:r w:rsidR="00F126D6" w:rsidRPr="00A0381B">
              <w:t xml:space="preserve"> yang </w:t>
            </w:r>
            <w:proofErr w:type="spellStart"/>
            <w:r w:rsidR="00F126D6" w:rsidRPr="00A0381B">
              <w:t>sah</w:t>
            </w:r>
            <w:proofErr w:type="spellEnd"/>
            <w:r w:rsidR="00F126D6" w:rsidRPr="00A0381B">
              <w:t xml:space="preserve">. </w:t>
            </w:r>
          </w:p>
          <w:p w14:paraId="36A10373" w14:textId="5271D113" w:rsidR="00F126D6" w:rsidRDefault="00A1772A" w:rsidP="00814E10">
            <w:pPr>
              <w:pStyle w:val="Default"/>
              <w:ind w:left="1440"/>
              <w:jc w:val="both"/>
            </w:pPr>
            <w:r>
              <w:tab/>
            </w:r>
            <w:proofErr w:type="spellStart"/>
            <w:r w:rsidR="00F126D6" w:rsidRPr="00A0381B">
              <w:t>Pembayaran</w:t>
            </w:r>
            <w:proofErr w:type="spellEnd"/>
            <w:r w:rsidR="00F126D6" w:rsidRPr="00A0381B">
              <w:t xml:space="preserve"> </w:t>
            </w:r>
            <w:proofErr w:type="spellStart"/>
            <w:r w:rsidR="00F126D6" w:rsidRPr="00A0381B">
              <w:t>pengembalian</w:t>
            </w:r>
            <w:proofErr w:type="spellEnd"/>
            <w:r w:rsidR="00F126D6" w:rsidRPr="00A0381B">
              <w:t xml:space="preserve"> </w:t>
            </w:r>
            <w:proofErr w:type="spellStart"/>
            <w:r w:rsidR="00F126D6" w:rsidRPr="00A0381B">
              <w:t>keterlanjuran</w:t>
            </w:r>
            <w:proofErr w:type="spellEnd"/>
            <w:r w:rsidR="00F126D6" w:rsidRPr="00A0381B">
              <w:t xml:space="preserve"> </w:t>
            </w:r>
            <w:proofErr w:type="spellStart"/>
            <w:r w:rsidR="00F126D6" w:rsidRPr="00A0381B">
              <w:t>setoran</w:t>
            </w:r>
            <w:proofErr w:type="spellEnd"/>
            <w:r w:rsidR="00F126D6" w:rsidRPr="00A0381B">
              <w:t>/</w:t>
            </w:r>
            <w:proofErr w:type="spellStart"/>
            <w:r w:rsidR="00F126D6" w:rsidRPr="00A0381B">
              <w:t>kelebihan</w:t>
            </w:r>
            <w:proofErr w:type="spellEnd"/>
            <w:r w:rsidR="00F126D6" w:rsidRPr="00A0381B">
              <w:t xml:space="preserve"> </w:t>
            </w:r>
            <w:proofErr w:type="spellStart"/>
            <w:r w:rsidR="00F126D6" w:rsidRPr="00A0381B">
              <w:t>Penerimaan</w:t>
            </w:r>
            <w:proofErr w:type="spellEnd"/>
            <w:r w:rsidR="00F126D6" w:rsidRPr="00A0381B">
              <w:t xml:space="preserve"> Negara </w:t>
            </w:r>
            <w:proofErr w:type="spellStart"/>
            <w:r w:rsidR="00F126D6" w:rsidRPr="00A0381B">
              <w:t>harus</w:t>
            </w:r>
            <w:proofErr w:type="spellEnd"/>
            <w:r w:rsidR="00F126D6" w:rsidRPr="00A0381B">
              <w:t xml:space="preserve"> </w:t>
            </w:r>
            <w:proofErr w:type="spellStart"/>
            <w:r w:rsidR="00F126D6" w:rsidRPr="00A0381B">
              <w:t>diperhitungkan</w:t>
            </w:r>
            <w:proofErr w:type="spellEnd"/>
            <w:r w:rsidR="00F126D6" w:rsidRPr="00A0381B">
              <w:t xml:space="preserve"> </w:t>
            </w:r>
            <w:proofErr w:type="spellStart"/>
            <w:r w:rsidR="00F126D6" w:rsidRPr="00A0381B">
              <w:t>terlebih</w:t>
            </w:r>
            <w:proofErr w:type="spellEnd"/>
            <w:r w:rsidR="00F126D6" w:rsidRPr="00A0381B">
              <w:t xml:space="preserve"> </w:t>
            </w:r>
            <w:proofErr w:type="spellStart"/>
            <w:r w:rsidR="00F126D6" w:rsidRPr="00A0381B">
              <w:t>dahulu</w:t>
            </w:r>
            <w:proofErr w:type="spellEnd"/>
            <w:r w:rsidR="00F126D6" w:rsidRPr="00A0381B">
              <w:t xml:space="preserve"> </w:t>
            </w:r>
            <w:proofErr w:type="spellStart"/>
            <w:r w:rsidR="00F126D6" w:rsidRPr="00A0381B">
              <w:t>dengan</w:t>
            </w:r>
            <w:proofErr w:type="spellEnd"/>
            <w:r w:rsidR="00F126D6" w:rsidRPr="00A0381B">
              <w:t xml:space="preserve"> utang pada negara. </w:t>
            </w:r>
            <w:proofErr w:type="spellStart"/>
            <w:r w:rsidR="00F126D6" w:rsidRPr="00A0381B">
              <w:t>Untuk</w:t>
            </w:r>
            <w:proofErr w:type="spellEnd"/>
            <w:r w:rsidR="00F126D6" w:rsidRPr="00A0381B">
              <w:t xml:space="preserve"> </w:t>
            </w:r>
            <w:proofErr w:type="spellStart"/>
            <w:r w:rsidR="00F126D6" w:rsidRPr="00A0381B">
              <w:t>memberikan</w:t>
            </w:r>
            <w:proofErr w:type="spellEnd"/>
            <w:r w:rsidR="00F126D6" w:rsidRPr="00A0381B">
              <w:t xml:space="preserve"> </w:t>
            </w:r>
            <w:proofErr w:type="spellStart"/>
            <w:r w:rsidR="00F126D6" w:rsidRPr="00A0381B">
              <w:t>keyakinan</w:t>
            </w:r>
            <w:proofErr w:type="spellEnd"/>
            <w:r w:rsidR="00F126D6" w:rsidRPr="00A0381B">
              <w:t xml:space="preserve"> </w:t>
            </w:r>
            <w:proofErr w:type="spellStart"/>
            <w:r w:rsidR="00F126D6" w:rsidRPr="00A0381B">
              <w:t>adanya</w:t>
            </w:r>
            <w:proofErr w:type="spellEnd"/>
            <w:r w:rsidR="00F126D6" w:rsidRPr="00A0381B">
              <w:t xml:space="preserve"> </w:t>
            </w:r>
            <w:proofErr w:type="spellStart"/>
            <w:r w:rsidR="00F126D6" w:rsidRPr="00A0381B">
              <w:t>keterlanjuran</w:t>
            </w:r>
            <w:proofErr w:type="spellEnd"/>
            <w:r w:rsidR="00F126D6" w:rsidRPr="00A0381B">
              <w:t xml:space="preserve"> </w:t>
            </w:r>
            <w:proofErr w:type="spellStart"/>
            <w:r w:rsidR="00F126D6" w:rsidRPr="00A0381B">
              <w:t>setoran</w:t>
            </w:r>
            <w:proofErr w:type="spellEnd"/>
            <w:r w:rsidR="00F126D6" w:rsidRPr="00A0381B">
              <w:t>/</w:t>
            </w:r>
            <w:proofErr w:type="spellStart"/>
            <w:r w:rsidR="00F126D6" w:rsidRPr="00A0381B">
              <w:t>kelebihan</w:t>
            </w:r>
            <w:proofErr w:type="spellEnd"/>
            <w:r w:rsidR="00F126D6" w:rsidRPr="00A0381B">
              <w:t xml:space="preserve"> </w:t>
            </w:r>
            <w:proofErr w:type="spellStart"/>
            <w:r w:rsidR="00F126D6" w:rsidRPr="00A0381B">
              <w:t>Penerimaan</w:t>
            </w:r>
            <w:proofErr w:type="spellEnd"/>
            <w:r w:rsidR="00F126D6" w:rsidRPr="00A0381B">
              <w:t xml:space="preserve"> Negara, </w:t>
            </w:r>
            <w:proofErr w:type="spellStart"/>
            <w:r w:rsidR="00F126D6" w:rsidRPr="00A0381B">
              <w:t>satuan</w:t>
            </w:r>
            <w:proofErr w:type="spellEnd"/>
            <w:r w:rsidR="00F126D6" w:rsidRPr="00A0381B">
              <w:t xml:space="preserve"> </w:t>
            </w:r>
            <w:proofErr w:type="spellStart"/>
            <w:r w:rsidR="00F126D6" w:rsidRPr="00A0381B">
              <w:t>kerja</w:t>
            </w:r>
            <w:proofErr w:type="spellEnd"/>
            <w:r w:rsidR="00F126D6" w:rsidRPr="00A0381B">
              <w:t xml:space="preserve"> </w:t>
            </w:r>
            <w:proofErr w:type="spellStart"/>
            <w:r w:rsidR="00F126D6" w:rsidRPr="00A0381B">
              <w:t>dapat</w:t>
            </w:r>
            <w:proofErr w:type="spellEnd"/>
            <w:r w:rsidR="00F126D6" w:rsidRPr="00A0381B">
              <w:t xml:space="preserve"> </w:t>
            </w:r>
            <w:proofErr w:type="spellStart"/>
            <w:r w:rsidR="00F126D6" w:rsidRPr="00A0381B">
              <w:t>meminta</w:t>
            </w:r>
            <w:proofErr w:type="spellEnd"/>
            <w:r w:rsidR="00F126D6" w:rsidRPr="00A0381B">
              <w:t xml:space="preserve"> </w:t>
            </w:r>
            <w:proofErr w:type="spellStart"/>
            <w:r w:rsidR="00F126D6" w:rsidRPr="00A0381B">
              <w:t>aparat</w:t>
            </w:r>
            <w:proofErr w:type="spellEnd"/>
            <w:r w:rsidR="00F126D6" w:rsidRPr="00A0381B">
              <w:t xml:space="preserve"> </w:t>
            </w:r>
            <w:proofErr w:type="spellStart"/>
            <w:r w:rsidR="00F126D6" w:rsidRPr="00A0381B">
              <w:t>pengawas</w:t>
            </w:r>
            <w:proofErr w:type="spellEnd"/>
            <w:r w:rsidR="00F126D6" w:rsidRPr="00A0381B">
              <w:t xml:space="preserve"> intern </w:t>
            </w:r>
            <w:proofErr w:type="spellStart"/>
            <w:r w:rsidR="00F126D6" w:rsidRPr="00A0381B">
              <w:t>Pemerintah</w:t>
            </w:r>
            <w:proofErr w:type="spellEnd"/>
            <w:r w:rsidR="00F126D6" w:rsidRPr="00A0381B">
              <w:t xml:space="preserve"> </w:t>
            </w:r>
            <w:proofErr w:type="spellStart"/>
            <w:r w:rsidR="00F126D6" w:rsidRPr="00A0381B">
              <w:t>untuk</w:t>
            </w:r>
            <w:proofErr w:type="spellEnd"/>
            <w:r w:rsidR="00F126D6" w:rsidRPr="00A0381B">
              <w:t xml:space="preserve"> </w:t>
            </w:r>
            <w:proofErr w:type="spellStart"/>
            <w:r w:rsidR="00F126D6" w:rsidRPr="00A0381B">
              <w:t>melakukan</w:t>
            </w:r>
            <w:proofErr w:type="spellEnd"/>
            <w:r w:rsidR="00F126D6" w:rsidRPr="00A0381B">
              <w:t xml:space="preserve"> </w:t>
            </w:r>
            <w:proofErr w:type="spellStart"/>
            <w:r w:rsidR="00F126D6" w:rsidRPr="00A0381B">
              <w:t>pemeriksaan</w:t>
            </w:r>
            <w:proofErr w:type="spellEnd"/>
            <w:r w:rsidR="00F126D6" w:rsidRPr="00A0381B">
              <w:t xml:space="preserve"> </w:t>
            </w:r>
            <w:proofErr w:type="spellStart"/>
            <w:r w:rsidR="00F126D6" w:rsidRPr="00A0381B">
              <w:t>dalam</w:t>
            </w:r>
            <w:proofErr w:type="spellEnd"/>
            <w:r w:rsidR="00F126D6" w:rsidRPr="00A0381B">
              <w:t xml:space="preserve"> </w:t>
            </w:r>
            <w:proofErr w:type="spellStart"/>
            <w:r w:rsidR="00F126D6" w:rsidRPr="00A0381B">
              <w:t>menentukan</w:t>
            </w:r>
            <w:proofErr w:type="spellEnd"/>
            <w:r w:rsidR="00F126D6" w:rsidRPr="00A0381B">
              <w:t xml:space="preserve"> </w:t>
            </w:r>
            <w:proofErr w:type="spellStart"/>
            <w:r w:rsidR="00F126D6" w:rsidRPr="00A0381B">
              <w:t>adanya</w:t>
            </w:r>
            <w:proofErr w:type="spellEnd"/>
            <w:r w:rsidR="00F126D6" w:rsidRPr="00A0381B">
              <w:t xml:space="preserve"> </w:t>
            </w:r>
            <w:proofErr w:type="spellStart"/>
            <w:r w:rsidR="00F126D6" w:rsidRPr="00A0381B">
              <w:t>hak</w:t>
            </w:r>
            <w:proofErr w:type="spellEnd"/>
            <w:r w:rsidR="00F126D6" w:rsidRPr="00A0381B">
              <w:t xml:space="preserve"> </w:t>
            </w:r>
            <w:proofErr w:type="spellStart"/>
            <w:r w:rsidR="00F126D6" w:rsidRPr="00A0381B">
              <w:t>tagih</w:t>
            </w:r>
            <w:proofErr w:type="spellEnd"/>
            <w:r w:rsidR="00F126D6" w:rsidRPr="00A0381B">
              <w:t xml:space="preserve"> </w:t>
            </w:r>
            <w:proofErr w:type="spellStart"/>
            <w:r w:rsidR="00F126D6" w:rsidRPr="00A0381B">
              <w:t>kepada</w:t>
            </w:r>
            <w:proofErr w:type="spellEnd"/>
            <w:r w:rsidR="00F126D6" w:rsidRPr="00A0381B">
              <w:t xml:space="preserve"> negara </w:t>
            </w:r>
            <w:proofErr w:type="spellStart"/>
            <w:r w:rsidR="00F126D6" w:rsidRPr="00A0381B">
              <w:t>sesuai</w:t>
            </w:r>
            <w:proofErr w:type="spellEnd"/>
            <w:r w:rsidR="00F126D6" w:rsidRPr="00A0381B">
              <w:t xml:space="preserve"> </w:t>
            </w:r>
            <w:proofErr w:type="spellStart"/>
            <w:r w:rsidR="00F126D6" w:rsidRPr="00A0381B">
              <w:t>dengan</w:t>
            </w:r>
            <w:proofErr w:type="spellEnd"/>
            <w:r w:rsidR="00F126D6" w:rsidRPr="00A0381B">
              <w:t xml:space="preserve"> </w:t>
            </w:r>
            <w:proofErr w:type="spellStart"/>
            <w:r w:rsidR="00F126D6" w:rsidRPr="00A0381B">
              <w:t>ketentuan</w:t>
            </w:r>
            <w:proofErr w:type="spellEnd"/>
            <w:r w:rsidR="00F126D6" w:rsidRPr="00A0381B">
              <w:t xml:space="preserve"> </w:t>
            </w:r>
            <w:proofErr w:type="spellStart"/>
            <w:r w:rsidR="00F126D6" w:rsidRPr="00A0381B">
              <w:t>Peraturan</w:t>
            </w:r>
            <w:proofErr w:type="spellEnd"/>
            <w:r w:rsidR="00F126D6" w:rsidRPr="00A0381B">
              <w:t xml:space="preserve"> </w:t>
            </w:r>
            <w:proofErr w:type="spellStart"/>
            <w:r w:rsidR="00F126D6" w:rsidRPr="00A0381B">
              <w:t>Perundang-undangan</w:t>
            </w:r>
            <w:proofErr w:type="spellEnd"/>
            <w:r w:rsidR="00F126D6" w:rsidRPr="00A0381B">
              <w:t xml:space="preserve">. </w:t>
            </w:r>
          </w:p>
          <w:p w14:paraId="736E99F8" w14:textId="7515B7A7" w:rsidR="00B65208" w:rsidRDefault="00B65208" w:rsidP="00814E10">
            <w:pPr>
              <w:pStyle w:val="Default"/>
              <w:ind w:left="1440"/>
              <w:jc w:val="both"/>
            </w:pPr>
          </w:p>
          <w:p w14:paraId="60ABE761" w14:textId="06540EA3" w:rsidR="00B65208" w:rsidRDefault="00B65208" w:rsidP="00814E10">
            <w:pPr>
              <w:pStyle w:val="Default"/>
              <w:ind w:left="1440"/>
              <w:jc w:val="both"/>
            </w:pPr>
            <w:proofErr w:type="spellStart"/>
            <w:r>
              <w:t>Pembayaran</w:t>
            </w:r>
            <w:proofErr w:type="spellEnd"/>
            <w:r>
              <w:t xml:space="preserve"> </w:t>
            </w:r>
            <w:proofErr w:type="spellStart"/>
            <w:r>
              <w:t>pengembalian</w:t>
            </w:r>
            <w:proofErr w:type="spellEnd"/>
            <w:r>
              <w:t xml:space="preserve"> </w:t>
            </w:r>
            <w:proofErr w:type="spellStart"/>
            <w:r>
              <w:t>atas</w:t>
            </w:r>
            <w:proofErr w:type="spellEnd"/>
            <w:r>
              <w:t xml:space="preserve"> </w:t>
            </w:r>
            <w:proofErr w:type="spellStart"/>
            <w:r>
              <w:t>keterlanjuran</w:t>
            </w:r>
            <w:proofErr w:type="spellEnd"/>
            <w:r>
              <w:t xml:space="preserve"> </w:t>
            </w:r>
            <w:proofErr w:type="spellStart"/>
            <w:r>
              <w:t>setoran</w:t>
            </w:r>
            <w:proofErr w:type="spellEnd"/>
            <w:r>
              <w:t>/</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ketentuan</w:t>
            </w:r>
            <w:proofErr w:type="spellEnd"/>
            <w:r>
              <w:t xml:space="preserve">: </w:t>
            </w:r>
          </w:p>
          <w:p w14:paraId="31FB1B9D" w14:textId="33C950C2" w:rsidR="00B65208" w:rsidRDefault="00B65208" w:rsidP="00B65208">
            <w:pPr>
              <w:pStyle w:val="Default"/>
              <w:numPr>
                <w:ilvl w:val="1"/>
                <w:numId w:val="53"/>
              </w:numPr>
              <w:jc w:val="both"/>
            </w:pPr>
            <w:proofErr w:type="spellStart"/>
            <w:r>
              <w:t>Wajib</w:t>
            </w:r>
            <w:proofErr w:type="spellEnd"/>
            <w:r>
              <w:t xml:space="preserve"> </w:t>
            </w:r>
            <w:proofErr w:type="spellStart"/>
            <w:r>
              <w:t>bayar</w:t>
            </w:r>
            <w:proofErr w:type="spellEnd"/>
            <w:r>
              <w:t xml:space="preserve"> </w:t>
            </w:r>
            <w:proofErr w:type="spellStart"/>
            <w:r>
              <w:t>menyampaikan</w:t>
            </w:r>
            <w:proofErr w:type="spellEnd"/>
            <w:r>
              <w:t xml:space="preserve"> </w:t>
            </w:r>
            <w:proofErr w:type="spellStart"/>
            <w:r>
              <w:t>permintaan</w:t>
            </w:r>
            <w:proofErr w:type="spellEnd"/>
            <w:r>
              <w:t xml:space="preserve"> </w:t>
            </w:r>
            <w:proofErr w:type="spellStart"/>
            <w:r>
              <w:t>pengembalian</w:t>
            </w:r>
            <w:proofErr w:type="spellEnd"/>
            <w:r>
              <w:t xml:space="preserve"> </w:t>
            </w:r>
            <w:proofErr w:type="spellStart"/>
            <w:r>
              <w:t>kepada</w:t>
            </w:r>
            <w:proofErr w:type="spellEnd"/>
            <w:r>
              <w:t xml:space="preserve"> PA/KPA. </w:t>
            </w:r>
          </w:p>
          <w:p w14:paraId="4824CF4B" w14:textId="77777777" w:rsidR="00B65208" w:rsidRDefault="00B65208" w:rsidP="00B65208">
            <w:pPr>
              <w:pStyle w:val="Default"/>
              <w:numPr>
                <w:ilvl w:val="1"/>
                <w:numId w:val="53"/>
              </w:numPr>
              <w:jc w:val="both"/>
            </w:pPr>
            <w:r>
              <w:t xml:space="preserve">PA/KPA </w:t>
            </w:r>
            <w:proofErr w:type="spellStart"/>
            <w:r>
              <w:t>menerbitkan</w:t>
            </w:r>
            <w:proofErr w:type="spellEnd"/>
            <w:r>
              <w:t xml:space="preserve"> </w:t>
            </w:r>
            <w:proofErr w:type="spellStart"/>
            <w:r>
              <w:t>surat</w:t>
            </w:r>
            <w:proofErr w:type="spellEnd"/>
            <w:r>
              <w:t xml:space="preserve"> </w:t>
            </w:r>
            <w:proofErr w:type="spellStart"/>
            <w:r>
              <w:t>ketetapan</w:t>
            </w:r>
            <w:proofErr w:type="spellEnd"/>
            <w:r>
              <w:t xml:space="preserve"> </w:t>
            </w:r>
            <w:proofErr w:type="spellStart"/>
            <w:r>
              <w:t>keterlanjuran</w:t>
            </w:r>
            <w:proofErr w:type="spellEnd"/>
            <w:r>
              <w:t xml:space="preserve"> </w:t>
            </w:r>
            <w:proofErr w:type="spellStart"/>
            <w:r>
              <w:t>setoran</w:t>
            </w:r>
            <w:proofErr w:type="spellEnd"/>
            <w:r>
              <w:t xml:space="preserve">/ </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atas</w:t>
            </w:r>
            <w:proofErr w:type="spellEnd"/>
            <w:r>
              <w:t xml:space="preserve"> </w:t>
            </w:r>
            <w:proofErr w:type="spellStart"/>
            <w:r>
              <w:t>keabsahan</w:t>
            </w:r>
            <w:proofErr w:type="spellEnd"/>
            <w:r>
              <w:t xml:space="preserve"> </w:t>
            </w:r>
            <w:proofErr w:type="spellStart"/>
            <w:r>
              <w:t>surat</w:t>
            </w:r>
            <w:proofErr w:type="spellEnd"/>
            <w:r>
              <w:t xml:space="preserve"> </w:t>
            </w:r>
            <w:proofErr w:type="spellStart"/>
            <w:r>
              <w:t>bukti</w:t>
            </w:r>
            <w:proofErr w:type="spellEnd"/>
            <w:r>
              <w:t xml:space="preserve"> </w:t>
            </w:r>
            <w:proofErr w:type="spellStart"/>
            <w:r>
              <w:t>setoran</w:t>
            </w:r>
            <w:proofErr w:type="spellEnd"/>
            <w:r>
              <w:t xml:space="preserve"> dan </w:t>
            </w:r>
            <w:proofErr w:type="spellStart"/>
            <w:r>
              <w:t>kebenaran</w:t>
            </w:r>
            <w:proofErr w:type="spellEnd"/>
            <w:r>
              <w:t xml:space="preserve"> </w:t>
            </w:r>
            <w:proofErr w:type="spellStart"/>
            <w:r>
              <w:t>perhitungan</w:t>
            </w:r>
            <w:proofErr w:type="spellEnd"/>
            <w:r>
              <w:t xml:space="preserve"> </w:t>
            </w:r>
            <w:proofErr w:type="spellStart"/>
            <w:r>
              <w:t>jumlah</w:t>
            </w:r>
            <w:proofErr w:type="spellEnd"/>
            <w:r>
              <w:t xml:space="preserve"> </w:t>
            </w:r>
            <w:proofErr w:type="spellStart"/>
            <w:r>
              <w:t>pengembalian</w:t>
            </w:r>
            <w:proofErr w:type="spellEnd"/>
            <w:r>
              <w:t xml:space="preserve"> yang </w:t>
            </w:r>
            <w:proofErr w:type="spellStart"/>
            <w:r>
              <w:t>diajukan</w:t>
            </w:r>
            <w:proofErr w:type="spellEnd"/>
            <w:r>
              <w:t>.</w:t>
            </w:r>
            <w:r>
              <w:t xml:space="preserve"> </w:t>
            </w:r>
          </w:p>
          <w:p w14:paraId="5D33658C" w14:textId="4E23A2AE" w:rsidR="00B65208" w:rsidRDefault="00B65208" w:rsidP="00B65208">
            <w:pPr>
              <w:pStyle w:val="Default"/>
              <w:numPr>
                <w:ilvl w:val="1"/>
                <w:numId w:val="53"/>
              </w:numPr>
              <w:jc w:val="both"/>
            </w:pPr>
            <w:r>
              <w:t xml:space="preserve">Surat </w:t>
            </w:r>
            <w:proofErr w:type="spellStart"/>
            <w:r>
              <w:t>ketetapan</w:t>
            </w:r>
            <w:proofErr w:type="spellEnd"/>
            <w:r>
              <w:t xml:space="preserve"> </w:t>
            </w:r>
            <w:proofErr w:type="spellStart"/>
            <w:r>
              <w:t>keterlanjuran</w:t>
            </w:r>
            <w:proofErr w:type="spellEnd"/>
            <w:r>
              <w:t xml:space="preserve"> </w:t>
            </w:r>
            <w:proofErr w:type="spellStart"/>
            <w:r>
              <w:t>setoran</w:t>
            </w:r>
            <w:proofErr w:type="spellEnd"/>
            <w:r>
              <w:t xml:space="preserve">/ </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penerbitan</w:t>
            </w:r>
            <w:proofErr w:type="spellEnd"/>
            <w:r>
              <w:t xml:space="preserve"> SPM </w:t>
            </w:r>
            <w:proofErr w:type="spellStart"/>
            <w:r>
              <w:t>pengembalian</w:t>
            </w:r>
            <w:proofErr w:type="spellEnd"/>
            <w:r>
              <w:t xml:space="preserve"> </w:t>
            </w:r>
            <w:proofErr w:type="spellStart"/>
            <w:r>
              <w:t>pendapatan</w:t>
            </w:r>
            <w:proofErr w:type="spellEnd"/>
          </w:p>
          <w:p w14:paraId="65C30B6A" w14:textId="77777777" w:rsidR="00F45086" w:rsidRDefault="00F45086" w:rsidP="00F45086">
            <w:pPr>
              <w:pStyle w:val="Default"/>
              <w:ind w:left="1440"/>
              <w:jc w:val="both"/>
            </w:pPr>
            <w:proofErr w:type="spellStart"/>
            <w:r>
              <w:t>Pembayaran</w:t>
            </w:r>
            <w:proofErr w:type="spellEnd"/>
            <w:r>
              <w:t xml:space="preserve"> </w:t>
            </w:r>
            <w:proofErr w:type="spellStart"/>
            <w:r>
              <w:t>pengembalian</w:t>
            </w:r>
            <w:proofErr w:type="spellEnd"/>
            <w:r>
              <w:t xml:space="preserve"> </w:t>
            </w:r>
            <w:proofErr w:type="spellStart"/>
            <w:r>
              <w:t>atas</w:t>
            </w:r>
            <w:proofErr w:type="spellEnd"/>
            <w:r>
              <w:t xml:space="preserve"> </w:t>
            </w:r>
            <w:proofErr w:type="spellStart"/>
            <w:r>
              <w:t>keterlanjuran</w:t>
            </w:r>
            <w:proofErr w:type="spellEnd"/>
            <w:r>
              <w:t xml:space="preserve"> </w:t>
            </w:r>
            <w:proofErr w:type="spellStart"/>
            <w:r>
              <w:t>setoran</w:t>
            </w:r>
            <w:proofErr w:type="spellEnd"/>
            <w:r>
              <w:t>/</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tahun</w:t>
            </w:r>
            <w:proofErr w:type="spellEnd"/>
            <w:r>
              <w:t xml:space="preserve"> </w:t>
            </w:r>
            <w:proofErr w:type="spellStart"/>
            <w:r>
              <w:t>anggaran</w:t>
            </w:r>
            <w:proofErr w:type="spellEnd"/>
            <w:r>
              <w:t xml:space="preserve"> </w:t>
            </w:r>
            <w:proofErr w:type="spellStart"/>
            <w:r>
              <w:t>berjalan</w:t>
            </w:r>
            <w:proofErr w:type="spellEnd"/>
            <w:r>
              <w:t xml:space="preserve"> </w:t>
            </w:r>
            <w:proofErr w:type="spellStart"/>
            <w:r>
              <w:t>dibebankan</w:t>
            </w:r>
            <w:proofErr w:type="spellEnd"/>
            <w:r>
              <w:t xml:space="preserve"> </w:t>
            </w:r>
            <w:proofErr w:type="spellStart"/>
            <w:r>
              <w:t>sebagai</w:t>
            </w:r>
            <w:proofErr w:type="spellEnd"/>
            <w:r>
              <w:t xml:space="preserve"> </w:t>
            </w:r>
            <w:proofErr w:type="spellStart"/>
            <w:r>
              <w:t>pengurang</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yang </w:t>
            </w:r>
            <w:proofErr w:type="spellStart"/>
            <w:r>
              <w:t>sama</w:t>
            </w:r>
            <w:proofErr w:type="spellEnd"/>
            <w:r>
              <w:t xml:space="preserve"> pada </w:t>
            </w:r>
            <w:proofErr w:type="spellStart"/>
            <w:r>
              <w:t>tahun</w:t>
            </w:r>
            <w:proofErr w:type="spellEnd"/>
            <w:r>
              <w:t xml:space="preserve"> </w:t>
            </w:r>
            <w:proofErr w:type="spellStart"/>
            <w:r>
              <w:t>anggaran</w:t>
            </w:r>
            <w:proofErr w:type="spellEnd"/>
            <w:r>
              <w:t xml:space="preserve"> </w:t>
            </w:r>
            <w:proofErr w:type="spellStart"/>
            <w:r>
              <w:t>berjalan</w:t>
            </w:r>
            <w:proofErr w:type="spellEnd"/>
            <w:r>
              <w:t xml:space="preserve">. </w:t>
            </w:r>
          </w:p>
          <w:p w14:paraId="57B15D95" w14:textId="77777777" w:rsidR="00F45086" w:rsidRDefault="00F45086" w:rsidP="00F45086">
            <w:pPr>
              <w:pStyle w:val="Default"/>
              <w:ind w:left="1440"/>
              <w:jc w:val="both"/>
            </w:pPr>
            <w:proofErr w:type="spellStart"/>
            <w:r>
              <w:t>Pembayaran</w:t>
            </w:r>
            <w:proofErr w:type="spellEnd"/>
            <w:r>
              <w:t xml:space="preserve"> </w:t>
            </w:r>
            <w:proofErr w:type="spellStart"/>
            <w:r>
              <w:t>pengembalian</w:t>
            </w:r>
            <w:proofErr w:type="spellEnd"/>
            <w:r>
              <w:t xml:space="preserve"> </w:t>
            </w:r>
            <w:proofErr w:type="spellStart"/>
            <w:r>
              <w:t>atas</w:t>
            </w:r>
            <w:proofErr w:type="spellEnd"/>
            <w:r>
              <w:t xml:space="preserve"> </w:t>
            </w:r>
            <w:proofErr w:type="spellStart"/>
            <w:r>
              <w:t>keterlanjuran</w:t>
            </w:r>
            <w:proofErr w:type="spellEnd"/>
            <w:r>
              <w:t xml:space="preserve"> </w:t>
            </w:r>
            <w:proofErr w:type="spellStart"/>
            <w:r>
              <w:t>setoran</w:t>
            </w:r>
            <w:proofErr w:type="spellEnd"/>
            <w:r>
              <w:t>/</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tahun</w:t>
            </w:r>
            <w:proofErr w:type="spellEnd"/>
            <w:r>
              <w:t xml:space="preserve"> </w:t>
            </w:r>
            <w:proofErr w:type="spellStart"/>
            <w:r>
              <w:t>anggaran</w:t>
            </w:r>
            <w:proofErr w:type="spellEnd"/>
            <w:r>
              <w:t xml:space="preserve"> yang </w:t>
            </w:r>
            <w:proofErr w:type="spellStart"/>
            <w:r>
              <w:t>lalu</w:t>
            </w:r>
            <w:proofErr w:type="spellEnd"/>
            <w:r>
              <w:t xml:space="preserve"> </w:t>
            </w:r>
            <w:proofErr w:type="spellStart"/>
            <w:r>
              <w:t>dibebankan</w:t>
            </w:r>
            <w:proofErr w:type="spellEnd"/>
            <w:r>
              <w:t xml:space="preserve"> </w:t>
            </w:r>
            <w:proofErr w:type="spellStart"/>
            <w:r>
              <w:t>sebagai</w:t>
            </w:r>
            <w:proofErr w:type="spellEnd"/>
            <w:r>
              <w:t xml:space="preserve"> </w:t>
            </w:r>
            <w:proofErr w:type="spellStart"/>
            <w:r>
              <w:t>pengurang</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yang </w:t>
            </w:r>
            <w:proofErr w:type="spellStart"/>
            <w:r>
              <w:t>sama</w:t>
            </w:r>
            <w:proofErr w:type="spellEnd"/>
            <w:r>
              <w:t xml:space="preserve"> pada </w:t>
            </w:r>
            <w:proofErr w:type="spellStart"/>
            <w:r>
              <w:t>tahun</w:t>
            </w:r>
            <w:proofErr w:type="spellEnd"/>
            <w:r>
              <w:t xml:space="preserve"> </w:t>
            </w:r>
            <w:proofErr w:type="spellStart"/>
            <w:r>
              <w:t>anggaran</w:t>
            </w:r>
            <w:proofErr w:type="spellEnd"/>
            <w:r>
              <w:t xml:space="preserve"> </w:t>
            </w:r>
            <w:proofErr w:type="spellStart"/>
            <w:r>
              <w:t>berjalan</w:t>
            </w:r>
            <w:proofErr w:type="spellEnd"/>
            <w:r>
              <w:t xml:space="preserve">. </w:t>
            </w:r>
          </w:p>
          <w:p w14:paraId="5EF20BE4" w14:textId="7248E883" w:rsidR="00F126D6" w:rsidRDefault="00F45086" w:rsidP="00F45086">
            <w:pPr>
              <w:pStyle w:val="Default"/>
              <w:ind w:left="1440"/>
              <w:jc w:val="both"/>
            </w:pP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w:t>
            </w:r>
            <w:proofErr w:type="spellStart"/>
            <w:r>
              <w:t>pembayaran</w:t>
            </w:r>
            <w:proofErr w:type="spellEnd"/>
            <w:r>
              <w:t xml:space="preserve"> </w:t>
            </w:r>
            <w:proofErr w:type="spellStart"/>
            <w:r>
              <w:t>pengembalian</w:t>
            </w:r>
            <w:proofErr w:type="spellEnd"/>
            <w:r>
              <w:t xml:space="preserve"> </w:t>
            </w:r>
            <w:proofErr w:type="spellStart"/>
            <w:r>
              <w:t>atas</w:t>
            </w:r>
            <w:proofErr w:type="spellEnd"/>
            <w:r>
              <w:t xml:space="preserve"> </w:t>
            </w:r>
            <w:proofErr w:type="spellStart"/>
            <w:r>
              <w:t>keterlanjuran</w:t>
            </w:r>
            <w:proofErr w:type="spellEnd"/>
            <w:r>
              <w:t xml:space="preserve"> </w:t>
            </w:r>
            <w:proofErr w:type="spellStart"/>
            <w:r>
              <w:t>setoran</w:t>
            </w:r>
            <w:proofErr w:type="spellEnd"/>
            <w:r>
              <w:t>/</w:t>
            </w:r>
            <w:proofErr w:type="spellStart"/>
            <w:r>
              <w:t>kelebihan</w:t>
            </w:r>
            <w:proofErr w:type="spellEnd"/>
            <w:r>
              <w:t xml:space="preserve"> </w:t>
            </w:r>
            <w:proofErr w:type="spellStart"/>
            <w:r>
              <w:t>Penerimaan</w:t>
            </w:r>
            <w:proofErr w:type="spellEnd"/>
            <w:r>
              <w:t xml:space="preserve"> Negara </w:t>
            </w:r>
            <w:proofErr w:type="spellStart"/>
            <w:r>
              <w:t>Bukan</w:t>
            </w:r>
            <w:proofErr w:type="spellEnd"/>
            <w:r>
              <w:t xml:space="preserve"> </w:t>
            </w:r>
            <w:proofErr w:type="spellStart"/>
            <w:r>
              <w:t>Pajak</w:t>
            </w:r>
            <w:proofErr w:type="spellEnd"/>
            <w:r>
              <w:t xml:space="preserve"> </w:t>
            </w:r>
            <w:proofErr w:type="spellStart"/>
            <w:r>
              <w:t>tahun</w:t>
            </w:r>
            <w:proofErr w:type="spellEnd"/>
            <w:r>
              <w:t xml:space="preserve"> </w:t>
            </w:r>
            <w:proofErr w:type="spellStart"/>
            <w:r>
              <w:t>anggaran</w:t>
            </w:r>
            <w:proofErr w:type="spellEnd"/>
            <w:r>
              <w:t xml:space="preserve"> yang </w:t>
            </w:r>
            <w:proofErr w:type="spellStart"/>
            <w:r>
              <w:t>lalu</w:t>
            </w:r>
            <w:proofErr w:type="spellEnd"/>
            <w:r>
              <w:t xml:space="preserve"> </w:t>
            </w:r>
            <w:proofErr w:type="spellStart"/>
            <w:r>
              <w:t>dapat</w:t>
            </w:r>
            <w:proofErr w:type="spellEnd"/>
            <w:r>
              <w:t xml:space="preserve"> </w:t>
            </w:r>
            <w:proofErr w:type="spellStart"/>
            <w:r>
              <w:t>membebani</w:t>
            </w:r>
            <w:proofErr w:type="spellEnd"/>
            <w:r>
              <w:t xml:space="preserve"> </w:t>
            </w:r>
            <w:proofErr w:type="spellStart"/>
            <w:r>
              <w:t>Saldo</w:t>
            </w:r>
            <w:proofErr w:type="spellEnd"/>
            <w:r>
              <w:t xml:space="preserve"> </w:t>
            </w:r>
            <w:proofErr w:type="spellStart"/>
            <w:r>
              <w:t>Anggaran</w:t>
            </w:r>
            <w:proofErr w:type="spellEnd"/>
            <w:r>
              <w:t xml:space="preserve"> </w:t>
            </w:r>
            <w:proofErr w:type="spellStart"/>
            <w:r>
              <w:t>Lebih</w:t>
            </w:r>
            <w:proofErr w:type="spellEnd"/>
            <w:r>
              <w:t>.</w:t>
            </w:r>
          </w:p>
          <w:p w14:paraId="6CD3C0BF" w14:textId="77777777" w:rsidR="00F45086" w:rsidRPr="00A0381B" w:rsidRDefault="00F45086" w:rsidP="00F45086">
            <w:pPr>
              <w:pStyle w:val="Default"/>
              <w:ind w:left="1440"/>
              <w:jc w:val="both"/>
            </w:pPr>
          </w:p>
          <w:p w14:paraId="1080086B" w14:textId="1D63C28D" w:rsidR="000B2748" w:rsidRPr="00AE0619" w:rsidRDefault="00330A62" w:rsidP="00AE0619">
            <w:pPr>
              <w:pStyle w:val="Default"/>
              <w:ind w:left="1451"/>
              <w:jc w:val="both"/>
              <w:rPr>
                <w:sz w:val="23"/>
                <w:szCs w:val="23"/>
              </w:rPr>
            </w:pPr>
            <w:r>
              <w:lastRenderedPageBreak/>
              <w:tab/>
            </w:r>
            <w:r w:rsidR="00F126D6">
              <w:rPr>
                <w:sz w:val="23"/>
                <w:szCs w:val="23"/>
              </w:rPr>
              <w:t xml:space="preserve"> </w:t>
            </w:r>
          </w:p>
          <w:p w14:paraId="1ACF98BC" w14:textId="77777777" w:rsidR="00F126D6" w:rsidRPr="00901FC0" w:rsidRDefault="000B2748" w:rsidP="000B2748">
            <w:pPr>
              <w:pStyle w:val="Default"/>
              <w:ind w:left="1451" w:hanging="735"/>
              <w:jc w:val="both"/>
              <w:rPr>
                <w:lang w:val="id-ID"/>
              </w:rPr>
            </w:pPr>
            <w:r>
              <w:t>l.</w:t>
            </w:r>
            <w:r>
              <w:tab/>
            </w:r>
            <w:proofErr w:type="spellStart"/>
            <w:r w:rsidR="00F126D6" w:rsidRPr="007F35FE">
              <w:t>Pelaksanaan</w:t>
            </w:r>
            <w:proofErr w:type="spellEnd"/>
            <w:r w:rsidR="00F126D6" w:rsidRPr="007F35FE">
              <w:t xml:space="preserve"> </w:t>
            </w:r>
            <w:proofErr w:type="spellStart"/>
            <w:r w:rsidR="00F126D6" w:rsidRPr="007F35FE">
              <w:t>Anggaran</w:t>
            </w:r>
            <w:proofErr w:type="spellEnd"/>
            <w:r w:rsidR="00F126D6" w:rsidRPr="007F35FE">
              <w:t xml:space="preserve"> </w:t>
            </w:r>
            <w:proofErr w:type="spellStart"/>
            <w:r w:rsidR="00F126D6">
              <w:t>Belanja</w:t>
            </w:r>
            <w:proofErr w:type="spellEnd"/>
            <w:r w:rsidR="00F126D6">
              <w:t xml:space="preserve"> pada </w:t>
            </w:r>
            <w:proofErr w:type="spellStart"/>
            <w:r w:rsidR="00F126D6">
              <w:t>Satuan</w:t>
            </w:r>
            <w:proofErr w:type="spellEnd"/>
            <w:r w:rsidR="00F126D6">
              <w:t xml:space="preserve"> </w:t>
            </w:r>
            <w:proofErr w:type="spellStart"/>
            <w:r w:rsidR="00F126D6">
              <w:t>Kerja</w:t>
            </w:r>
            <w:proofErr w:type="spellEnd"/>
            <w:r w:rsidR="00F126D6">
              <w:t>/</w:t>
            </w:r>
            <w:proofErr w:type="spellStart"/>
            <w:r w:rsidR="00F126D6">
              <w:t>Atase</w:t>
            </w:r>
            <w:proofErr w:type="spellEnd"/>
            <w:r w:rsidR="00F126D6">
              <w:t xml:space="preserve"> </w:t>
            </w:r>
            <w:proofErr w:type="spellStart"/>
            <w:r w:rsidR="00F126D6" w:rsidRPr="007F35FE">
              <w:t>Perwakilan</w:t>
            </w:r>
            <w:proofErr w:type="spellEnd"/>
            <w:r w:rsidR="00F126D6" w:rsidRPr="007F35FE">
              <w:t xml:space="preserve"> </w:t>
            </w:r>
            <w:proofErr w:type="spellStart"/>
            <w:r w:rsidR="00F126D6" w:rsidRPr="007F35FE">
              <w:t>Republik</w:t>
            </w:r>
            <w:proofErr w:type="spellEnd"/>
            <w:r w:rsidR="00F126D6" w:rsidRPr="007F35FE">
              <w:t xml:space="preserve"> Indonesia di </w:t>
            </w:r>
            <w:proofErr w:type="spellStart"/>
            <w:r w:rsidR="00F126D6" w:rsidRPr="007F35FE">
              <w:t>Luar</w:t>
            </w:r>
            <w:proofErr w:type="spellEnd"/>
            <w:r w:rsidR="00F126D6" w:rsidRPr="007F35FE">
              <w:t xml:space="preserve"> Negeri </w:t>
            </w:r>
            <w:r w:rsidR="00901FC0">
              <w:rPr>
                <w:lang w:val="id-ID"/>
              </w:rPr>
              <w:t>(Pasal 128</w:t>
            </w:r>
            <w:r w:rsidR="0040303E">
              <w:rPr>
                <w:lang w:val="id-ID"/>
              </w:rPr>
              <w:t xml:space="preserve"> s.d. 130</w:t>
            </w:r>
            <w:r w:rsidR="00901FC0">
              <w:rPr>
                <w:lang w:val="id-ID"/>
              </w:rPr>
              <w:t>)</w:t>
            </w:r>
          </w:p>
          <w:p w14:paraId="2923300D" w14:textId="77777777" w:rsidR="000B2748" w:rsidRPr="007F35FE" w:rsidRDefault="000B2748" w:rsidP="000B2748">
            <w:pPr>
              <w:pStyle w:val="Default"/>
              <w:ind w:left="1451" w:hanging="735"/>
              <w:jc w:val="both"/>
            </w:pPr>
          </w:p>
          <w:p w14:paraId="45F72EB3" w14:textId="77777777" w:rsidR="00F126D6" w:rsidRPr="00071B3D" w:rsidRDefault="000B2748" w:rsidP="00330A62">
            <w:pPr>
              <w:pStyle w:val="Default"/>
              <w:ind w:left="1451"/>
              <w:jc w:val="both"/>
            </w:pPr>
            <w:r>
              <w:tab/>
            </w:r>
            <w:proofErr w:type="spellStart"/>
            <w:r w:rsidR="00F126D6" w:rsidRPr="007F35FE">
              <w:t>Pelaksanaan</w:t>
            </w:r>
            <w:proofErr w:type="spellEnd"/>
            <w:r w:rsidR="00F126D6" w:rsidRPr="007F35FE">
              <w:t xml:space="preserve"> </w:t>
            </w:r>
            <w:proofErr w:type="spellStart"/>
            <w:r w:rsidR="00F126D6" w:rsidRPr="007F35FE">
              <w:t>anggaran</w:t>
            </w:r>
            <w:proofErr w:type="spellEnd"/>
            <w:r w:rsidR="00F126D6" w:rsidRPr="007F35FE">
              <w:t xml:space="preserve"> </w:t>
            </w:r>
            <w:proofErr w:type="spellStart"/>
            <w:r w:rsidR="00F126D6" w:rsidRPr="007F35FE">
              <w:t>belanja</w:t>
            </w:r>
            <w:proofErr w:type="spellEnd"/>
            <w:r w:rsidR="00F126D6" w:rsidRPr="007F35FE">
              <w:t xml:space="preserve"> pada </w:t>
            </w:r>
            <w:proofErr w:type="spellStart"/>
            <w:r w:rsidR="00F126D6" w:rsidRPr="007F35FE">
              <w:t>Satuan</w:t>
            </w:r>
            <w:proofErr w:type="spellEnd"/>
            <w:r w:rsidR="00F126D6" w:rsidRPr="007F35FE">
              <w:t xml:space="preserve"> </w:t>
            </w:r>
            <w:proofErr w:type="spellStart"/>
            <w:r w:rsidR="00F126D6" w:rsidRPr="007F35FE">
              <w:t>Kerja</w:t>
            </w:r>
            <w:proofErr w:type="spellEnd"/>
            <w:r w:rsidR="00F126D6" w:rsidRPr="007F35FE">
              <w:t>/</w:t>
            </w:r>
            <w:proofErr w:type="spellStart"/>
            <w:r w:rsidR="00F126D6" w:rsidRPr="007F35FE">
              <w:t>Atase</w:t>
            </w:r>
            <w:proofErr w:type="spellEnd"/>
            <w:r w:rsidR="00F126D6" w:rsidRPr="007F35FE">
              <w:t xml:space="preserve"> </w:t>
            </w:r>
            <w:proofErr w:type="spellStart"/>
            <w:r w:rsidR="00F126D6" w:rsidRPr="007F35FE">
              <w:t>Perwakilan</w:t>
            </w:r>
            <w:proofErr w:type="spellEnd"/>
            <w:r w:rsidR="00F126D6" w:rsidRPr="007F35FE">
              <w:t xml:space="preserve"> </w:t>
            </w:r>
            <w:proofErr w:type="spellStart"/>
            <w:r w:rsidR="00F126D6" w:rsidRPr="007F35FE">
              <w:t>Republik</w:t>
            </w:r>
            <w:proofErr w:type="spellEnd"/>
            <w:r w:rsidR="00F126D6" w:rsidRPr="007F35FE">
              <w:t xml:space="preserve"> Indonesia di </w:t>
            </w:r>
            <w:proofErr w:type="spellStart"/>
            <w:r w:rsidR="00F126D6" w:rsidRPr="007F35FE">
              <w:t>luar</w:t>
            </w:r>
            <w:proofErr w:type="spellEnd"/>
            <w:r w:rsidR="00F126D6" w:rsidRPr="007F35FE">
              <w:t xml:space="preserve"> negeri </w:t>
            </w:r>
            <w:proofErr w:type="spellStart"/>
            <w:r w:rsidR="00F126D6" w:rsidRPr="007F35FE">
              <w:t>menggunakan</w:t>
            </w:r>
            <w:proofErr w:type="spellEnd"/>
            <w:r w:rsidR="00F126D6" w:rsidRPr="007F35FE">
              <w:t xml:space="preserve"> </w:t>
            </w:r>
            <w:proofErr w:type="spellStart"/>
            <w:r w:rsidR="00F126D6" w:rsidRPr="007F35FE">
              <w:t>mata</w:t>
            </w:r>
            <w:proofErr w:type="spellEnd"/>
            <w:r w:rsidR="00F126D6" w:rsidRPr="007F35FE">
              <w:t xml:space="preserve"> </w:t>
            </w:r>
            <w:proofErr w:type="spellStart"/>
            <w:r w:rsidR="00F126D6" w:rsidRPr="007F35FE">
              <w:t>uang</w:t>
            </w:r>
            <w:proofErr w:type="spellEnd"/>
            <w:r w:rsidR="00F126D6" w:rsidRPr="007F35FE">
              <w:t xml:space="preserve"> </w:t>
            </w:r>
            <w:proofErr w:type="spellStart"/>
            <w:r w:rsidR="00F126D6" w:rsidRPr="007F35FE">
              <w:t>asing</w:t>
            </w:r>
            <w:proofErr w:type="spellEnd"/>
            <w:r w:rsidR="00F126D6" w:rsidRPr="007F35FE">
              <w:t xml:space="preserve">. </w:t>
            </w:r>
            <w:proofErr w:type="spellStart"/>
            <w:r w:rsidR="00F126D6" w:rsidRPr="00071B3D">
              <w:t>Anggaran</w:t>
            </w:r>
            <w:proofErr w:type="spellEnd"/>
            <w:r w:rsidR="00F126D6" w:rsidRPr="00071B3D">
              <w:t xml:space="preserve"> </w:t>
            </w:r>
            <w:proofErr w:type="spellStart"/>
            <w:r w:rsidR="00F126D6" w:rsidRPr="00071B3D">
              <w:t>belanja</w:t>
            </w:r>
            <w:proofErr w:type="spellEnd"/>
            <w:r w:rsidR="00F126D6" w:rsidRPr="00071B3D">
              <w:t xml:space="preserve"> </w:t>
            </w:r>
            <w:proofErr w:type="spellStart"/>
            <w:r w:rsidR="00F126D6" w:rsidRPr="00071B3D">
              <w:t>disediakan</w:t>
            </w:r>
            <w:proofErr w:type="spellEnd"/>
            <w:r w:rsidR="00F126D6" w:rsidRPr="00071B3D">
              <w:t xml:space="preserve"> </w:t>
            </w:r>
            <w:proofErr w:type="spellStart"/>
            <w:r w:rsidR="00F126D6" w:rsidRPr="00071B3D">
              <w:t>dalam</w:t>
            </w:r>
            <w:proofErr w:type="spellEnd"/>
            <w:r w:rsidR="00F126D6" w:rsidRPr="00071B3D">
              <w:t xml:space="preserve"> DIPA </w:t>
            </w:r>
            <w:proofErr w:type="spellStart"/>
            <w:r w:rsidR="00F126D6" w:rsidRPr="00071B3D">
              <w:t>dengan</w:t>
            </w:r>
            <w:proofErr w:type="spellEnd"/>
            <w:r w:rsidR="00F126D6" w:rsidRPr="00071B3D">
              <w:t xml:space="preserve"> </w:t>
            </w:r>
            <w:proofErr w:type="spellStart"/>
            <w:r w:rsidR="00F126D6" w:rsidRPr="00071B3D">
              <w:t>nilai</w:t>
            </w:r>
            <w:proofErr w:type="spellEnd"/>
            <w:r w:rsidR="00F126D6" w:rsidRPr="00071B3D">
              <w:t xml:space="preserve"> </w:t>
            </w:r>
            <w:proofErr w:type="spellStart"/>
            <w:r w:rsidR="00F126D6" w:rsidRPr="00071B3D">
              <w:t>ekuivalen</w:t>
            </w:r>
            <w:proofErr w:type="spellEnd"/>
            <w:r w:rsidR="00F126D6" w:rsidRPr="00071B3D">
              <w:t xml:space="preserve"> </w:t>
            </w:r>
            <w:proofErr w:type="spellStart"/>
            <w:r w:rsidR="00F126D6" w:rsidRPr="00071B3D">
              <w:t>valuta</w:t>
            </w:r>
            <w:proofErr w:type="spellEnd"/>
            <w:r w:rsidR="00F126D6" w:rsidRPr="00071B3D">
              <w:t xml:space="preserve"> </w:t>
            </w:r>
            <w:proofErr w:type="spellStart"/>
            <w:r w:rsidR="00F126D6" w:rsidRPr="00071B3D">
              <w:t>asing</w:t>
            </w:r>
            <w:proofErr w:type="spellEnd"/>
            <w:r w:rsidR="00F126D6" w:rsidRPr="00071B3D">
              <w:t xml:space="preserve">. </w:t>
            </w:r>
            <w:proofErr w:type="spellStart"/>
            <w:r w:rsidR="00F126D6" w:rsidRPr="00071B3D">
              <w:t>Ekuivalen</w:t>
            </w:r>
            <w:proofErr w:type="spellEnd"/>
            <w:r w:rsidR="00F126D6" w:rsidRPr="00071B3D">
              <w:t xml:space="preserve"> </w:t>
            </w:r>
            <w:proofErr w:type="spellStart"/>
            <w:r w:rsidR="00F126D6" w:rsidRPr="00071B3D">
              <w:t>valuta</w:t>
            </w:r>
            <w:proofErr w:type="spellEnd"/>
            <w:r w:rsidR="00F126D6" w:rsidRPr="00071B3D">
              <w:t xml:space="preserve"> </w:t>
            </w:r>
            <w:proofErr w:type="spellStart"/>
            <w:r w:rsidR="00F126D6" w:rsidRPr="00071B3D">
              <w:t>asing</w:t>
            </w:r>
            <w:proofErr w:type="spellEnd"/>
            <w:r w:rsidR="00F126D6" w:rsidRPr="00071B3D">
              <w:t xml:space="preserve"> </w:t>
            </w:r>
            <w:proofErr w:type="spellStart"/>
            <w:r w:rsidR="00F126D6" w:rsidRPr="00071B3D">
              <w:t>merupakan</w:t>
            </w:r>
            <w:proofErr w:type="spellEnd"/>
            <w:r w:rsidR="00F126D6" w:rsidRPr="00071B3D">
              <w:t xml:space="preserve"> </w:t>
            </w:r>
            <w:proofErr w:type="spellStart"/>
            <w:r w:rsidR="00F126D6" w:rsidRPr="00071B3D">
              <w:t>acuan</w:t>
            </w:r>
            <w:proofErr w:type="spellEnd"/>
            <w:r w:rsidR="00F126D6" w:rsidRPr="00071B3D">
              <w:t xml:space="preserve"> </w:t>
            </w:r>
            <w:proofErr w:type="spellStart"/>
            <w:r w:rsidR="00F126D6" w:rsidRPr="00071B3D">
              <w:t>dalam</w:t>
            </w:r>
            <w:proofErr w:type="spellEnd"/>
            <w:r w:rsidR="00F126D6" w:rsidRPr="00071B3D">
              <w:t xml:space="preserve"> </w:t>
            </w:r>
            <w:proofErr w:type="spellStart"/>
            <w:r w:rsidR="00F126D6" w:rsidRPr="00071B3D">
              <w:t>pembayaran</w:t>
            </w:r>
            <w:proofErr w:type="spellEnd"/>
            <w:r w:rsidR="00F126D6" w:rsidRPr="00071B3D">
              <w:t xml:space="preserve"> dan </w:t>
            </w:r>
            <w:proofErr w:type="spellStart"/>
            <w:r w:rsidR="00F126D6" w:rsidRPr="00071B3D">
              <w:t>pencairan</w:t>
            </w:r>
            <w:proofErr w:type="spellEnd"/>
            <w:r w:rsidR="00F126D6" w:rsidRPr="00071B3D">
              <w:t xml:space="preserve"> dana. </w:t>
            </w:r>
          </w:p>
          <w:p w14:paraId="36C769E9" w14:textId="77777777" w:rsidR="00F126D6" w:rsidRDefault="00330A62" w:rsidP="00330A62">
            <w:pPr>
              <w:pStyle w:val="Default"/>
              <w:ind w:left="1451"/>
              <w:jc w:val="both"/>
            </w:pPr>
            <w:r>
              <w:tab/>
            </w:r>
            <w:proofErr w:type="spellStart"/>
            <w:r w:rsidR="00F126D6" w:rsidRPr="00071B3D">
              <w:t>Pencatatan</w:t>
            </w:r>
            <w:proofErr w:type="spellEnd"/>
            <w:r w:rsidR="00F126D6" w:rsidRPr="00071B3D">
              <w:t xml:space="preserve"> </w:t>
            </w:r>
            <w:proofErr w:type="spellStart"/>
            <w:r w:rsidR="00F126D6" w:rsidRPr="00071B3D">
              <w:t>transaksi</w:t>
            </w:r>
            <w:proofErr w:type="spellEnd"/>
            <w:r w:rsidR="00F126D6" w:rsidRPr="00071B3D">
              <w:t xml:space="preserve"> </w:t>
            </w:r>
            <w:proofErr w:type="spellStart"/>
            <w:r w:rsidR="00F126D6" w:rsidRPr="00071B3D">
              <w:t>atas</w:t>
            </w:r>
            <w:proofErr w:type="spellEnd"/>
            <w:r w:rsidR="00F126D6" w:rsidRPr="00071B3D">
              <w:t xml:space="preserve"> </w:t>
            </w:r>
            <w:proofErr w:type="spellStart"/>
            <w:r w:rsidR="00F126D6" w:rsidRPr="00071B3D">
              <w:t>pembayaran</w:t>
            </w:r>
            <w:proofErr w:type="spellEnd"/>
            <w:r w:rsidR="00F126D6" w:rsidRPr="00071B3D">
              <w:t xml:space="preserve"> </w:t>
            </w:r>
            <w:proofErr w:type="spellStart"/>
            <w:r w:rsidR="00F126D6" w:rsidRPr="00071B3D">
              <w:t>menggunakan</w:t>
            </w:r>
            <w:proofErr w:type="spellEnd"/>
            <w:r w:rsidR="00F126D6" w:rsidRPr="00071B3D">
              <w:t xml:space="preserve"> </w:t>
            </w:r>
            <w:proofErr w:type="spellStart"/>
            <w:r w:rsidR="00F126D6" w:rsidRPr="00071B3D">
              <w:t>nilai</w:t>
            </w:r>
            <w:proofErr w:type="spellEnd"/>
            <w:r w:rsidR="00F126D6" w:rsidRPr="00071B3D">
              <w:t xml:space="preserve"> </w:t>
            </w:r>
            <w:proofErr w:type="spellStart"/>
            <w:r w:rsidR="00F126D6" w:rsidRPr="00071B3D">
              <w:t>ekuivalen</w:t>
            </w:r>
            <w:proofErr w:type="spellEnd"/>
            <w:r w:rsidR="00F126D6" w:rsidRPr="00071B3D">
              <w:t xml:space="preserve"> rupiah </w:t>
            </w:r>
            <w:proofErr w:type="spellStart"/>
            <w:r w:rsidR="00F126D6" w:rsidRPr="00071B3D">
              <w:t>berdasarkan</w:t>
            </w:r>
            <w:proofErr w:type="spellEnd"/>
            <w:r w:rsidR="00F126D6" w:rsidRPr="00071B3D">
              <w:t xml:space="preserve"> </w:t>
            </w:r>
            <w:proofErr w:type="spellStart"/>
            <w:r w:rsidR="00F126D6" w:rsidRPr="00071B3D">
              <w:t>kurs</w:t>
            </w:r>
            <w:proofErr w:type="spellEnd"/>
            <w:r w:rsidR="00F126D6" w:rsidRPr="00071B3D">
              <w:t xml:space="preserve"> Bank Indonesia. </w:t>
            </w:r>
            <w:proofErr w:type="spellStart"/>
            <w:r w:rsidR="00F126D6" w:rsidRPr="00071B3D">
              <w:t>Selisih</w:t>
            </w:r>
            <w:proofErr w:type="spellEnd"/>
            <w:r w:rsidR="00F126D6" w:rsidRPr="00071B3D">
              <w:t xml:space="preserve"> </w:t>
            </w:r>
            <w:proofErr w:type="spellStart"/>
            <w:r w:rsidR="00F126D6" w:rsidRPr="00071B3D">
              <w:t>kurs</w:t>
            </w:r>
            <w:proofErr w:type="spellEnd"/>
            <w:r w:rsidR="00F126D6" w:rsidRPr="00071B3D">
              <w:t xml:space="preserve"> yang </w:t>
            </w:r>
            <w:proofErr w:type="spellStart"/>
            <w:r w:rsidR="00F126D6" w:rsidRPr="00071B3D">
              <w:t>timbul</w:t>
            </w:r>
            <w:proofErr w:type="spellEnd"/>
            <w:r w:rsidR="00F126D6" w:rsidRPr="00071B3D">
              <w:t xml:space="preserve"> </w:t>
            </w:r>
            <w:proofErr w:type="spellStart"/>
            <w:r w:rsidR="00F126D6" w:rsidRPr="00071B3D">
              <w:t>sebagai</w:t>
            </w:r>
            <w:proofErr w:type="spellEnd"/>
            <w:r w:rsidR="00F126D6" w:rsidRPr="00071B3D">
              <w:t xml:space="preserve"> </w:t>
            </w:r>
            <w:proofErr w:type="spellStart"/>
            <w:r w:rsidR="00F126D6" w:rsidRPr="00071B3D">
              <w:t>akibat</w:t>
            </w:r>
            <w:proofErr w:type="spellEnd"/>
            <w:r w:rsidR="00F126D6" w:rsidRPr="00071B3D">
              <w:t xml:space="preserve"> </w:t>
            </w:r>
            <w:proofErr w:type="spellStart"/>
            <w:r w:rsidR="00F126D6" w:rsidRPr="00071B3D">
              <w:t>transaksi</w:t>
            </w:r>
            <w:proofErr w:type="spellEnd"/>
            <w:r w:rsidR="00F126D6" w:rsidRPr="00071B3D">
              <w:t xml:space="preserve"> </w:t>
            </w:r>
            <w:proofErr w:type="spellStart"/>
            <w:r w:rsidR="00F126D6" w:rsidRPr="00071B3D">
              <w:t>pembayaran</w:t>
            </w:r>
            <w:proofErr w:type="spellEnd"/>
            <w:r w:rsidR="00F126D6" w:rsidRPr="00071B3D">
              <w:t xml:space="preserve"> dan </w:t>
            </w:r>
            <w:proofErr w:type="spellStart"/>
            <w:r w:rsidR="00F126D6" w:rsidRPr="00071B3D">
              <w:t>pencairan</w:t>
            </w:r>
            <w:proofErr w:type="spellEnd"/>
            <w:r w:rsidR="00F126D6" w:rsidRPr="00071B3D">
              <w:t xml:space="preserve"> dana </w:t>
            </w:r>
            <w:proofErr w:type="spellStart"/>
            <w:r w:rsidR="00F126D6" w:rsidRPr="00071B3D">
              <w:t>atas</w:t>
            </w:r>
            <w:proofErr w:type="spellEnd"/>
            <w:r w:rsidR="00F126D6" w:rsidRPr="00071B3D">
              <w:t xml:space="preserve"> </w:t>
            </w:r>
            <w:proofErr w:type="spellStart"/>
            <w:r w:rsidR="00F126D6" w:rsidRPr="00071B3D">
              <w:t>Satuan</w:t>
            </w:r>
            <w:proofErr w:type="spellEnd"/>
            <w:r w:rsidR="00F126D6" w:rsidRPr="00071B3D">
              <w:t xml:space="preserve"> </w:t>
            </w:r>
            <w:proofErr w:type="spellStart"/>
            <w:r w:rsidR="00F126D6" w:rsidRPr="00071B3D">
              <w:t>Kerja</w:t>
            </w:r>
            <w:proofErr w:type="spellEnd"/>
            <w:r w:rsidR="00F126D6" w:rsidRPr="00071B3D">
              <w:t>/</w:t>
            </w:r>
            <w:proofErr w:type="spellStart"/>
            <w:r w:rsidR="00F126D6" w:rsidRPr="00071B3D">
              <w:t>Atase</w:t>
            </w:r>
            <w:proofErr w:type="spellEnd"/>
            <w:r w:rsidR="00F126D6" w:rsidRPr="00071B3D">
              <w:t xml:space="preserve"> </w:t>
            </w:r>
            <w:proofErr w:type="spellStart"/>
            <w:r w:rsidR="00F126D6" w:rsidRPr="00071B3D">
              <w:t>Perwakilan</w:t>
            </w:r>
            <w:proofErr w:type="spellEnd"/>
            <w:r w:rsidR="00F126D6" w:rsidRPr="00071B3D">
              <w:t xml:space="preserve"> </w:t>
            </w:r>
            <w:proofErr w:type="spellStart"/>
            <w:r w:rsidR="00F126D6" w:rsidRPr="00071B3D">
              <w:t>Republik</w:t>
            </w:r>
            <w:proofErr w:type="spellEnd"/>
            <w:r w:rsidR="00F126D6" w:rsidRPr="00071B3D">
              <w:t xml:space="preserve"> Indonesia di </w:t>
            </w:r>
            <w:proofErr w:type="spellStart"/>
            <w:r w:rsidR="00F126D6" w:rsidRPr="00071B3D">
              <w:t>luar</w:t>
            </w:r>
            <w:proofErr w:type="spellEnd"/>
            <w:r w:rsidR="00F126D6" w:rsidRPr="00071B3D">
              <w:t xml:space="preserve"> negeri </w:t>
            </w:r>
            <w:proofErr w:type="spellStart"/>
            <w:r w:rsidR="00F126D6" w:rsidRPr="00071B3D">
              <w:t>diatur</w:t>
            </w:r>
            <w:proofErr w:type="spellEnd"/>
            <w:r w:rsidR="00F126D6" w:rsidRPr="00071B3D">
              <w:t xml:space="preserve"> </w:t>
            </w:r>
            <w:proofErr w:type="spellStart"/>
            <w:r w:rsidR="00F126D6" w:rsidRPr="00071B3D">
              <w:t>sebagai</w:t>
            </w:r>
            <w:proofErr w:type="spellEnd"/>
            <w:r w:rsidR="00F126D6" w:rsidRPr="00071B3D">
              <w:t xml:space="preserve"> </w:t>
            </w:r>
            <w:proofErr w:type="spellStart"/>
            <w:r w:rsidR="00F126D6" w:rsidRPr="00071B3D">
              <w:t>berikut</w:t>
            </w:r>
            <w:proofErr w:type="spellEnd"/>
            <w:r w:rsidR="00F126D6" w:rsidRPr="00071B3D">
              <w:t xml:space="preserve">: </w:t>
            </w:r>
          </w:p>
          <w:p w14:paraId="1B36E42B" w14:textId="77777777" w:rsidR="00F126D6" w:rsidRPr="00071B3D" w:rsidRDefault="00330A62" w:rsidP="00613306">
            <w:pPr>
              <w:pStyle w:val="Default"/>
              <w:numPr>
                <w:ilvl w:val="0"/>
                <w:numId w:val="56"/>
              </w:numPr>
              <w:ind w:hanging="720"/>
              <w:jc w:val="both"/>
            </w:pPr>
            <w:proofErr w:type="spellStart"/>
            <w:r>
              <w:t>A</w:t>
            </w:r>
            <w:r w:rsidR="00F126D6" w:rsidRPr="00071B3D">
              <w:t>pabila</w:t>
            </w:r>
            <w:proofErr w:type="spellEnd"/>
            <w:r w:rsidR="00F126D6" w:rsidRPr="00071B3D">
              <w:t xml:space="preserve"> </w:t>
            </w:r>
            <w:proofErr w:type="spellStart"/>
            <w:r w:rsidR="00F126D6" w:rsidRPr="00071B3D">
              <w:t>terdapat</w:t>
            </w:r>
            <w:proofErr w:type="spellEnd"/>
            <w:r w:rsidR="00F126D6" w:rsidRPr="00071B3D">
              <w:t xml:space="preserve"> </w:t>
            </w:r>
            <w:proofErr w:type="spellStart"/>
            <w:r w:rsidR="00F126D6" w:rsidRPr="00071B3D">
              <w:t>selisih</w:t>
            </w:r>
            <w:proofErr w:type="spellEnd"/>
            <w:r w:rsidR="00F126D6" w:rsidRPr="00071B3D">
              <w:t xml:space="preserve"> </w:t>
            </w:r>
            <w:proofErr w:type="spellStart"/>
            <w:r w:rsidR="00F126D6" w:rsidRPr="00071B3D">
              <w:t>lebih</w:t>
            </w:r>
            <w:proofErr w:type="spellEnd"/>
            <w:r w:rsidR="00F126D6" w:rsidRPr="00071B3D">
              <w:t xml:space="preserve">, </w:t>
            </w:r>
            <w:proofErr w:type="spellStart"/>
            <w:r w:rsidR="00F126D6" w:rsidRPr="00071B3D">
              <w:t>selisih</w:t>
            </w:r>
            <w:proofErr w:type="spellEnd"/>
            <w:r w:rsidR="00F126D6" w:rsidRPr="00071B3D">
              <w:t xml:space="preserve"> </w:t>
            </w:r>
            <w:proofErr w:type="spellStart"/>
            <w:r w:rsidR="00F126D6" w:rsidRPr="00071B3D">
              <w:t>lebih</w:t>
            </w:r>
            <w:proofErr w:type="spellEnd"/>
            <w:r w:rsidR="00F126D6" w:rsidRPr="00071B3D">
              <w:t xml:space="preserve"> </w:t>
            </w:r>
            <w:proofErr w:type="spellStart"/>
            <w:r w:rsidR="00F126D6" w:rsidRPr="00071B3D">
              <w:t>tersebut</w:t>
            </w:r>
            <w:proofErr w:type="spellEnd"/>
            <w:r w:rsidR="00F126D6" w:rsidRPr="00071B3D">
              <w:t xml:space="preserve"> </w:t>
            </w:r>
            <w:proofErr w:type="spellStart"/>
            <w:r w:rsidR="00F126D6" w:rsidRPr="00071B3D">
              <w:t>disetor</w:t>
            </w:r>
            <w:proofErr w:type="spellEnd"/>
            <w:r w:rsidR="00F126D6" w:rsidRPr="00071B3D">
              <w:t xml:space="preserve"> </w:t>
            </w:r>
            <w:proofErr w:type="spellStart"/>
            <w:r w:rsidR="00F126D6" w:rsidRPr="00071B3D">
              <w:t>ke</w:t>
            </w:r>
            <w:proofErr w:type="spellEnd"/>
            <w:r w:rsidR="00F126D6" w:rsidRPr="00071B3D">
              <w:t xml:space="preserve"> </w:t>
            </w:r>
            <w:proofErr w:type="spellStart"/>
            <w:r w:rsidR="00F126D6" w:rsidRPr="00071B3D">
              <w:t>rekening</w:t>
            </w:r>
            <w:proofErr w:type="spellEnd"/>
            <w:r w:rsidR="00F126D6" w:rsidRPr="00071B3D">
              <w:t xml:space="preserve"> Kas Negara</w:t>
            </w:r>
            <w:r w:rsidR="000071CA">
              <w:t>.</w:t>
            </w:r>
            <w:r w:rsidR="00F126D6" w:rsidRPr="00071B3D">
              <w:t xml:space="preserve"> </w:t>
            </w:r>
          </w:p>
          <w:p w14:paraId="23DBF4E7" w14:textId="77777777" w:rsidR="00F126D6" w:rsidRPr="00071B3D" w:rsidRDefault="00330A62" w:rsidP="00613306">
            <w:pPr>
              <w:pStyle w:val="Default"/>
              <w:numPr>
                <w:ilvl w:val="0"/>
                <w:numId w:val="56"/>
              </w:numPr>
              <w:ind w:hanging="720"/>
              <w:jc w:val="both"/>
            </w:pPr>
            <w:proofErr w:type="spellStart"/>
            <w:r>
              <w:t>A</w:t>
            </w:r>
            <w:r w:rsidR="00F126D6" w:rsidRPr="00071B3D">
              <w:t>pabila</w:t>
            </w:r>
            <w:proofErr w:type="spellEnd"/>
            <w:r w:rsidR="00F126D6" w:rsidRPr="00071B3D">
              <w:t xml:space="preserve"> </w:t>
            </w:r>
            <w:proofErr w:type="spellStart"/>
            <w:r w:rsidR="00F126D6" w:rsidRPr="00071B3D">
              <w:t>terdapat</w:t>
            </w:r>
            <w:proofErr w:type="spellEnd"/>
            <w:r w:rsidR="00F126D6" w:rsidRPr="00071B3D">
              <w:t xml:space="preserve"> </w:t>
            </w:r>
            <w:proofErr w:type="spellStart"/>
            <w:r w:rsidR="00F126D6" w:rsidRPr="00071B3D">
              <w:t>selisih</w:t>
            </w:r>
            <w:proofErr w:type="spellEnd"/>
            <w:r w:rsidR="00F126D6" w:rsidRPr="00071B3D">
              <w:t xml:space="preserve"> </w:t>
            </w:r>
            <w:proofErr w:type="spellStart"/>
            <w:r w:rsidR="00F126D6" w:rsidRPr="00071B3D">
              <w:t>kurang</w:t>
            </w:r>
            <w:proofErr w:type="spellEnd"/>
            <w:r w:rsidR="00F126D6" w:rsidRPr="00071B3D">
              <w:t xml:space="preserve">, </w:t>
            </w:r>
            <w:proofErr w:type="spellStart"/>
            <w:r w:rsidR="00F126D6" w:rsidRPr="00071B3D">
              <w:t>selisih</w:t>
            </w:r>
            <w:proofErr w:type="spellEnd"/>
            <w:r w:rsidR="00F126D6" w:rsidRPr="00071B3D">
              <w:t xml:space="preserve"> </w:t>
            </w:r>
            <w:proofErr w:type="spellStart"/>
            <w:r w:rsidR="00F126D6" w:rsidRPr="00071B3D">
              <w:t>kurang</w:t>
            </w:r>
            <w:proofErr w:type="spellEnd"/>
            <w:r w:rsidR="00F126D6" w:rsidRPr="00071B3D">
              <w:t xml:space="preserve"> </w:t>
            </w:r>
            <w:proofErr w:type="spellStart"/>
            <w:r w:rsidR="00F126D6" w:rsidRPr="00071B3D">
              <w:t>tersebut</w:t>
            </w:r>
            <w:proofErr w:type="spellEnd"/>
            <w:r w:rsidR="00F126D6" w:rsidRPr="00071B3D">
              <w:t xml:space="preserve"> </w:t>
            </w:r>
            <w:proofErr w:type="spellStart"/>
            <w:r w:rsidR="00F126D6" w:rsidRPr="00071B3D">
              <w:t>wajib</w:t>
            </w:r>
            <w:proofErr w:type="spellEnd"/>
            <w:r w:rsidR="00F126D6" w:rsidRPr="00071B3D">
              <w:t xml:space="preserve"> </w:t>
            </w:r>
            <w:proofErr w:type="spellStart"/>
            <w:r w:rsidR="00F126D6" w:rsidRPr="00071B3D">
              <w:t>dipertanggungjawabkan</w:t>
            </w:r>
            <w:proofErr w:type="spellEnd"/>
            <w:r w:rsidR="00F126D6" w:rsidRPr="00071B3D">
              <w:t xml:space="preserve"> </w:t>
            </w:r>
            <w:proofErr w:type="spellStart"/>
            <w:r w:rsidR="00F126D6" w:rsidRPr="00071B3D">
              <w:t>sebagai</w:t>
            </w:r>
            <w:proofErr w:type="spellEnd"/>
            <w:r w:rsidR="00F126D6" w:rsidRPr="00071B3D">
              <w:t xml:space="preserve"> </w:t>
            </w:r>
            <w:proofErr w:type="spellStart"/>
            <w:r w:rsidR="00F126D6" w:rsidRPr="00071B3D">
              <w:t>pengeluaran</w:t>
            </w:r>
            <w:proofErr w:type="spellEnd"/>
            <w:r w:rsidR="00F126D6" w:rsidRPr="00071B3D">
              <w:t xml:space="preserve"> </w:t>
            </w:r>
            <w:proofErr w:type="spellStart"/>
            <w:r w:rsidR="00F126D6" w:rsidRPr="00071B3D">
              <w:t>belanja</w:t>
            </w:r>
            <w:proofErr w:type="spellEnd"/>
            <w:r w:rsidR="00F126D6" w:rsidRPr="00071B3D">
              <w:t xml:space="preserve">. </w:t>
            </w:r>
          </w:p>
          <w:p w14:paraId="484F0CFF" w14:textId="77777777" w:rsidR="00F126D6" w:rsidRPr="00071B3D" w:rsidRDefault="00330A62" w:rsidP="00330A62">
            <w:pPr>
              <w:pStyle w:val="Default"/>
              <w:ind w:left="1440"/>
              <w:jc w:val="both"/>
            </w:pPr>
            <w:r>
              <w:tab/>
            </w:r>
            <w:proofErr w:type="spellStart"/>
            <w:r w:rsidR="00F126D6" w:rsidRPr="00071B3D">
              <w:t>Ketentuan</w:t>
            </w:r>
            <w:proofErr w:type="spellEnd"/>
            <w:r w:rsidR="00F126D6" w:rsidRPr="00071B3D">
              <w:t xml:space="preserve"> </w:t>
            </w:r>
            <w:proofErr w:type="spellStart"/>
            <w:r w:rsidR="00F126D6" w:rsidRPr="00071B3D">
              <w:t>lebih</w:t>
            </w:r>
            <w:proofErr w:type="spellEnd"/>
            <w:r w:rsidR="00F126D6" w:rsidRPr="00071B3D">
              <w:t xml:space="preserve"> </w:t>
            </w:r>
            <w:proofErr w:type="spellStart"/>
            <w:r w:rsidR="00F126D6" w:rsidRPr="00071B3D">
              <w:t>lanjut</w:t>
            </w:r>
            <w:proofErr w:type="spellEnd"/>
            <w:r w:rsidR="00F126D6" w:rsidRPr="00071B3D">
              <w:t xml:space="preserve"> </w:t>
            </w:r>
            <w:proofErr w:type="spellStart"/>
            <w:r w:rsidR="00F126D6" w:rsidRPr="00071B3D">
              <w:t>mengenai</w:t>
            </w:r>
            <w:proofErr w:type="spellEnd"/>
            <w:r w:rsidR="00F126D6" w:rsidRPr="00071B3D">
              <w:t xml:space="preserve"> tata </w:t>
            </w:r>
            <w:proofErr w:type="spellStart"/>
            <w:r w:rsidR="00F126D6" w:rsidRPr="00071B3D">
              <w:t>cara</w:t>
            </w:r>
            <w:proofErr w:type="spellEnd"/>
            <w:r w:rsidR="00F126D6" w:rsidRPr="00071B3D">
              <w:t xml:space="preserve"> </w:t>
            </w:r>
            <w:proofErr w:type="spellStart"/>
            <w:r w:rsidR="00F126D6" w:rsidRPr="00071B3D">
              <w:t>pelaksanaan</w:t>
            </w:r>
            <w:proofErr w:type="spellEnd"/>
            <w:r w:rsidR="00F126D6" w:rsidRPr="00071B3D">
              <w:t xml:space="preserve"> </w:t>
            </w:r>
            <w:proofErr w:type="spellStart"/>
            <w:r w:rsidR="00F126D6" w:rsidRPr="00071B3D">
              <w:t>belanja</w:t>
            </w:r>
            <w:proofErr w:type="spellEnd"/>
            <w:r w:rsidR="00F126D6" w:rsidRPr="00071B3D">
              <w:t xml:space="preserve"> pada </w:t>
            </w:r>
            <w:proofErr w:type="spellStart"/>
            <w:r w:rsidR="00F126D6" w:rsidRPr="00071B3D">
              <w:t>Satuan</w:t>
            </w:r>
            <w:proofErr w:type="spellEnd"/>
            <w:r w:rsidR="00F126D6" w:rsidRPr="00071B3D">
              <w:t xml:space="preserve"> </w:t>
            </w:r>
            <w:proofErr w:type="spellStart"/>
            <w:r w:rsidR="00F126D6" w:rsidRPr="00071B3D">
              <w:t>Kerja</w:t>
            </w:r>
            <w:proofErr w:type="spellEnd"/>
            <w:r w:rsidR="00F126D6" w:rsidRPr="00071B3D">
              <w:t>/</w:t>
            </w:r>
            <w:proofErr w:type="spellStart"/>
            <w:r w:rsidR="00F126D6" w:rsidRPr="00071B3D">
              <w:t>Atase</w:t>
            </w:r>
            <w:proofErr w:type="spellEnd"/>
            <w:r w:rsidR="00F126D6" w:rsidRPr="00071B3D">
              <w:t xml:space="preserve"> </w:t>
            </w:r>
            <w:proofErr w:type="spellStart"/>
            <w:r w:rsidR="00F126D6" w:rsidRPr="00071B3D">
              <w:t>Perwakilan</w:t>
            </w:r>
            <w:proofErr w:type="spellEnd"/>
            <w:r w:rsidR="00F126D6" w:rsidRPr="00071B3D">
              <w:t xml:space="preserve"> </w:t>
            </w:r>
            <w:proofErr w:type="spellStart"/>
            <w:r w:rsidR="00F126D6" w:rsidRPr="00071B3D">
              <w:t>Republik</w:t>
            </w:r>
            <w:proofErr w:type="spellEnd"/>
            <w:r w:rsidR="00F126D6" w:rsidRPr="00071B3D">
              <w:t xml:space="preserve"> Indonesia di </w:t>
            </w:r>
            <w:proofErr w:type="spellStart"/>
            <w:r w:rsidR="00F126D6" w:rsidRPr="00071B3D">
              <w:t>luar</w:t>
            </w:r>
            <w:proofErr w:type="spellEnd"/>
            <w:r w:rsidR="00F126D6" w:rsidRPr="00071B3D">
              <w:t xml:space="preserve"> negeri dan </w:t>
            </w:r>
            <w:proofErr w:type="spellStart"/>
            <w:r w:rsidR="00F126D6" w:rsidRPr="00071B3D">
              <w:t>pengaturan</w:t>
            </w:r>
            <w:proofErr w:type="spellEnd"/>
            <w:r w:rsidR="00F126D6" w:rsidRPr="00071B3D">
              <w:t xml:space="preserve"> </w:t>
            </w:r>
            <w:proofErr w:type="spellStart"/>
            <w:r w:rsidR="00F126D6" w:rsidRPr="00071B3D">
              <w:t>penggunaan</w:t>
            </w:r>
            <w:proofErr w:type="spellEnd"/>
            <w:r w:rsidR="00F126D6" w:rsidRPr="00071B3D">
              <w:t xml:space="preserve"> </w:t>
            </w:r>
            <w:proofErr w:type="spellStart"/>
            <w:r w:rsidR="00F126D6" w:rsidRPr="00071B3D">
              <w:t>kurs</w:t>
            </w:r>
            <w:proofErr w:type="spellEnd"/>
            <w:r w:rsidR="00F126D6" w:rsidRPr="00071B3D">
              <w:t xml:space="preserve"> Bank Indonesia </w:t>
            </w:r>
            <w:proofErr w:type="spellStart"/>
            <w:r w:rsidR="00F126D6" w:rsidRPr="00071B3D">
              <w:t>diatur</w:t>
            </w:r>
            <w:proofErr w:type="spellEnd"/>
            <w:r w:rsidR="00F126D6" w:rsidRPr="00071B3D">
              <w:t xml:space="preserve"> </w:t>
            </w:r>
            <w:proofErr w:type="spellStart"/>
            <w:r w:rsidR="00F126D6" w:rsidRPr="00071B3D">
              <w:t>dengan</w:t>
            </w:r>
            <w:proofErr w:type="spellEnd"/>
            <w:r w:rsidR="00F126D6" w:rsidRPr="00071B3D">
              <w:t xml:space="preserve"> </w:t>
            </w:r>
            <w:proofErr w:type="spellStart"/>
            <w:r w:rsidR="00F126D6" w:rsidRPr="00071B3D">
              <w:t>Peraturan</w:t>
            </w:r>
            <w:proofErr w:type="spellEnd"/>
            <w:r w:rsidR="00F126D6" w:rsidRPr="00071B3D">
              <w:t xml:space="preserve"> Menteri </w:t>
            </w:r>
            <w:proofErr w:type="spellStart"/>
            <w:r w:rsidR="00F126D6" w:rsidRPr="00071B3D">
              <w:t>Keuangan</w:t>
            </w:r>
            <w:proofErr w:type="spellEnd"/>
            <w:r w:rsidR="00F126D6" w:rsidRPr="00071B3D">
              <w:t xml:space="preserve">. </w:t>
            </w:r>
          </w:p>
          <w:p w14:paraId="1BB26CA1" w14:textId="77777777" w:rsidR="000B2748" w:rsidRDefault="00330A62" w:rsidP="00330A62">
            <w:pPr>
              <w:pStyle w:val="Default"/>
              <w:ind w:left="1440"/>
              <w:jc w:val="both"/>
            </w:pPr>
            <w:r>
              <w:tab/>
            </w:r>
          </w:p>
          <w:p w14:paraId="26FE15BC" w14:textId="77777777" w:rsidR="00901FC0" w:rsidRDefault="00F126D6" w:rsidP="00613306">
            <w:pPr>
              <w:pStyle w:val="Default"/>
              <w:numPr>
                <w:ilvl w:val="0"/>
                <w:numId w:val="70"/>
              </w:numPr>
              <w:jc w:val="both"/>
              <w:rPr>
                <w:lang w:val="id-ID"/>
              </w:rPr>
            </w:pPr>
            <w:r w:rsidRPr="00071B3D">
              <w:t xml:space="preserve">Monitoring dan </w:t>
            </w:r>
            <w:proofErr w:type="spellStart"/>
            <w:r w:rsidRPr="00071B3D">
              <w:t>Evaluasi</w:t>
            </w:r>
            <w:proofErr w:type="spellEnd"/>
            <w:r w:rsidRPr="00071B3D">
              <w:t xml:space="preserve"> </w:t>
            </w:r>
            <w:proofErr w:type="spellStart"/>
            <w:r w:rsidRPr="00071B3D">
              <w:t>Pelaksanaan</w:t>
            </w:r>
            <w:proofErr w:type="spellEnd"/>
            <w:r w:rsidRPr="00071B3D">
              <w:t xml:space="preserve"> </w:t>
            </w:r>
            <w:proofErr w:type="spellStart"/>
            <w:r w:rsidRPr="00071B3D">
              <w:t>Anggaran</w:t>
            </w:r>
            <w:proofErr w:type="spellEnd"/>
            <w:r w:rsidRPr="00071B3D">
              <w:t xml:space="preserve"> </w:t>
            </w:r>
            <w:proofErr w:type="spellStart"/>
            <w:r w:rsidRPr="00071B3D">
              <w:t>Belanja</w:t>
            </w:r>
            <w:proofErr w:type="spellEnd"/>
          </w:p>
          <w:p w14:paraId="7C949E71" w14:textId="086EEE3A" w:rsidR="000B2748" w:rsidRDefault="00901FC0" w:rsidP="00901FC0">
            <w:pPr>
              <w:pStyle w:val="Default"/>
              <w:ind w:left="720"/>
              <w:jc w:val="both"/>
            </w:pPr>
            <w:r>
              <w:rPr>
                <w:lang w:val="id-ID"/>
              </w:rPr>
              <w:t xml:space="preserve">(Pasal </w:t>
            </w:r>
            <w:r w:rsidR="0040303E">
              <w:rPr>
                <w:lang w:val="id-ID"/>
              </w:rPr>
              <w:t xml:space="preserve">131 </w:t>
            </w:r>
            <w:r w:rsidR="00760DA5">
              <w:rPr>
                <w:lang w:val="id-ID"/>
              </w:rPr>
              <w:t>dan</w:t>
            </w:r>
            <w:r w:rsidR="0040303E">
              <w:rPr>
                <w:lang w:val="id-ID"/>
              </w:rPr>
              <w:t xml:space="preserve"> 132</w:t>
            </w:r>
            <w:r>
              <w:rPr>
                <w:lang w:val="id-ID"/>
              </w:rPr>
              <w:t>)</w:t>
            </w:r>
            <w:r w:rsidR="00F126D6" w:rsidRPr="00071B3D">
              <w:t xml:space="preserve"> </w:t>
            </w:r>
          </w:p>
          <w:p w14:paraId="22B5CFC2" w14:textId="33F01128" w:rsidR="003F7587" w:rsidRDefault="003F7587" w:rsidP="00901FC0">
            <w:pPr>
              <w:pStyle w:val="Default"/>
              <w:ind w:left="720"/>
              <w:jc w:val="both"/>
            </w:pPr>
          </w:p>
          <w:p w14:paraId="1BCEF08B" w14:textId="77777777" w:rsidR="003F7587" w:rsidRDefault="003F7587" w:rsidP="00901FC0">
            <w:pPr>
              <w:pStyle w:val="Default"/>
              <w:ind w:left="720"/>
              <w:jc w:val="both"/>
            </w:pPr>
          </w:p>
          <w:p w14:paraId="3D5B6C0B" w14:textId="6697592A" w:rsidR="003F7587" w:rsidRDefault="003F7587" w:rsidP="00330A62">
            <w:pPr>
              <w:pStyle w:val="Default"/>
              <w:ind w:left="1440"/>
              <w:jc w:val="both"/>
            </w:pPr>
            <w:r>
              <w:t xml:space="preserve">Menteri </w:t>
            </w:r>
            <w:proofErr w:type="spellStart"/>
            <w:r>
              <w:t>Keuangan</w:t>
            </w:r>
            <w:proofErr w:type="spellEnd"/>
            <w:r>
              <w:t xml:space="preserve"> </w:t>
            </w:r>
            <w:proofErr w:type="spellStart"/>
            <w:r>
              <w:t>selaku</w:t>
            </w:r>
            <w:proofErr w:type="spellEnd"/>
            <w:r>
              <w:t xml:space="preserve"> BUN dan Menteri/</w:t>
            </w:r>
            <w:proofErr w:type="spellStart"/>
            <w:r>
              <w:t>Pimpinan</w:t>
            </w:r>
            <w:proofErr w:type="spellEnd"/>
            <w:r>
              <w:t xml:space="preserve"> Lembaga </w:t>
            </w:r>
            <w:proofErr w:type="spellStart"/>
            <w:r>
              <w:t>selaku</w:t>
            </w:r>
            <w:proofErr w:type="spellEnd"/>
            <w:r>
              <w:t xml:space="preserve"> PA </w:t>
            </w:r>
            <w:proofErr w:type="spellStart"/>
            <w:r>
              <w:t>melakukan</w:t>
            </w:r>
            <w:proofErr w:type="spellEnd"/>
            <w:r>
              <w:t xml:space="preserve"> monitoring dan </w:t>
            </w:r>
            <w:proofErr w:type="spellStart"/>
            <w:r>
              <w:t>evaluasi</w:t>
            </w:r>
            <w:proofErr w:type="spellEnd"/>
            <w:r>
              <w:t xml:space="preserve"> </w:t>
            </w:r>
            <w:proofErr w:type="spellStart"/>
            <w:r>
              <w:t>atas</w:t>
            </w:r>
            <w:proofErr w:type="spellEnd"/>
            <w:r>
              <w:t xml:space="preserve"> </w:t>
            </w:r>
            <w:proofErr w:type="spellStart"/>
            <w:r>
              <w:t>pelaksanaan</w:t>
            </w:r>
            <w:proofErr w:type="spellEnd"/>
            <w:r>
              <w:t xml:space="preserve"> </w:t>
            </w:r>
            <w:proofErr w:type="spellStart"/>
            <w:r>
              <w:t>anggaran</w:t>
            </w:r>
            <w:proofErr w:type="spellEnd"/>
            <w:r>
              <w:t xml:space="preserve"> </w:t>
            </w:r>
            <w:proofErr w:type="spellStart"/>
            <w:r>
              <w:t>belanja</w:t>
            </w:r>
            <w:proofErr w:type="spellEnd"/>
            <w:r>
              <w:t xml:space="preserve"> Kementerian Negara/Lembaga </w:t>
            </w:r>
            <w:proofErr w:type="spellStart"/>
            <w:r>
              <w:t>untuk</w:t>
            </w:r>
            <w:proofErr w:type="spellEnd"/>
            <w:r>
              <w:t xml:space="preserve"> </w:t>
            </w:r>
            <w:proofErr w:type="spellStart"/>
            <w:r>
              <w:t>menjamin</w:t>
            </w:r>
            <w:proofErr w:type="spellEnd"/>
            <w:r>
              <w:t xml:space="preserve"> </w:t>
            </w:r>
            <w:proofErr w:type="spellStart"/>
            <w:r>
              <w:t>efektivitas</w:t>
            </w:r>
            <w:proofErr w:type="spellEnd"/>
            <w:r>
              <w:t xml:space="preserve"> </w:t>
            </w:r>
            <w:proofErr w:type="spellStart"/>
            <w:r>
              <w:t>pelaksanaan</w:t>
            </w:r>
            <w:proofErr w:type="spellEnd"/>
            <w:r>
              <w:t xml:space="preserve"> </w:t>
            </w:r>
            <w:proofErr w:type="spellStart"/>
            <w:r>
              <w:t>anggaran</w:t>
            </w:r>
            <w:proofErr w:type="spellEnd"/>
            <w:r>
              <w:t xml:space="preserve">, </w:t>
            </w:r>
            <w:proofErr w:type="spellStart"/>
            <w:r>
              <w:t>efisiensi</w:t>
            </w:r>
            <w:proofErr w:type="spellEnd"/>
            <w:r>
              <w:t xml:space="preserve"> </w:t>
            </w:r>
            <w:proofErr w:type="spellStart"/>
            <w:r>
              <w:t>penggunaan</w:t>
            </w:r>
            <w:proofErr w:type="spellEnd"/>
            <w:r>
              <w:t xml:space="preserve"> </w:t>
            </w:r>
            <w:proofErr w:type="spellStart"/>
            <w:r>
              <w:t>anggaran</w:t>
            </w:r>
            <w:proofErr w:type="spellEnd"/>
            <w:r>
              <w:t xml:space="preserve">, dan </w:t>
            </w:r>
            <w:proofErr w:type="spellStart"/>
            <w:r>
              <w:t>kepatuhan</w:t>
            </w:r>
            <w:proofErr w:type="spellEnd"/>
            <w:r>
              <w:t xml:space="preserve"> </w:t>
            </w:r>
            <w:proofErr w:type="spellStart"/>
            <w:r>
              <w:t>terhadap</w:t>
            </w:r>
            <w:proofErr w:type="spellEnd"/>
            <w:r>
              <w:t xml:space="preserve"> </w:t>
            </w:r>
            <w:proofErr w:type="spellStart"/>
            <w:r>
              <w:t>regulasi</w:t>
            </w:r>
            <w:proofErr w:type="spellEnd"/>
            <w:r>
              <w:t xml:space="preserve"> </w:t>
            </w:r>
            <w:proofErr w:type="spellStart"/>
            <w:r>
              <w:t>pelaksanaan</w:t>
            </w:r>
            <w:proofErr w:type="spellEnd"/>
            <w:r>
              <w:t xml:space="preserve"> </w:t>
            </w:r>
            <w:proofErr w:type="spellStart"/>
            <w:r>
              <w:t>anggaran</w:t>
            </w:r>
            <w:proofErr w:type="spellEnd"/>
            <w:r>
              <w:t xml:space="preserve">.  </w:t>
            </w:r>
          </w:p>
          <w:p w14:paraId="564A6CDA" w14:textId="77777777" w:rsidR="003F7587" w:rsidRDefault="003F7587" w:rsidP="00330A62">
            <w:pPr>
              <w:pStyle w:val="Default"/>
              <w:ind w:left="1440"/>
              <w:jc w:val="both"/>
            </w:pPr>
          </w:p>
          <w:p w14:paraId="065E67A9" w14:textId="77777777" w:rsidR="003F7587" w:rsidRDefault="003F7587" w:rsidP="00330A62">
            <w:pPr>
              <w:pStyle w:val="Default"/>
              <w:ind w:left="1440"/>
              <w:jc w:val="both"/>
            </w:pPr>
            <w:r>
              <w:t xml:space="preserve">Menteri </w:t>
            </w:r>
            <w:proofErr w:type="spellStart"/>
            <w:r>
              <w:t>Keuangan</w:t>
            </w:r>
            <w:proofErr w:type="spellEnd"/>
            <w:r>
              <w:t xml:space="preserve"> </w:t>
            </w:r>
            <w:proofErr w:type="spellStart"/>
            <w:r>
              <w:t>selaku</w:t>
            </w:r>
            <w:proofErr w:type="spellEnd"/>
            <w:r>
              <w:t xml:space="preserve"> BUN </w:t>
            </w:r>
            <w:proofErr w:type="spellStart"/>
            <w:r>
              <w:t>menggunakan</w:t>
            </w:r>
            <w:proofErr w:type="spellEnd"/>
            <w:r>
              <w:t xml:space="preserve"> </w:t>
            </w:r>
            <w:proofErr w:type="spellStart"/>
            <w:r>
              <w:t>hasil</w:t>
            </w:r>
            <w:proofErr w:type="spellEnd"/>
            <w:r>
              <w:t xml:space="preserve"> monitoring dan </w:t>
            </w:r>
            <w:proofErr w:type="spellStart"/>
            <w:r>
              <w:t>evaluasi</w:t>
            </w:r>
            <w:proofErr w:type="spellEnd"/>
            <w:r>
              <w:t xml:space="preserve"> </w:t>
            </w:r>
            <w:proofErr w:type="spellStart"/>
            <w:r>
              <w:t>atas</w:t>
            </w:r>
            <w:proofErr w:type="spellEnd"/>
            <w:r>
              <w:t xml:space="preserve"> pe1aksanaan </w:t>
            </w:r>
            <w:proofErr w:type="spellStart"/>
            <w:r>
              <w:t>anggaran</w:t>
            </w:r>
            <w:proofErr w:type="spellEnd"/>
            <w:r>
              <w:t xml:space="preserve"> </w:t>
            </w:r>
            <w:proofErr w:type="spellStart"/>
            <w:r>
              <w:t>belanja</w:t>
            </w:r>
            <w:proofErr w:type="spellEnd"/>
            <w:r>
              <w:t xml:space="preserve"> oleh Menteri </w:t>
            </w:r>
            <w:proofErr w:type="spellStart"/>
            <w:r>
              <w:t>Keuangan</w:t>
            </w:r>
            <w:proofErr w:type="spellEnd"/>
            <w:r>
              <w:t xml:space="preserve"> </w:t>
            </w:r>
            <w:proofErr w:type="spellStart"/>
            <w:r>
              <w:t>selaku</w:t>
            </w:r>
            <w:proofErr w:type="spellEnd"/>
            <w:r>
              <w:t xml:space="preserve"> BUN </w:t>
            </w:r>
            <w:proofErr w:type="spellStart"/>
            <w:r>
              <w:t>untuk</w:t>
            </w:r>
            <w:proofErr w:type="spellEnd"/>
            <w:r>
              <w:t xml:space="preserve">: </w:t>
            </w:r>
          </w:p>
          <w:p w14:paraId="28A1C2F6" w14:textId="48745C12" w:rsidR="003F7587" w:rsidRDefault="003F7587" w:rsidP="00330A62">
            <w:pPr>
              <w:pStyle w:val="Default"/>
              <w:ind w:left="1440"/>
              <w:jc w:val="both"/>
            </w:pPr>
            <w:r>
              <w:t xml:space="preserve">a. </w:t>
            </w:r>
            <w:proofErr w:type="spellStart"/>
            <w:r>
              <w:t>evaluasi</w:t>
            </w:r>
            <w:proofErr w:type="spellEnd"/>
            <w:r>
              <w:t xml:space="preserve"> </w:t>
            </w:r>
            <w:proofErr w:type="spellStart"/>
            <w:r>
              <w:t>kinerja</w:t>
            </w:r>
            <w:proofErr w:type="spellEnd"/>
            <w:r>
              <w:t xml:space="preserve"> </w:t>
            </w:r>
            <w:proofErr w:type="spellStart"/>
            <w:r>
              <w:t>pelaksanaan</w:t>
            </w:r>
            <w:proofErr w:type="spellEnd"/>
            <w:r>
              <w:t xml:space="preserve"> </w:t>
            </w:r>
            <w:proofErr w:type="spellStart"/>
            <w:r>
              <w:t>anggaran</w:t>
            </w:r>
            <w:proofErr w:type="spellEnd"/>
          </w:p>
          <w:p w14:paraId="6B1FB73D" w14:textId="59C3C32F" w:rsidR="003F7587" w:rsidRDefault="003F7587" w:rsidP="00330A62">
            <w:pPr>
              <w:pStyle w:val="Default"/>
              <w:ind w:left="1440"/>
              <w:jc w:val="both"/>
            </w:pPr>
            <w:r>
              <w:t xml:space="preserve">b. </w:t>
            </w:r>
            <w:proofErr w:type="spellStart"/>
            <w:r>
              <w:t>pengendalian</w:t>
            </w:r>
            <w:proofErr w:type="spellEnd"/>
            <w:r>
              <w:t xml:space="preserve"> </w:t>
            </w:r>
            <w:proofErr w:type="spellStart"/>
            <w:r>
              <w:t>belanja</w:t>
            </w:r>
            <w:proofErr w:type="spellEnd"/>
            <w:r>
              <w:t xml:space="preserve"> negara</w:t>
            </w:r>
          </w:p>
          <w:p w14:paraId="6C8F4A63" w14:textId="60C11A6D" w:rsidR="000B2748" w:rsidRDefault="003F7587" w:rsidP="00330A62">
            <w:pPr>
              <w:pStyle w:val="Default"/>
              <w:ind w:left="1440"/>
              <w:jc w:val="both"/>
            </w:pPr>
            <w:r>
              <w:t xml:space="preserve">c. </w:t>
            </w:r>
            <w:proofErr w:type="spellStart"/>
            <w:r>
              <w:t>peningkatan</w:t>
            </w:r>
            <w:proofErr w:type="spellEnd"/>
            <w:r>
              <w:t xml:space="preserve"> </w:t>
            </w:r>
            <w:proofErr w:type="spellStart"/>
            <w:r>
              <w:t>efisiensi</w:t>
            </w:r>
            <w:proofErr w:type="spellEnd"/>
            <w:r>
              <w:t xml:space="preserve"> </w:t>
            </w:r>
            <w:proofErr w:type="spellStart"/>
            <w:r>
              <w:t>anggaran</w:t>
            </w:r>
            <w:proofErr w:type="spellEnd"/>
            <w:r>
              <w:t xml:space="preserve"> </w:t>
            </w:r>
            <w:proofErr w:type="spellStart"/>
            <w:r>
              <w:t>belanja</w:t>
            </w:r>
            <w:proofErr w:type="spellEnd"/>
            <w:r>
              <w:t>.</w:t>
            </w:r>
          </w:p>
          <w:p w14:paraId="38D888C6" w14:textId="4623C3A1" w:rsidR="003F7587" w:rsidRDefault="003F7587" w:rsidP="00330A62">
            <w:pPr>
              <w:pStyle w:val="Default"/>
              <w:ind w:left="1440"/>
              <w:jc w:val="both"/>
            </w:pPr>
          </w:p>
          <w:p w14:paraId="6514E45B" w14:textId="6D897456" w:rsidR="003F7587" w:rsidRDefault="003F7587" w:rsidP="00330A62">
            <w:pPr>
              <w:pStyle w:val="Default"/>
              <w:ind w:left="1440"/>
              <w:jc w:val="both"/>
            </w:pPr>
          </w:p>
          <w:p w14:paraId="4D40FC0E" w14:textId="511285D1" w:rsidR="003F7587" w:rsidRDefault="003F7587" w:rsidP="00330A62">
            <w:pPr>
              <w:pStyle w:val="Default"/>
              <w:ind w:left="1440"/>
              <w:jc w:val="both"/>
            </w:pPr>
          </w:p>
          <w:p w14:paraId="69C27089" w14:textId="77777777" w:rsidR="003F7587" w:rsidRDefault="003F7587" w:rsidP="003F7587">
            <w:pPr>
              <w:pStyle w:val="Default"/>
              <w:ind w:left="1440"/>
              <w:jc w:val="both"/>
            </w:pPr>
            <w:r>
              <w:t>Menteri/</w:t>
            </w:r>
            <w:proofErr w:type="spellStart"/>
            <w:r>
              <w:t>Pimpinan</w:t>
            </w:r>
            <w:proofErr w:type="spellEnd"/>
            <w:r>
              <w:t xml:space="preserve"> Lembaga </w:t>
            </w:r>
            <w:proofErr w:type="spellStart"/>
            <w:r>
              <w:t>selaku</w:t>
            </w:r>
            <w:proofErr w:type="spellEnd"/>
            <w:r>
              <w:t xml:space="preserve"> PA </w:t>
            </w:r>
            <w:proofErr w:type="spellStart"/>
            <w:r>
              <w:t>menggunakan</w:t>
            </w:r>
            <w:proofErr w:type="spellEnd"/>
            <w:r>
              <w:t xml:space="preserve"> </w:t>
            </w:r>
            <w:proofErr w:type="spellStart"/>
            <w:r>
              <w:t>hasil</w:t>
            </w:r>
            <w:proofErr w:type="spellEnd"/>
            <w:r>
              <w:t xml:space="preserve"> monitoring dan </w:t>
            </w:r>
            <w:proofErr w:type="spellStart"/>
            <w:r>
              <w:t>evaluasi</w:t>
            </w:r>
            <w:proofErr w:type="spellEnd"/>
            <w:r>
              <w:t xml:space="preserve"> </w:t>
            </w:r>
            <w:proofErr w:type="spellStart"/>
            <w:r>
              <w:t>atas</w:t>
            </w:r>
            <w:proofErr w:type="spellEnd"/>
            <w:r>
              <w:t xml:space="preserve"> </w:t>
            </w:r>
            <w:proofErr w:type="spellStart"/>
            <w:r>
              <w:t>pelaksanaan</w:t>
            </w:r>
            <w:proofErr w:type="spellEnd"/>
            <w:r>
              <w:t xml:space="preserve"> </w:t>
            </w:r>
            <w:proofErr w:type="spellStart"/>
            <w:r>
              <w:t>anggaran</w:t>
            </w:r>
            <w:proofErr w:type="spellEnd"/>
            <w:r>
              <w:t xml:space="preserve"> </w:t>
            </w:r>
            <w:proofErr w:type="spellStart"/>
            <w:r>
              <w:t>belanja</w:t>
            </w:r>
            <w:proofErr w:type="spellEnd"/>
            <w:r>
              <w:t xml:space="preserve"> oleh Menteri </w:t>
            </w:r>
            <w:proofErr w:type="spellStart"/>
            <w:r>
              <w:t>Keuangan</w:t>
            </w:r>
            <w:proofErr w:type="spellEnd"/>
            <w:r>
              <w:t xml:space="preserve"> </w:t>
            </w:r>
            <w:proofErr w:type="spellStart"/>
            <w:r>
              <w:t>selaku</w:t>
            </w:r>
            <w:proofErr w:type="spellEnd"/>
            <w:r>
              <w:t xml:space="preserve"> BUN dan </w:t>
            </w:r>
            <w:proofErr w:type="spellStart"/>
            <w:r>
              <w:t>hasil</w:t>
            </w:r>
            <w:proofErr w:type="spellEnd"/>
            <w:r>
              <w:t xml:space="preserve"> monitoring dan </w:t>
            </w:r>
            <w:proofErr w:type="spellStart"/>
            <w:r>
              <w:t>evaluasi</w:t>
            </w:r>
            <w:proofErr w:type="spellEnd"/>
            <w:r>
              <w:t xml:space="preserve"> </w:t>
            </w:r>
            <w:proofErr w:type="spellStart"/>
            <w:r>
              <w:t>atas</w:t>
            </w:r>
            <w:proofErr w:type="spellEnd"/>
            <w:r>
              <w:t xml:space="preserve"> </w:t>
            </w:r>
            <w:proofErr w:type="spellStart"/>
            <w:r>
              <w:t>pelaksanaan</w:t>
            </w:r>
            <w:proofErr w:type="spellEnd"/>
            <w:r>
              <w:t xml:space="preserve"> </w:t>
            </w:r>
            <w:proofErr w:type="spellStart"/>
            <w:r>
              <w:t>anggaran</w:t>
            </w:r>
            <w:proofErr w:type="spellEnd"/>
            <w:r>
              <w:t xml:space="preserve"> </w:t>
            </w:r>
            <w:proofErr w:type="spellStart"/>
            <w:r>
              <w:t>belanja</w:t>
            </w:r>
            <w:proofErr w:type="spellEnd"/>
            <w:r>
              <w:t xml:space="preserve"> oleh Menteri/</w:t>
            </w:r>
            <w:proofErr w:type="spellStart"/>
            <w:r>
              <w:t>Pimpinan</w:t>
            </w:r>
            <w:proofErr w:type="spellEnd"/>
            <w:r>
              <w:t xml:space="preserve"> Lembaga </w:t>
            </w:r>
            <w:proofErr w:type="spellStart"/>
            <w:r>
              <w:t>selaku</w:t>
            </w:r>
            <w:proofErr w:type="spellEnd"/>
            <w:r>
              <w:t xml:space="preserve"> PA</w:t>
            </w:r>
            <w:r>
              <w:t xml:space="preserve"> </w:t>
            </w:r>
            <w:proofErr w:type="spellStart"/>
            <w:r>
              <w:t>untuk</w:t>
            </w:r>
            <w:proofErr w:type="spellEnd"/>
            <w:r>
              <w:t>:</w:t>
            </w:r>
          </w:p>
          <w:p w14:paraId="5F162DA3" w14:textId="77777777" w:rsidR="003F7587" w:rsidRDefault="003F7587" w:rsidP="003F7587">
            <w:pPr>
              <w:pStyle w:val="Default"/>
              <w:numPr>
                <w:ilvl w:val="1"/>
                <w:numId w:val="56"/>
              </w:numPr>
              <w:ind w:left="1800"/>
              <w:jc w:val="both"/>
            </w:pPr>
            <w:proofErr w:type="spellStart"/>
            <w:r>
              <w:t>peningkatan</w:t>
            </w:r>
            <w:proofErr w:type="spellEnd"/>
            <w:r>
              <w:t xml:space="preserve"> </w:t>
            </w:r>
            <w:proofErr w:type="spellStart"/>
            <w:r>
              <w:t>efektivitas</w:t>
            </w:r>
            <w:proofErr w:type="spellEnd"/>
            <w:r>
              <w:t xml:space="preserve"> </w:t>
            </w:r>
            <w:proofErr w:type="spellStart"/>
            <w:r>
              <w:t>pencapaian</w:t>
            </w:r>
            <w:proofErr w:type="spellEnd"/>
            <w:r>
              <w:t xml:space="preserve"> </w:t>
            </w:r>
            <w:proofErr w:type="spellStart"/>
            <w:r>
              <w:t>kinerja</w:t>
            </w:r>
            <w:proofErr w:type="spellEnd"/>
          </w:p>
          <w:p w14:paraId="35A9CF14" w14:textId="70C14812" w:rsidR="003F7587" w:rsidRDefault="003F7587" w:rsidP="003F7587">
            <w:pPr>
              <w:pStyle w:val="Default"/>
              <w:numPr>
                <w:ilvl w:val="1"/>
                <w:numId w:val="56"/>
              </w:numPr>
              <w:ind w:left="1800"/>
              <w:jc w:val="both"/>
            </w:pPr>
            <w:proofErr w:type="spellStart"/>
            <w:r>
              <w:t>perbaikan</w:t>
            </w:r>
            <w:proofErr w:type="spellEnd"/>
            <w:r>
              <w:t xml:space="preserve"> tata </w:t>
            </w:r>
            <w:proofErr w:type="spellStart"/>
            <w:r>
              <w:t>kelola</w:t>
            </w:r>
            <w:proofErr w:type="spellEnd"/>
            <w:r>
              <w:t xml:space="preserve"> </w:t>
            </w:r>
            <w:proofErr w:type="spellStart"/>
            <w:r>
              <w:t>penggunaan</w:t>
            </w:r>
            <w:proofErr w:type="spellEnd"/>
            <w:r>
              <w:t xml:space="preserve"> </w:t>
            </w:r>
            <w:proofErr w:type="spellStart"/>
            <w:r>
              <w:t>anggara</w:t>
            </w:r>
            <w:r>
              <w:t>n</w:t>
            </w:r>
            <w:proofErr w:type="spellEnd"/>
          </w:p>
          <w:p w14:paraId="12F624B7" w14:textId="77777777" w:rsidR="003F7587" w:rsidRDefault="003F7587" w:rsidP="003F7587">
            <w:pPr>
              <w:pStyle w:val="Default"/>
              <w:numPr>
                <w:ilvl w:val="1"/>
                <w:numId w:val="56"/>
              </w:numPr>
              <w:ind w:left="1800"/>
              <w:jc w:val="both"/>
            </w:pPr>
            <w:proofErr w:type="spellStart"/>
            <w:r>
              <w:t>penilaian</w:t>
            </w:r>
            <w:proofErr w:type="spellEnd"/>
            <w:r>
              <w:t xml:space="preserve"> </w:t>
            </w:r>
            <w:proofErr w:type="spellStart"/>
            <w:r>
              <w:t>kincrja</w:t>
            </w:r>
            <w:proofErr w:type="spellEnd"/>
            <w:r>
              <w:t xml:space="preserve"> </w:t>
            </w:r>
            <w:proofErr w:type="spellStart"/>
            <w:r>
              <w:t>pelaksanaan</w:t>
            </w:r>
            <w:proofErr w:type="spellEnd"/>
            <w:r>
              <w:t xml:space="preserve"> </w:t>
            </w:r>
            <w:proofErr w:type="spellStart"/>
            <w:r>
              <w:t>anggaran</w:t>
            </w:r>
            <w:proofErr w:type="spellEnd"/>
            <w:r>
              <w:t xml:space="preserve"> pada </w:t>
            </w:r>
            <w:proofErr w:type="spellStart"/>
            <w:r>
              <w:t>Satuan</w:t>
            </w:r>
            <w:proofErr w:type="spellEnd"/>
            <w:r>
              <w:t xml:space="preserve"> </w:t>
            </w:r>
            <w:proofErr w:type="spellStart"/>
            <w:r>
              <w:t>Kerja</w:t>
            </w:r>
            <w:proofErr w:type="spellEnd"/>
            <w:r>
              <w:t xml:space="preserve"> di </w:t>
            </w:r>
            <w:proofErr w:type="spellStart"/>
            <w:r>
              <w:t>lingkungan</w:t>
            </w:r>
            <w:proofErr w:type="spellEnd"/>
            <w:r>
              <w:t xml:space="preserve"> Kementerian Negara/ Lembaga. </w:t>
            </w:r>
          </w:p>
          <w:p w14:paraId="010B1D8F" w14:textId="79568D81" w:rsidR="00F126D6" w:rsidRDefault="003F7587" w:rsidP="003F7587">
            <w:pPr>
              <w:pStyle w:val="Default"/>
              <w:ind w:left="1440"/>
              <w:jc w:val="both"/>
            </w:pPr>
            <w:proofErr w:type="spellStart"/>
            <w:r>
              <w:t>Ketentuan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mengenai</w:t>
            </w:r>
            <w:proofErr w:type="spellEnd"/>
            <w:r>
              <w:t xml:space="preserve"> tata </w:t>
            </w:r>
            <w:proofErr w:type="spellStart"/>
            <w:r>
              <w:t>cara</w:t>
            </w:r>
            <w:proofErr w:type="spellEnd"/>
            <w:r>
              <w:t xml:space="preserve"> monitoring dan </w:t>
            </w:r>
            <w:proofErr w:type="spellStart"/>
            <w:r>
              <w:t>evaluasi</w:t>
            </w:r>
            <w:proofErr w:type="spellEnd"/>
            <w:r>
              <w:t xml:space="preserve"> </w:t>
            </w:r>
            <w:proofErr w:type="spellStart"/>
            <w:r>
              <w:t>atas</w:t>
            </w:r>
            <w:proofErr w:type="spellEnd"/>
            <w:r>
              <w:t xml:space="preserve"> </w:t>
            </w:r>
            <w:proofErr w:type="spellStart"/>
            <w:r>
              <w:t>pelaksanaan</w:t>
            </w:r>
            <w:proofErr w:type="spellEnd"/>
            <w:r>
              <w:t xml:space="preserve"> </w:t>
            </w:r>
            <w:proofErr w:type="spellStart"/>
            <w:r>
              <w:t>anggaran</w:t>
            </w:r>
            <w:proofErr w:type="spellEnd"/>
            <w:r>
              <w:t xml:space="preserve"> </w:t>
            </w:r>
            <w:proofErr w:type="spellStart"/>
            <w:r>
              <w:t>belanja</w:t>
            </w:r>
            <w:proofErr w:type="spellEnd"/>
            <w:r>
              <w:t xml:space="preserve"> </w:t>
            </w:r>
            <w:proofErr w:type="spellStart"/>
            <w:r>
              <w:t>diatur</w:t>
            </w:r>
            <w:proofErr w:type="spellEnd"/>
            <w:r>
              <w:t xml:space="preserve"> </w:t>
            </w:r>
            <w:proofErr w:type="spellStart"/>
            <w:r>
              <w:t>dengan</w:t>
            </w:r>
            <w:proofErr w:type="spellEnd"/>
            <w:r>
              <w:t xml:space="preserve"> </w:t>
            </w:r>
            <w:proofErr w:type="spellStart"/>
            <w:r>
              <w:t>Peraturan</w:t>
            </w:r>
            <w:proofErr w:type="spellEnd"/>
            <w:r>
              <w:t xml:space="preserve"> Menteri </w:t>
            </w:r>
            <w:proofErr w:type="spellStart"/>
            <w:r>
              <w:t>Keuangan</w:t>
            </w:r>
            <w:proofErr w:type="spellEnd"/>
            <w:r w:rsidR="00F126D6" w:rsidRPr="00071B3D">
              <w:t xml:space="preserve"> </w:t>
            </w:r>
          </w:p>
          <w:p w14:paraId="2279B7B0" w14:textId="77777777" w:rsidR="00A45B95" w:rsidRDefault="00A45B95" w:rsidP="00330A62">
            <w:pPr>
              <w:pStyle w:val="Default"/>
              <w:ind w:left="1440"/>
              <w:jc w:val="both"/>
            </w:pPr>
          </w:p>
          <w:p w14:paraId="3288B262" w14:textId="77777777" w:rsidR="000B2748" w:rsidRPr="0040303E" w:rsidRDefault="000B2748" w:rsidP="0040303E">
            <w:pPr>
              <w:pStyle w:val="Default"/>
              <w:jc w:val="both"/>
              <w:rPr>
                <w:sz w:val="16"/>
                <w:szCs w:val="16"/>
                <w:lang w:val="id-ID"/>
              </w:rPr>
            </w:pPr>
          </w:p>
          <w:p w14:paraId="4130179B" w14:textId="77777777" w:rsidR="00EF6C52" w:rsidRPr="00EF6C52" w:rsidRDefault="00EF6C52" w:rsidP="00EF6C52">
            <w:pPr>
              <w:widowControl w:val="0"/>
              <w:autoSpaceDE w:val="0"/>
              <w:autoSpaceDN w:val="0"/>
              <w:adjustRightInd w:val="0"/>
              <w:spacing w:after="0" w:line="240" w:lineRule="auto"/>
              <w:ind w:left="1451" w:hanging="735"/>
              <w:jc w:val="both"/>
              <w:rPr>
                <w:rFonts w:ascii="Arial" w:hAnsi="Arial" w:cs="Arial"/>
                <w:sz w:val="24"/>
                <w:szCs w:val="24"/>
              </w:rPr>
            </w:pPr>
            <w:r w:rsidRPr="00EF6C52">
              <w:rPr>
                <w:rFonts w:ascii="Arial" w:hAnsi="Arial" w:cs="Arial"/>
                <w:sz w:val="24"/>
                <w:szCs w:val="24"/>
              </w:rPr>
              <w:t>n.</w:t>
            </w:r>
            <w:r w:rsidRPr="00EF6C52">
              <w:rPr>
                <w:rFonts w:ascii="Arial" w:hAnsi="Arial" w:cs="Arial"/>
                <w:sz w:val="24"/>
                <w:szCs w:val="24"/>
              </w:rPr>
              <w:tab/>
              <w:t>Likuidasi Kementerian/Lembaga/Satuan Kerja</w:t>
            </w:r>
            <w:r w:rsidR="00DE19A9">
              <w:rPr>
                <w:rFonts w:ascii="Arial" w:hAnsi="Arial" w:cs="Arial"/>
                <w:sz w:val="24"/>
                <w:szCs w:val="24"/>
                <w:lang w:val="en-US"/>
              </w:rPr>
              <w:t xml:space="preserve"> </w:t>
            </w:r>
            <w:r w:rsidRPr="00EF6C52">
              <w:rPr>
                <w:rFonts w:ascii="Arial" w:hAnsi="Arial" w:cs="Arial"/>
                <w:sz w:val="24"/>
                <w:szCs w:val="24"/>
              </w:rPr>
              <w:t>Dalam Pelaksanaan Anggaran</w:t>
            </w:r>
            <w:r w:rsidR="0040303E">
              <w:rPr>
                <w:rFonts w:ascii="Arial" w:hAnsi="Arial" w:cs="Arial"/>
                <w:sz w:val="24"/>
                <w:szCs w:val="24"/>
              </w:rPr>
              <w:t xml:space="preserve"> (Pasal 133)</w:t>
            </w:r>
          </w:p>
          <w:p w14:paraId="6D0667C4" w14:textId="77777777" w:rsidR="00F126D6" w:rsidRDefault="00F126D6" w:rsidP="00F126D6">
            <w:pPr>
              <w:pStyle w:val="Default"/>
            </w:pPr>
          </w:p>
          <w:p w14:paraId="29C7B341" w14:textId="77777777" w:rsidR="00F126D6" w:rsidRPr="00B9254C" w:rsidRDefault="00EF6C52" w:rsidP="00EF6C52">
            <w:pPr>
              <w:pStyle w:val="Default"/>
              <w:ind w:left="1451"/>
              <w:jc w:val="both"/>
            </w:pPr>
            <w:r>
              <w:tab/>
            </w:r>
            <w:proofErr w:type="spellStart"/>
            <w:r w:rsidR="00F126D6" w:rsidRPr="00B9254C">
              <w:t>Setiap</w:t>
            </w:r>
            <w:proofErr w:type="spellEnd"/>
            <w:r w:rsidR="00F126D6" w:rsidRPr="00B9254C">
              <w:t xml:space="preserve"> Kementerian/Lembaga/</w:t>
            </w:r>
            <w:proofErr w:type="spellStart"/>
            <w:r w:rsidR="00F126D6" w:rsidRPr="00B9254C">
              <w:t>Satuan</w:t>
            </w:r>
            <w:proofErr w:type="spellEnd"/>
            <w:r w:rsidR="00F126D6" w:rsidRPr="00B9254C">
              <w:t xml:space="preserve"> </w:t>
            </w:r>
            <w:proofErr w:type="spellStart"/>
            <w:r w:rsidR="00F126D6" w:rsidRPr="00B9254C">
              <w:t>Kerja</w:t>
            </w:r>
            <w:proofErr w:type="spellEnd"/>
            <w:r w:rsidR="00F126D6" w:rsidRPr="00B9254C">
              <w:t xml:space="preserve"> yang </w:t>
            </w:r>
            <w:proofErr w:type="spellStart"/>
            <w:r w:rsidR="00F126D6" w:rsidRPr="00B9254C">
              <w:t>dilikuidasi</w:t>
            </w:r>
            <w:proofErr w:type="spellEnd"/>
            <w:r w:rsidR="00F126D6" w:rsidRPr="00B9254C">
              <w:t xml:space="preserve"> </w:t>
            </w:r>
            <w:proofErr w:type="spellStart"/>
            <w:r w:rsidR="00F126D6" w:rsidRPr="00B9254C">
              <w:t>harus</w:t>
            </w:r>
            <w:proofErr w:type="spellEnd"/>
            <w:r w:rsidR="00F126D6" w:rsidRPr="00B9254C">
              <w:t xml:space="preserve">: </w:t>
            </w:r>
          </w:p>
          <w:p w14:paraId="6D349190" w14:textId="77777777" w:rsidR="00F126D6" w:rsidRDefault="00EF6C52" w:rsidP="00613306">
            <w:pPr>
              <w:pStyle w:val="Default"/>
              <w:numPr>
                <w:ilvl w:val="0"/>
                <w:numId w:val="57"/>
              </w:numPr>
              <w:ind w:left="2160" w:hanging="709"/>
              <w:jc w:val="both"/>
            </w:pPr>
            <w:proofErr w:type="spellStart"/>
            <w:r>
              <w:t>M</w:t>
            </w:r>
            <w:r w:rsidR="00F126D6" w:rsidRPr="00B9254C">
              <w:t>enyelesaikan</w:t>
            </w:r>
            <w:proofErr w:type="spellEnd"/>
            <w:r w:rsidR="00F126D6" w:rsidRPr="00B9254C">
              <w:t xml:space="preserve"> </w:t>
            </w:r>
            <w:proofErr w:type="spellStart"/>
            <w:r w:rsidR="00F126D6" w:rsidRPr="00B9254C">
              <w:t>seluruh</w:t>
            </w:r>
            <w:proofErr w:type="spellEnd"/>
            <w:r w:rsidR="00F126D6" w:rsidRPr="00B9254C">
              <w:t xml:space="preserve"> </w:t>
            </w:r>
            <w:proofErr w:type="spellStart"/>
            <w:r w:rsidR="00F126D6" w:rsidRPr="00B9254C">
              <w:t>hak</w:t>
            </w:r>
            <w:proofErr w:type="spellEnd"/>
            <w:r w:rsidR="00F126D6" w:rsidRPr="00B9254C">
              <w:t xml:space="preserve"> dan </w:t>
            </w:r>
            <w:proofErr w:type="spellStart"/>
            <w:r w:rsidR="00F126D6" w:rsidRPr="00B9254C">
              <w:t>kewajibannya</w:t>
            </w:r>
            <w:proofErr w:type="spellEnd"/>
            <w:r w:rsidR="00F126D6" w:rsidRPr="00B9254C">
              <w:t xml:space="preserve"> </w:t>
            </w:r>
            <w:proofErr w:type="spellStart"/>
            <w:r w:rsidR="00F126D6" w:rsidRPr="00B9254C">
              <w:t>dalam</w:t>
            </w:r>
            <w:proofErr w:type="spellEnd"/>
            <w:r w:rsidR="00F126D6" w:rsidRPr="00B9254C">
              <w:t xml:space="preserve"> </w:t>
            </w:r>
            <w:proofErr w:type="spellStart"/>
            <w:r w:rsidR="00F126D6" w:rsidRPr="00B9254C">
              <w:t>rangka</w:t>
            </w:r>
            <w:proofErr w:type="spellEnd"/>
            <w:r w:rsidR="00F126D6" w:rsidRPr="00B9254C">
              <w:t xml:space="preserve"> </w:t>
            </w:r>
            <w:proofErr w:type="spellStart"/>
            <w:r w:rsidR="00F126D6" w:rsidRPr="00B9254C">
              <w:t>pelaksanaan</w:t>
            </w:r>
            <w:proofErr w:type="spellEnd"/>
            <w:r w:rsidR="00F126D6" w:rsidRPr="00B9254C">
              <w:t xml:space="preserve"> APBN. </w:t>
            </w:r>
          </w:p>
          <w:p w14:paraId="14C1300F" w14:textId="77777777" w:rsidR="00C13A28" w:rsidRPr="00B9254C" w:rsidRDefault="00C13A28" w:rsidP="00C13A28">
            <w:pPr>
              <w:pStyle w:val="Default"/>
              <w:tabs>
                <w:tab w:val="left" w:pos="326"/>
              </w:tabs>
              <w:ind w:left="2160"/>
              <w:jc w:val="both"/>
            </w:pPr>
            <w:proofErr w:type="spellStart"/>
            <w:r w:rsidRPr="00B9254C">
              <w:t>Hak</w:t>
            </w:r>
            <w:proofErr w:type="spellEnd"/>
            <w:r w:rsidRPr="00B9254C">
              <w:t xml:space="preserve"> dan </w:t>
            </w:r>
            <w:proofErr w:type="spellStart"/>
            <w:r w:rsidRPr="00B9254C">
              <w:t>kewajiban</w:t>
            </w:r>
            <w:proofErr w:type="spellEnd"/>
            <w:r w:rsidRPr="00B9254C">
              <w:t xml:space="preserve"> </w:t>
            </w:r>
            <w:proofErr w:type="spellStart"/>
            <w:r w:rsidRPr="00B9254C">
              <w:t>meliputi</w:t>
            </w:r>
            <w:proofErr w:type="spellEnd"/>
            <w:r w:rsidRPr="00B9254C">
              <w:t xml:space="preserve">: </w:t>
            </w:r>
          </w:p>
          <w:p w14:paraId="525D74E8" w14:textId="77777777" w:rsidR="00C13A28" w:rsidRPr="00B9254C" w:rsidRDefault="00C13A28" w:rsidP="00613306">
            <w:pPr>
              <w:pStyle w:val="Default"/>
              <w:numPr>
                <w:ilvl w:val="0"/>
                <w:numId w:val="58"/>
              </w:numPr>
              <w:ind w:left="2869" w:hanging="709"/>
              <w:jc w:val="both"/>
            </w:pPr>
            <w:proofErr w:type="spellStart"/>
            <w:r w:rsidRPr="00B9254C">
              <w:t>Piutang</w:t>
            </w:r>
            <w:proofErr w:type="spellEnd"/>
            <w:r w:rsidRPr="00B9254C">
              <w:t xml:space="preserve"> Negara pada </w:t>
            </w:r>
            <w:proofErr w:type="spellStart"/>
            <w:r w:rsidRPr="00B9254C">
              <w:t>pihak</w:t>
            </w:r>
            <w:proofErr w:type="spellEnd"/>
            <w:r w:rsidRPr="00B9254C">
              <w:t xml:space="preserve"> </w:t>
            </w:r>
            <w:proofErr w:type="spellStart"/>
            <w:r w:rsidRPr="00B9254C">
              <w:t>ketiga</w:t>
            </w:r>
            <w:proofErr w:type="spellEnd"/>
            <w:r>
              <w:t>.</w:t>
            </w:r>
          </w:p>
          <w:p w14:paraId="665AD0BB" w14:textId="77777777" w:rsidR="00C13A28" w:rsidRPr="00B9254C" w:rsidRDefault="00C13A28" w:rsidP="00613306">
            <w:pPr>
              <w:pStyle w:val="Default"/>
              <w:numPr>
                <w:ilvl w:val="0"/>
                <w:numId w:val="58"/>
              </w:numPr>
              <w:ind w:left="2869" w:hanging="709"/>
              <w:jc w:val="both"/>
            </w:pPr>
            <w:proofErr w:type="spellStart"/>
            <w:r w:rsidRPr="00B9254C">
              <w:t>Uang</w:t>
            </w:r>
            <w:proofErr w:type="spellEnd"/>
            <w:r w:rsidRPr="00B9254C">
              <w:t xml:space="preserve"> </w:t>
            </w:r>
            <w:proofErr w:type="spellStart"/>
            <w:r>
              <w:t>p</w:t>
            </w:r>
            <w:r w:rsidRPr="00B9254C">
              <w:t>ersediaan</w:t>
            </w:r>
            <w:proofErr w:type="spellEnd"/>
            <w:r w:rsidRPr="00B9254C">
              <w:t xml:space="preserve"> yang </w:t>
            </w:r>
            <w:proofErr w:type="spellStart"/>
            <w:r w:rsidRPr="00B9254C">
              <w:t>belum</w:t>
            </w:r>
            <w:proofErr w:type="spellEnd"/>
            <w:r w:rsidRPr="00B9254C">
              <w:t xml:space="preserve"> </w:t>
            </w:r>
            <w:proofErr w:type="spellStart"/>
            <w:r w:rsidRPr="00B9254C">
              <w:t>dipertanggungjawabkan</w:t>
            </w:r>
            <w:proofErr w:type="spellEnd"/>
            <w:r>
              <w:t>.</w:t>
            </w:r>
          </w:p>
          <w:p w14:paraId="450677B7" w14:textId="77777777" w:rsidR="00C13A28" w:rsidRPr="00B9254C" w:rsidRDefault="00C13A28" w:rsidP="00613306">
            <w:pPr>
              <w:pStyle w:val="Default"/>
              <w:numPr>
                <w:ilvl w:val="0"/>
                <w:numId w:val="58"/>
              </w:numPr>
              <w:ind w:left="2869" w:hanging="709"/>
              <w:jc w:val="both"/>
            </w:pPr>
            <w:proofErr w:type="spellStart"/>
            <w:r>
              <w:t>Hu</w:t>
            </w:r>
            <w:r w:rsidRPr="00B9254C">
              <w:t>tang</w:t>
            </w:r>
            <w:proofErr w:type="spellEnd"/>
            <w:r w:rsidRPr="00B9254C">
              <w:t xml:space="preserve"> </w:t>
            </w:r>
            <w:proofErr w:type="spellStart"/>
            <w:r w:rsidRPr="00B9254C">
              <w:t>kepada</w:t>
            </w:r>
            <w:proofErr w:type="spellEnd"/>
            <w:r w:rsidRPr="00B9254C">
              <w:t xml:space="preserve"> </w:t>
            </w:r>
            <w:proofErr w:type="spellStart"/>
            <w:r w:rsidRPr="00B9254C">
              <w:t>pihak</w:t>
            </w:r>
            <w:proofErr w:type="spellEnd"/>
            <w:r w:rsidRPr="00B9254C">
              <w:t xml:space="preserve"> </w:t>
            </w:r>
            <w:proofErr w:type="spellStart"/>
            <w:r w:rsidRPr="00B9254C">
              <w:t>ketiga</w:t>
            </w:r>
            <w:proofErr w:type="spellEnd"/>
            <w:r>
              <w:t>.</w:t>
            </w:r>
          </w:p>
          <w:p w14:paraId="242B82E5" w14:textId="77777777" w:rsidR="00EF6C52" w:rsidRDefault="00C13A28" w:rsidP="00613306">
            <w:pPr>
              <w:pStyle w:val="Default"/>
              <w:numPr>
                <w:ilvl w:val="0"/>
                <w:numId w:val="58"/>
              </w:numPr>
              <w:ind w:left="2869" w:hanging="709"/>
              <w:jc w:val="both"/>
            </w:pPr>
            <w:proofErr w:type="spellStart"/>
            <w:r>
              <w:t>H</w:t>
            </w:r>
            <w:r w:rsidRPr="00B9254C">
              <w:t>ak</w:t>
            </w:r>
            <w:proofErr w:type="spellEnd"/>
            <w:r w:rsidRPr="00B9254C">
              <w:t xml:space="preserve"> dan </w:t>
            </w:r>
            <w:proofErr w:type="spellStart"/>
            <w:r w:rsidRPr="00B9254C">
              <w:t>kewajiban</w:t>
            </w:r>
            <w:proofErr w:type="spellEnd"/>
            <w:r w:rsidRPr="00B9254C">
              <w:t xml:space="preserve"> </w:t>
            </w:r>
            <w:proofErr w:type="spellStart"/>
            <w:r w:rsidRPr="00B9254C">
              <w:t>lainnya</w:t>
            </w:r>
            <w:proofErr w:type="spellEnd"/>
            <w:r w:rsidRPr="00B9254C">
              <w:t>.</w:t>
            </w:r>
          </w:p>
          <w:p w14:paraId="344955BF" w14:textId="77777777" w:rsidR="00EF6C52" w:rsidRPr="00702F42" w:rsidRDefault="00EF6C52" w:rsidP="00EF6C52">
            <w:pPr>
              <w:pStyle w:val="Default"/>
              <w:jc w:val="both"/>
              <w:rPr>
                <w:sz w:val="16"/>
                <w:szCs w:val="16"/>
              </w:rPr>
            </w:pPr>
          </w:p>
          <w:p w14:paraId="7C6B4FF5" w14:textId="77777777" w:rsidR="00F126D6" w:rsidRPr="00B9254C" w:rsidRDefault="00EF6C52" w:rsidP="00613306">
            <w:pPr>
              <w:pStyle w:val="Default"/>
              <w:numPr>
                <w:ilvl w:val="0"/>
                <w:numId w:val="57"/>
              </w:numPr>
              <w:ind w:left="2160" w:hanging="709"/>
              <w:jc w:val="both"/>
            </w:pPr>
            <w:proofErr w:type="spellStart"/>
            <w:r>
              <w:t>M</w:t>
            </w:r>
            <w:r w:rsidR="00F126D6" w:rsidRPr="00B9254C">
              <w:t>enyusun</w:t>
            </w:r>
            <w:proofErr w:type="spellEnd"/>
            <w:r w:rsidR="00F126D6" w:rsidRPr="00B9254C">
              <w:t xml:space="preserve"> </w:t>
            </w:r>
            <w:proofErr w:type="spellStart"/>
            <w:r w:rsidR="00F126D6" w:rsidRPr="00B9254C">
              <w:t>laporan</w:t>
            </w:r>
            <w:proofErr w:type="spellEnd"/>
            <w:r w:rsidR="00F126D6" w:rsidRPr="00B9254C">
              <w:t xml:space="preserve"> </w:t>
            </w:r>
            <w:proofErr w:type="spellStart"/>
            <w:r w:rsidR="00F126D6" w:rsidRPr="00B9254C">
              <w:t>pertanggungjawaban</w:t>
            </w:r>
            <w:proofErr w:type="spellEnd"/>
            <w:r w:rsidR="00F126D6" w:rsidRPr="00B9254C">
              <w:t xml:space="preserve">. </w:t>
            </w:r>
          </w:p>
          <w:p w14:paraId="3BE76676" w14:textId="77777777" w:rsidR="00F126D6" w:rsidRPr="00B9254C" w:rsidRDefault="00C13A28" w:rsidP="00F126D6">
            <w:pPr>
              <w:pStyle w:val="Default"/>
              <w:ind w:left="326"/>
              <w:jc w:val="both"/>
            </w:pPr>
            <w:r>
              <w:tab/>
            </w:r>
            <w:r>
              <w:tab/>
            </w:r>
            <w:r>
              <w:tab/>
            </w:r>
            <w:proofErr w:type="spellStart"/>
            <w:r w:rsidR="00F126D6" w:rsidRPr="00B9254C">
              <w:t>Laporan</w:t>
            </w:r>
            <w:proofErr w:type="spellEnd"/>
            <w:r w:rsidR="00F126D6" w:rsidRPr="00B9254C">
              <w:t xml:space="preserve"> paling </w:t>
            </w:r>
            <w:proofErr w:type="spellStart"/>
            <w:r w:rsidR="00F126D6" w:rsidRPr="00B9254C">
              <w:t>sedikit</w:t>
            </w:r>
            <w:proofErr w:type="spellEnd"/>
            <w:r w:rsidR="00F126D6" w:rsidRPr="00B9254C">
              <w:t xml:space="preserve"> </w:t>
            </w:r>
            <w:proofErr w:type="spellStart"/>
            <w:r w:rsidR="00F126D6" w:rsidRPr="00B9254C">
              <w:t>meliputi</w:t>
            </w:r>
            <w:proofErr w:type="spellEnd"/>
            <w:r w:rsidR="00F126D6" w:rsidRPr="00B9254C">
              <w:t xml:space="preserve">: </w:t>
            </w:r>
          </w:p>
          <w:p w14:paraId="37528B78" w14:textId="77777777" w:rsidR="00F126D6" w:rsidRPr="00B9254C" w:rsidRDefault="0041107F" w:rsidP="00613306">
            <w:pPr>
              <w:pStyle w:val="Default"/>
              <w:numPr>
                <w:ilvl w:val="1"/>
                <w:numId w:val="59"/>
              </w:numPr>
              <w:ind w:left="2869" w:hanging="709"/>
              <w:jc w:val="both"/>
            </w:pPr>
            <w:proofErr w:type="spellStart"/>
            <w:r>
              <w:t>L</w:t>
            </w:r>
            <w:r w:rsidR="00F126D6" w:rsidRPr="00B9254C">
              <w:t>aporan</w:t>
            </w:r>
            <w:proofErr w:type="spellEnd"/>
            <w:r w:rsidR="00F126D6" w:rsidRPr="00B9254C">
              <w:t xml:space="preserve"> </w:t>
            </w:r>
            <w:proofErr w:type="spellStart"/>
            <w:r w:rsidR="00F126D6" w:rsidRPr="00B9254C">
              <w:t>kinerja</w:t>
            </w:r>
            <w:proofErr w:type="spellEnd"/>
            <w:r w:rsidR="000071CA">
              <w:t>.</w:t>
            </w:r>
          </w:p>
          <w:p w14:paraId="74BD42D2" w14:textId="77777777" w:rsidR="00F126D6" w:rsidRDefault="0041107F" w:rsidP="00613306">
            <w:pPr>
              <w:pStyle w:val="Default"/>
              <w:numPr>
                <w:ilvl w:val="1"/>
                <w:numId w:val="59"/>
              </w:numPr>
              <w:ind w:left="2869" w:hanging="709"/>
              <w:jc w:val="both"/>
            </w:pPr>
            <w:proofErr w:type="spellStart"/>
            <w:r>
              <w:t>L</w:t>
            </w:r>
            <w:r w:rsidR="00F126D6" w:rsidRPr="00B9254C">
              <w:t>aporan</w:t>
            </w:r>
            <w:proofErr w:type="spellEnd"/>
            <w:r w:rsidR="00F126D6" w:rsidRPr="00B9254C">
              <w:t xml:space="preserve"> </w:t>
            </w:r>
            <w:proofErr w:type="spellStart"/>
            <w:r w:rsidR="00F126D6" w:rsidRPr="00B9254C">
              <w:t>keuangan</w:t>
            </w:r>
            <w:proofErr w:type="spellEnd"/>
            <w:r w:rsidR="00F126D6" w:rsidRPr="00B9254C">
              <w:t xml:space="preserve">. </w:t>
            </w:r>
          </w:p>
          <w:p w14:paraId="1BB97664" w14:textId="77777777" w:rsidR="00F126D6" w:rsidRPr="00702F42" w:rsidRDefault="00F126D6" w:rsidP="00F126D6">
            <w:pPr>
              <w:pStyle w:val="Default"/>
              <w:ind w:left="326"/>
              <w:jc w:val="both"/>
              <w:rPr>
                <w:sz w:val="16"/>
                <w:szCs w:val="16"/>
              </w:rPr>
            </w:pPr>
          </w:p>
          <w:p w14:paraId="34FF96CC" w14:textId="77777777" w:rsidR="00523AA2" w:rsidRPr="00702F42" w:rsidRDefault="00523AA2" w:rsidP="00F126D6">
            <w:pPr>
              <w:pStyle w:val="Default"/>
              <w:ind w:left="326"/>
              <w:jc w:val="both"/>
              <w:rPr>
                <w:sz w:val="16"/>
                <w:szCs w:val="16"/>
              </w:rPr>
            </w:pPr>
          </w:p>
          <w:p w14:paraId="082F20B5" w14:textId="77777777" w:rsidR="00166998" w:rsidRPr="00842D85" w:rsidRDefault="00166998" w:rsidP="00166998">
            <w:pPr>
              <w:pStyle w:val="ListParagraph"/>
              <w:widowControl w:val="0"/>
              <w:numPr>
                <w:ilvl w:val="0"/>
                <w:numId w:val="10"/>
              </w:numPr>
              <w:shd w:val="clear" w:color="auto" w:fill="FFFFFF"/>
              <w:autoSpaceDE w:val="0"/>
              <w:autoSpaceDN w:val="0"/>
              <w:adjustRightInd w:val="0"/>
              <w:spacing w:after="0" w:line="240" w:lineRule="auto"/>
              <w:ind w:hanging="720"/>
              <w:jc w:val="both"/>
              <w:rPr>
                <w:rFonts w:cs="Arial"/>
                <w:b/>
                <w:sz w:val="24"/>
                <w:szCs w:val="24"/>
                <w:lang w:val="en-US"/>
              </w:rPr>
            </w:pPr>
            <w:r w:rsidRPr="00842D85">
              <w:rPr>
                <w:rFonts w:ascii="Arial" w:hAnsi="Arial" w:cs="Arial"/>
                <w:b/>
                <w:sz w:val="24"/>
                <w:szCs w:val="24"/>
                <w:lang w:val="en-US"/>
              </w:rPr>
              <w:t>P</w:t>
            </w:r>
            <w:r w:rsidRPr="00842D85">
              <w:rPr>
                <w:rFonts w:ascii="Arial" w:hAnsi="Arial" w:cs="Arial"/>
                <w:b/>
                <w:sz w:val="24"/>
                <w:szCs w:val="24"/>
              </w:rPr>
              <w:t>elaksanaan</w:t>
            </w:r>
            <w:r>
              <w:rPr>
                <w:rFonts w:ascii="Arial" w:hAnsi="Arial" w:cs="Arial"/>
                <w:b/>
                <w:sz w:val="24"/>
                <w:szCs w:val="24"/>
                <w:lang w:val="en-US"/>
              </w:rPr>
              <w:t xml:space="preserve"> </w:t>
            </w:r>
            <w:r w:rsidRPr="00842D85">
              <w:rPr>
                <w:rFonts w:ascii="Arial" w:hAnsi="Arial" w:cs="Arial"/>
                <w:b/>
                <w:sz w:val="24"/>
                <w:szCs w:val="24"/>
              </w:rPr>
              <w:t>Anggaran</w:t>
            </w:r>
            <w:r w:rsidRPr="00842D85">
              <w:rPr>
                <w:rFonts w:ascii="Arial" w:hAnsi="Arial" w:cs="Arial"/>
                <w:b/>
                <w:sz w:val="24"/>
                <w:szCs w:val="24"/>
                <w:lang w:val="en-US"/>
              </w:rPr>
              <w:t xml:space="preserve"> </w:t>
            </w:r>
            <w:proofErr w:type="spellStart"/>
            <w:r w:rsidRPr="00842D85">
              <w:rPr>
                <w:rFonts w:ascii="Arial" w:hAnsi="Arial" w:cs="Arial"/>
                <w:b/>
                <w:sz w:val="24"/>
                <w:szCs w:val="24"/>
                <w:lang w:val="en-US"/>
              </w:rPr>
              <w:t>Pembiayaan</w:t>
            </w:r>
            <w:proofErr w:type="spellEnd"/>
            <w:r w:rsidRPr="00842D85">
              <w:rPr>
                <w:rFonts w:ascii="Arial" w:hAnsi="Arial" w:cs="Arial"/>
                <w:b/>
                <w:sz w:val="24"/>
                <w:szCs w:val="24"/>
                <w:lang w:val="en-US"/>
              </w:rPr>
              <w:t>.</w:t>
            </w:r>
          </w:p>
          <w:p w14:paraId="13067E19" w14:textId="77777777" w:rsidR="00166998" w:rsidRPr="00702F42" w:rsidRDefault="00166998" w:rsidP="00166998">
            <w:pPr>
              <w:widowControl w:val="0"/>
              <w:shd w:val="clear" w:color="auto" w:fill="FFFFFF"/>
              <w:autoSpaceDE w:val="0"/>
              <w:autoSpaceDN w:val="0"/>
              <w:adjustRightInd w:val="0"/>
              <w:spacing w:after="0" w:line="240" w:lineRule="auto"/>
              <w:jc w:val="both"/>
              <w:rPr>
                <w:rFonts w:cs="Arial"/>
                <w:sz w:val="16"/>
                <w:szCs w:val="16"/>
                <w:lang w:val="en-US"/>
              </w:rPr>
            </w:pPr>
          </w:p>
          <w:p w14:paraId="7B203D5A" w14:textId="77777777" w:rsidR="00166998" w:rsidRPr="0040303E" w:rsidRDefault="00166998" w:rsidP="00166998">
            <w:pPr>
              <w:pStyle w:val="Default"/>
              <w:ind w:left="720"/>
              <w:jc w:val="both"/>
              <w:rPr>
                <w:lang w:val="id-ID"/>
              </w:rPr>
            </w:pPr>
            <w:r>
              <w:t>a.</w:t>
            </w:r>
            <w:r>
              <w:tab/>
            </w:r>
            <w:proofErr w:type="spellStart"/>
            <w:r>
              <w:t>Tujuan</w:t>
            </w:r>
            <w:proofErr w:type="spellEnd"/>
            <w:r>
              <w:t xml:space="preserve"> </w:t>
            </w:r>
            <w:proofErr w:type="spellStart"/>
            <w:r>
              <w:t>pembiayaan</w:t>
            </w:r>
            <w:proofErr w:type="spellEnd"/>
            <w:r>
              <w:rPr>
                <w:lang w:val="id-ID"/>
              </w:rPr>
              <w:t xml:space="preserve"> (Pasal 134)</w:t>
            </w:r>
          </w:p>
          <w:p w14:paraId="1EDE8F59" w14:textId="77777777" w:rsidR="00166998" w:rsidRPr="00702F42" w:rsidRDefault="00166998" w:rsidP="00166998">
            <w:pPr>
              <w:pStyle w:val="Default"/>
              <w:ind w:left="720"/>
              <w:jc w:val="both"/>
              <w:rPr>
                <w:sz w:val="16"/>
                <w:szCs w:val="16"/>
              </w:rPr>
            </w:pPr>
          </w:p>
          <w:p w14:paraId="5B2E014D" w14:textId="77777777" w:rsidR="00166998" w:rsidRPr="00B9254C" w:rsidRDefault="00166998" w:rsidP="00166998">
            <w:pPr>
              <w:pStyle w:val="Default"/>
              <w:ind w:left="326"/>
              <w:jc w:val="both"/>
            </w:pPr>
            <w:r>
              <w:tab/>
            </w:r>
            <w:r>
              <w:tab/>
            </w:r>
            <w:proofErr w:type="spellStart"/>
            <w:r w:rsidRPr="00B9254C">
              <w:t>Pembiayaan</w:t>
            </w:r>
            <w:proofErr w:type="spellEnd"/>
            <w:r w:rsidRPr="00B9254C">
              <w:t xml:space="preserve"> APBN </w:t>
            </w:r>
            <w:proofErr w:type="spellStart"/>
            <w:r w:rsidRPr="00B9254C">
              <w:t>dilaksanakan</w:t>
            </w:r>
            <w:proofErr w:type="spellEnd"/>
            <w:r w:rsidRPr="00B9254C">
              <w:t xml:space="preserve"> </w:t>
            </w:r>
            <w:proofErr w:type="spellStart"/>
            <w:r w:rsidRPr="00B9254C">
              <w:t>dengan</w:t>
            </w:r>
            <w:proofErr w:type="spellEnd"/>
            <w:r w:rsidRPr="00B9254C">
              <w:t xml:space="preserve"> </w:t>
            </w:r>
            <w:proofErr w:type="spellStart"/>
            <w:r w:rsidRPr="00B9254C">
              <w:t>tujuan</w:t>
            </w:r>
            <w:proofErr w:type="spellEnd"/>
            <w:r w:rsidRPr="00B9254C">
              <w:t xml:space="preserve"> </w:t>
            </w:r>
            <w:proofErr w:type="spellStart"/>
            <w:r w:rsidRPr="00B9254C">
              <w:t>untuk</w:t>
            </w:r>
            <w:proofErr w:type="spellEnd"/>
            <w:r w:rsidRPr="00B9254C">
              <w:t xml:space="preserve">: </w:t>
            </w:r>
          </w:p>
          <w:p w14:paraId="0EF4DB1D" w14:textId="77777777" w:rsidR="00166998" w:rsidRPr="00B9254C" w:rsidRDefault="00166998" w:rsidP="00166998">
            <w:pPr>
              <w:pStyle w:val="Default"/>
              <w:numPr>
                <w:ilvl w:val="0"/>
                <w:numId w:val="60"/>
              </w:numPr>
              <w:ind w:hanging="45"/>
              <w:jc w:val="both"/>
            </w:pPr>
            <w:proofErr w:type="spellStart"/>
            <w:r>
              <w:t>M</w:t>
            </w:r>
            <w:r w:rsidRPr="00B9254C">
              <w:t>enutup</w:t>
            </w:r>
            <w:proofErr w:type="spellEnd"/>
            <w:r w:rsidRPr="00B9254C">
              <w:t xml:space="preserve"> </w:t>
            </w:r>
            <w:proofErr w:type="spellStart"/>
            <w:r w:rsidRPr="00B9254C">
              <w:t>defisit</w:t>
            </w:r>
            <w:proofErr w:type="spellEnd"/>
            <w:r>
              <w:t>.</w:t>
            </w:r>
          </w:p>
          <w:p w14:paraId="6286AFD7" w14:textId="77777777" w:rsidR="00166998" w:rsidRPr="00B9254C" w:rsidRDefault="00166998" w:rsidP="00166998">
            <w:pPr>
              <w:pStyle w:val="Default"/>
              <w:numPr>
                <w:ilvl w:val="0"/>
                <w:numId w:val="60"/>
              </w:numPr>
              <w:ind w:hanging="45"/>
              <w:jc w:val="both"/>
            </w:pPr>
            <w:proofErr w:type="spellStart"/>
            <w:r>
              <w:t>M</w:t>
            </w:r>
            <w:r w:rsidRPr="00B9254C">
              <w:t>engelola</w:t>
            </w:r>
            <w:proofErr w:type="spellEnd"/>
            <w:r w:rsidRPr="00B9254C">
              <w:t xml:space="preserve"> </w:t>
            </w:r>
            <w:proofErr w:type="spellStart"/>
            <w:r w:rsidRPr="00B9254C">
              <w:t>portofolio</w:t>
            </w:r>
            <w:proofErr w:type="spellEnd"/>
            <w:r w:rsidRPr="00B9254C">
              <w:t xml:space="preserve"> utang</w:t>
            </w:r>
            <w:r>
              <w:t>.</w:t>
            </w:r>
          </w:p>
          <w:p w14:paraId="6414AFCF" w14:textId="77777777" w:rsidR="00166998" w:rsidRPr="00B9254C" w:rsidRDefault="00166998" w:rsidP="00166998">
            <w:pPr>
              <w:pStyle w:val="Default"/>
              <w:numPr>
                <w:ilvl w:val="0"/>
                <w:numId w:val="60"/>
              </w:numPr>
              <w:ind w:hanging="45"/>
              <w:jc w:val="both"/>
            </w:pPr>
            <w:proofErr w:type="spellStart"/>
            <w:r>
              <w:t>I</w:t>
            </w:r>
            <w:r w:rsidRPr="00B9254C">
              <w:t>nvestasi</w:t>
            </w:r>
            <w:proofErr w:type="spellEnd"/>
            <w:r w:rsidRPr="00B9254C">
              <w:t xml:space="preserve"> dan </w:t>
            </w:r>
            <w:proofErr w:type="spellStart"/>
            <w:r w:rsidRPr="00B9254C">
              <w:t>penyertaan</w:t>
            </w:r>
            <w:proofErr w:type="spellEnd"/>
            <w:r w:rsidRPr="00B9254C">
              <w:t xml:space="preserve"> modal negara</w:t>
            </w:r>
            <w:r>
              <w:t>.</w:t>
            </w:r>
          </w:p>
          <w:p w14:paraId="08A976D6" w14:textId="77777777" w:rsidR="00166998" w:rsidRPr="00B9254C" w:rsidRDefault="00166998" w:rsidP="00166998">
            <w:pPr>
              <w:pStyle w:val="Default"/>
              <w:numPr>
                <w:ilvl w:val="0"/>
                <w:numId w:val="60"/>
              </w:numPr>
              <w:ind w:hanging="45"/>
              <w:jc w:val="both"/>
            </w:pPr>
            <w:proofErr w:type="spellStart"/>
            <w:r>
              <w:t>P</w:t>
            </w:r>
            <w:r w:rsidRPr="00B9254C">
              <w:t>emberian</w:t>
            </w:r>
            <w:proofErr w:type="spellEnd"/>
            <w:r w:rsidRPr="00B9254C">
              <w:t xml:space="preserve"> </w:t>
            </w:r>
            <w:proofErr w:type="spellStart"/>
            <w:r w:rsidRPr="00B9254C">
              <w:t>pinjaman</w:t>
            </w:r>
            <w:proofErr w:type="spellEnd"/>
            <w:r w:rsidRPr="00B9254C">
              <w:t xml:space="preserve"> dan/</w:t>
            </w:r>
            <w:proofErr w:type="spellStart"/>
            <w:r w:rsidRPr="00B9254C">
              <w:t>atau</w:t>
            </w:r>
            <w:proofErr w:type="spellEnd"/>
            <w:r w:rsidRPr="00B9254C">
              <w:t xml:space="preserve"> </w:t>
            </w:r>
            <w:proofErr w:type="spellStart"/>
            <w:r w:rsidRPr="00B9254C">
              <w:t>penjaminan</w:t>
            </w:r>
            <w:proofErr w:type="spellEnd"/>
            <w:r>
              <w:t>.</w:t>
            </w:r>
          </w:p>
          <w:p w14:paraId="6840B307" w14:textId="77777777" w:rsidR="00166998" w:rsidRPr="00B9254C" w:rsidRDefault="00166998" w:rsidP="00166998">
            <w:pPr>
              <w:pStyle w:val="Default"/>
              <w:numPr>
                <w:ilvl w:val="0"/>
                <w:numId w:val="60"/>
              </w:numPr>
              <w:ind w:hanging="45"/>
              <w:jc w:val="both"/>
            </w:pPr>
            <w:proofErr w:type="spellStart"/>
            <w:r>
              <w:t>P</w:t>
            </w:r>
            <w:r w:rsidRPr="00B9254C">
              <w:t>enerusan</w:t>
            </w:r>
            <w:proofErr w:type="spellEnd"/>
            <w:r w:rsidRPr="00B9254C">
              <w:t xml:space="preserve"> </w:t>
            </w:r>
            <w:proofErr w:type="spellStart"/>
            <w:r w:rsidRPr="00B9254C">
              <w:t>pinjaman</w:t>
            </w:r>
            <w:proofErr w:type="spellEnd"/>
            <w:r>
              <w:t>.</w:t>
            </w:r>
          </w:p>
          <w:p w14:paraId="1520F1BB" w14:textId="77777777" w:rsidR="00166998" w:rsidRDefault="00166998" w:rsidP="00166998">
            <w:pPr>
              <w:pStyle w:val="Default"/>
              <w:numPr>
                <w:ilvl w:val="0"/>
                <w:numId w:val="60"/>
              </w:numPr>
              <w:ind w:hanging="45"/>
              <w:jc w:val="both"/>
            </w:pPr>
            <w:proofErr w:type="spellStart"/>
            <w:r>
              <w:t>P</w:t>
            </w:r>
            <w:r w:rsidRPr="00B9254C">
              <w:t>embiayaan</w:t>
            </w:r>
            <w:proofErr w:type="spellEnd"/>
            <w:r w:rsidRPr="00B9254C">
              <w:t xml:space="preserve"> </w:t>
            </w:r>
            <w:proofErr w:type="spellStart"/>
            <w:r w:rsidRPr="00B9254C">
              <w:t>lain</w:t>
            </w:r>
            <w:proofErr w:type="spellEnd"/>
            <w:r w:rsidRPr="00B9254C">
              <w:t xml:space="preserve">. </w:t>
            </w:r>
          </w:p>
          <w:p w14:paraId="2BE652C6" w14:textId="77777777" w:rsidR="00166998" w:rsidRPr="00B9254C" w:rsidRDefault="00166998" w:rsidP="00166998">
            <w:pPr>
              <w:pStyle w:val="Default"/>
              <w:ind w:left="776"/>
              <w:jc w:val="both"/>
            </w:pPr>
          </w:p>
          <w:p w14:paraId="3E02467A" w14:textId="77777777" w:rsidR="00166998" w:rsidRPr="0040303E" w:rsidRDefault="00166998" w:rsidP="00166998">
            <w:pPr>
              <w:pStyle w:val="Default"/>
              <w:ind w:left="326"/>
              <w:jc w:val="both"/>
              <w:rPr>
                <w:lang w:val="id-ID"/>
              </w:rPr>
            </w:pPr>
            <w:r>
              <w:tab/>
              <w:t>b.</w:t>
            </w:r>
            <w:r>
              <w:tab/>
            </w:r>
            <w:proofErr w:type="spellStart"/>
            <w:r>
              <w:t>Pembiayaan</w:t>
            </w:r>
            <w:proofErr w:type="spellEnd"/>
            <w:r>
              <w:t xml:space="preserve"> APBN </w:t>
            </w:r>
            <w:proofErr w:type="spellStart"/>
            <w:r>
              <w:t>bersumber</w:t>
            </w:r>
            <w:proofErr w:type="spellEnd"/>
            <w:r>
              <w:t xml:space="preserve"> </w:t>
            </w:r>
            <w:proofErr w:type="spellStart"/>
            <w:r>
              <w:t>dari</w:t>
            </w:r>
            <w:proofErr w:type="spellEnd"/>
            <w:r>
              <w:rPr>
                <w:lang w:val="id-ID"/>
              </w:rPr>
              <w:t xml:space="preserve"> (Pasal 135 s.d. 137)</w:t>
            </w:r>
          </w:p>
          <w:p w14:paraId="78569A46" w14:textId="77777777" w:rsidR="00166998" w:rsidRPr="00B9254C" w:rsidRDefault="00166998" w:rsidP="00166998">
            <w:pPr>
              <w:pStyle w:val="Default"/>
              <w:numPr>
                <w:ilvl w:val="1"/>
                <w:numId w:val="78"/>
              </w:numPr>
              <w:ind w:left="2160" w:hanging="709"/>
              <w:jc w:val="both"/>
            </w:pPr>
            <w:proofErr w:type="spellStart"/>
            <w:r>
              <w:t>S</w:t>
            </w:r>
            <w:r w:rsidRPr="00B9254C">
              <w:t>aldo</w:t>
            </w:r>
            <w:proofErr w:type="spellEnd"/>
            <w:r w:rsidRPr="00B9254C">
              <w:t xml:space="preserve"> </w:t>
            </w:r>
            <w:proofErr w:type="spellStart"/>
            <w:r w:rsidRPr="00B9254C">
              <w:t>anggaran</w:t>
            </w:r>
            <w:proofErr w:type="spellEnd"/>
            <w:r w:rsidRPr="00B9254C">
              <w:t xml:space="preserve"> </w:t>
            </w:r>
            <w:proofErr w:type="spellStart"/>
            <w:r w:rsidRPr="00B9254C">
              <w:t>lebih</w:t>
            </w:r>
            <w:proofErr w:type="spellEnd"/>
            <w:r w:rsidRPr="00B9254C">
              <w:t xml:space="preserve"> </w:t>
            </w:r>
            <w:proofErr w:type="spellStart"/>
            <w:r w:rsidRPr="00B9254C">
              <w:t>tahun</w:t>
            </w:r>
            <w:proofErr w:type="spellEnd"/>
            <w:r w:rsidRPr="00B9254C">
              <w:t xml:space="preserve"> </w:t>
            </w:r>
            <w:proofErr w:type="spellStart"/>
            <w:r w:rsidRPr="00B9254C">
              <w:t>anggaran</w:t>
            </w:r>
            <w:proofErr w:type="spellEnd"/>
            <w:r w:rsidRPr="00B9254C">
              <w:t xml:space="preserve"> </w:t>
            </w:r>
            <w:proofErr w:type="spellStart"/>
            <w:r w:rsidRPr="00B9254C">
              <w:t>sebelumnya</w:t>
            </w:r>
            <w:proofErr w:type="spellEnd"/>
            <w:r>
              <w:t>.</w:t>
            </w:r>
          </w:p>
          <w:p w14:paraId="2D69551C" w14:textId="77777777" w:rsidR="00166998" w:rsidRPr="0007030E" w:rsidRDefault="00166998" w:rsidP="00166998">
            <w:pPr>
              <w:pStyle w:val="Default"/>
              <w:numPr>
                <w:ilvl w:val="1"/>
                <w:numId w:val="78"/>
              </w:numPr>
              <w:ind w:left="2160" w:hanging="709"/>
              <w:jc w:val="both"/>
            </w:pPr>
            <w:proofErr w:type="spellStart"/>
            <w:r>
              <w:lastRenderedPageBreak/>
              <w:t>P</w:t>
            </w:r>
            <w:r w:rsidRPr="00B9254C">
              <w:t>embiayaan</w:t>
            </w:r>
            <w:proofErr w:type="spellEnd"/>
            <w:r w:rsidRPr="00B9254C">
              <w:t xml:space="preserve"> utang </w:t>
            </w:r>
            <w:proofErr w:type="spellStart"/>
            <w:r w:rsidRPr="00B9254C">
              <w:t>melalui</w:t>
            </w:r>
            <w:proofErr w:type="spellEnd"/>
            <w:r w:rsidRPr="00B9254C">
              <w:t xml:space="preserve"> </w:t>
            </w:r>
            <w:proofErr w:type="spellStart"/>
            <w:r w:rsidRPr="00B9254C">
              <w:t>penarikan</w:t>
            </w:r>
            <w:proofErr w:type="spellEnd"/>
            <w:r w:rsidRPr="00B9254C">
              <w:t xml:space="preserve"> </w:t>
            </w:r>
            <w:proofErr w:type="spellStart"/>
            <w:r w:rsidRPr="00B9254C">
              <w:t>pinjaman</w:t>
            </w:r>
            <w:proofErr w:type="spellEnd"/>
            <w:r w:rsidRPr="00B9254C">
              <w:t xml:space="preserve"> dan/</w:t>
            </w:r>
            <w:proofErr w:type="spellStart"/>
            <w:r w:rsidRPr="00B9254C">
              <w:t>atau</w:t>
            </w:r>
            <w:proofErr w:type="spellEnd"/>
            <w:r w:rsidRPr="00B9254C">
              <w:t xml:space="preserve"> </w:t>
            </w:r>
            <w:proofErr w:type="spellStart"/>
            <w:r w:rsidRPr="00B9254C">
              <w:t>penerbitan</w:t>
            </w:r>
            <w:proofErr w:type="spellEnd"/>
            <w:r w:rsidRPr="00B9254C">
              <w:t xml:space="preserve"> </w:t>
            </w:r>
            <w:proofErr w:type="spellStart"/>
            <w:r w:rsidRPr="00B9254C">
              <w:t>surat</w:t>
            </w:r>
            <w:proofErr w:type="spellEnd"/>
            <w:r w:rsidRPr="00B9254C">
              <w:t xml:space="preserve"> </w:t>
            </w:r>
            <w:proofErr w:type="spellStart"/>
            <w:r w:rsidRPr="00B9254C">
              <w:t>berharga</w:t>
            </w:r>
            <w:proofErr w:type="spellEnd"/>
            <w:r w:rsidRPr="00B9254C">
              <w:t xml:space="preserve"> negara</w:t>
            </w:r>
            <w:r>
              <w:t xml:space="preserve">, </w:t>
            </w:r>
            <w:proofErr w:type="spellStart"/>
            <w:r>
              <w:t>dengan</w:t>
            </w:r>
            <w:proofErr w:type="spellEnd"/>
            <w:r>
              <w:t xml:space="preserve"> </w:t>
            </w:r>
            <w:proofErr w:type="spellStart"/>
            <w:r>
              <w:t>pertimbangan</w:t>
            </w:r>
            <w:proofErr w:type="spellEnd"/>
            <w:r>
              <w:t xml:space="preserve"> </w:t>
            </w:r>
            <w:r w:rsidRPr="0007030E">
              <w:t xml:space="preserve">yang paling </w:t>
            </w:r>
            <w:proofErr w:type="spellStart"/>
            <w:r w:rsidRPr="0007030E">
              <w:t>murah</w:t>
            </w:r>
            <w:proofErr w:type="spellEnd"/>
            <w:r w:rsidRPr="0007030E">
              <w:t xml:space="preserve"> </w:t>
            </w:r>
            <w:proofErr w:type="spellStart"/>
            <w:r w:rsidRPr="0007030E">
              <w:t>sesuai</w:t>
            </w:r>
            <w:proofErr w:type="spellEnd"/>
            <w:r w:rsidRPr="0007030E">
              <w:t xml:space="preserve"> </w:t>
            </w:r>
            <w:proofErr w:type="spellStart"/>
            <w:r w:rsidRPr="0007030E">
              <w:t>dengan</w:t>
            </w:r>
            <w:proofErr w:type="spellEnd"/>
            <w:r w:rsidRPr="0007030E">
              <w:t xml:space="preserve"> </w:t>
            </w:r>
            <w:proofErr w:type="spellStart"/>
            <w:r w:rsidRPr="0007030E">
              <w:t>kondisi</w:t>
            </w:r>
            <w:proofErr w:type="spellEnd"/>
            <w:r w:rsidRPr="0007030E">
              <w:t xml:space="preserve"> pasar dan </w:t>
            </w:r>
            <w:proofErr w:type="spellStart"/>
            <w:r w:rsidRPr="0007030E">
              <w:t>risiko</w:t>
            </w:r>
            <w:proofErr w:type="spellEnd"/>
            <w:r w:rsidRPr="0007030E">
              <w:t xml:space="preserve"> yang </w:t>
            </w:r>
            <w:proofErr w:type="spellStart"/>
            <w:r w:rsidRPr="0007030E">
              <w:t>terkendali</w:t>
            </w:r>
            <w:proofErr w:type="spellEnd"/>
            <w:r>
              <w:t>.</w:t>
            </w:r>
          </w:p>
          <w:p w14:paraId="3CF2D961" w14:textId="77777777" w:rsidR="00166998" w:rsidRPr="00B9254C" w:rsidRDefault="00166998" w:rsidP="00166998">
            <w:pPr>
              <w:pStyle w:val="Default"/>
              <w:numPr>
                <w:ilvl w:val="1"/>
                <w:numId w:val="78"/>
              </w:numPr>
              <w:ind w:left="2160" w:hanging="709"/>
              <w:jc w:val="both"/>
            </w:pPr>
            <w:proofErr w:type="spellStart"/>
            <w:r>
              <w:t>P</w:t>
            </w:r>
            <w:r w:rsidRPr="00B9254C">
              <w:t>embiayaan</w:t>
            </w:r>
            <w:proofErr w:type="spellEnd"/>
            <w:r w:rsidRPr="00B9254C">
              <w:t xml:space="preserve"> non-utang </w:t>
            </w:r>
            <w:proofErr w:type="spellStart"/>
            <w:r w:rsidRPr="00B9254C">
              <w:t>melalui</w:t>
            </w:r>
            <w:proofErr w:type="spellEnd"/>
            <w:r w:rsidRPr="00B9254C">
              <w:t xml:space="preserve"> </w:t>
            </w:r>
            <w:proofErr w:type="spellStart"/>
            <w:r w:rsidRPr="00B9254C">
              <w:t>penjualan</w:t>
            </w:r>
            <w:proofErr w:type="spellEnd"/>
            <w:r w:rsidRPr="00B9254C">
              <w:t xml:space="preserve"> </w:t>
            </w:r>
            <w:proofErr w:type="spellStart"/>
            <w:r w:rsidRPr="00B9254C">
              <w:t>as</w:t>
            </w:r>
            <w:r>
              <w:t>et</w:t>
            </w:r>
            <w:proofErr w:type="spellEnd"/>
            <w:r>
              <w:t xml:space="preserve"> </w:t>
            </w:r>
            <w:proofErr w:type="spellStart"/>
            <w:r>
              <w:t>Pemerintah</w:t>
            </w:r>
            <w:proofErr w:type="spellEnd"/>
            <w:r>
              <w:t xml:space="preserve">, </w:t>
            </w:r>
            <w:proofErr w:type="spellStart"/>
            <w:r>
              <w:t>privatisasi</w:t>
            </w:r>
            <w:proofErr w:type="spellEnd"/>
            <w:r>
              <w:t xml:space="preserve"> BUMN</w:t>
            </w:r>
            <w:r w:rsidRPr="00B9254C">
              <w:t xml:space="preserve"> dan </w:t>
            </w:r>
            <w:proofErr w:type="spellStart"/>
            <w:r w:rsidRPr="00B9254C">
              <w:t>pengembalian</w:t>
            </w:r>
            <w:proofErr w:type="spellEnd"/>
            <w:r w:rsidRPr="00B9254C">
              <w:t xml:space="preserve"> </w:t>
            </w:r>
            <w:proofErr w:type="spellStart"/>
            <w:r w:rsidRPr="00B9254C">
              <w:t>penerusan</w:t>
            </w:r>
            <w:proofErr w:type="spellEnd"/>
            <w:r w:rsidRPr="00B9254C">
              <w:t xml:space="preserve"> </w:t>
            </w:r>
            <w:proofErr w:type="spellStart"/>
            <w:r w:rsidRPr="00B9254C">
              <w:t>pinjaman</w:t>
            </w:r>
            <w:proofErr w:type="spellEnd"/>
            <w:r w:rsidRPr="00B9254C">
              <w:t xml:space="preserve"> dan </w:t>
            </w:r>
            <w:proofErr w:type="spellStart"/>
            <w:r w:rsidRPr="00B9254C">
              <w:t>pembiayaan</w:t>
            </w:r>
            <w:proofErr w:type="spellEnd"/>
            <w:r w:rsidRPr="00B9254C">
              <w:t xml:space="preserve"> non-utang </w:t>
            </w:r>
            <w:proofErr w:type="spellStart"/>
            <w:r w:rsidRPr="00B9254C">
              <w:t>lainnya</w:t>
            </w:r>
            <w:proofErr w:type="spellEnd"/>
            <w:r>
              <w:t>.</w:t>
            </w:r>
          </w:p>
          <w:p w14:paraId="4B8A3FA5" w14:textId="77777777" w:rsidR="00166998" w:rsidRPr="00B9254C" w:rsidRDefault="00166998" w:rsidP="00166998">
            <w:pPr>
              <w:pStyle w:val="Default"/>
              <w:numPr>
                <w:ilvl w:val="1"/>
                <w:numId w:val="78"/>
              </w:numPr>
              <w:ind w:left="2160" w:hanging="709"/>
              <w:jc w:val="both"/>
            </w:pPr>
            <w:r w:rsidRPr="00B9254C">
              <w:t xml:space="preserve">Surplus </w:t>
            </w:r>
            <w:proofErr w:type="spellStart"/>
            <w:r w:rsidRPr="00B9254C">
              <w:t>Anggaran</w:t>
            </w:r>
            <w:proofErr w:type="spellEnd"/>
            <w:r w:rsidRPr="00B9254C">
              <w:t xml:space="preserve">. </w:t>
            </w:r>
          </w:p>
          <w:p w14:paraId="11B87BE1" w14:textId="77777777" w:rsidR="00166998" w:rsidRDefault="00166998" w:rsidP="00166998">
            <w:pPr>
              <w:pStyle w:val="Default"/>
              <w:rPr>
                <w:sz w:val="23"/>
                <w:szCs w:val="23"/>
              </w:rPr>
            </w:pPr>
          </w:p>
          <w:p w14:paraId="77343E41" w14:textId="4EE51CC6" w:rsidR="00FA1A88" w:rsidRDefault="00166998" w:rsidP="00166998">
            <w:pPr>
              <w:pStyle w:val="Default"/>
              <w:ind w:left="1440"/>
              <w:jc w:val="both"/>
            </w:pPr>
            <w:r>
              <w:tab/>
            </w:r>
            <w:proofErr w:type="spellStart"/>
            <w:r w:rsidR="00FA1A88">
              <w:t>Pembayaran</w:t>
            </w:r>
            <w:proofErr w:type="spellEnd"/>
            <w:r w:rsidR="00FA1A88">
              <w:t xml:space="preserve"> </w:t>
            </w:r>
            <w:proofErr w:type="spellStart"/>
            <w:r w:rsidR="00FA1A88">
              <w:t>atau</w:t>
            </w:r>
            <w:proofErr w:type="spellEnd"/>
            <w:r w:rsidR="00FA1A88">
              <w:t xml:space="preserve"> </w:t>
            </w:r>
            <w:proofErr w:type="spellStart"/>
            <w:r w:rsidR="00FA1A88">
              <w:t>pencairan</w:t>
            </w:r>
            <w:proofErr w:type="spellEnd"/>
            <w:r w:rsidR="00FA1A88">
              <w:t xml:space="preserve"> dana </w:t>
            </w:r>
            <w:proofErr w:type="spellStart"/>
            <w:r w:rsidR="00FA1A88">
              <w:t>atas</w:t>
            </w:r>
            <w:proofErr w:type="spellEnd"/>
            <w:r w:rsidR="00FA1A88">
              <w:t xml:space="preserve"> </w:t>
            </w:r>
            <w:proofErr w:type="spellStart"/>
            <w:r w:rsidR="00FA1A88">
              <w:t>pelaksanaan</w:t>
            </w:r>
            <w:proofErr w:type="spellEnd"/>
            <w:r w:rsidR="00FA1A88">
              <w:t xml:space="preserve"> </w:t>
            </w:r>
            <w:proofErr w:type="spellStart"/>
            <w:r w:rsidR="00FA1A88">
              <w:t>pembiayaan</w:t>
            </w:r>
            <w:proofErr w:type="spellEnd"/>
            <w:r w:rsidR="00FA1A88">
              <w:t xml:space="preserve"> lain </w:t>
            </w:r>
            <w:proofErr w:type="spellStart"/>
            <w:r w:rsidR="00FA1A88">
              <w:t>untuk</w:t>
            </w:r>
            <w:proofErr w:type="spellEnd"/>
            <w:r w:rsidR="00FA1A88">
              <w:t xml:space="preserve"> </w:t>
            </w:r>
            <w:proofErr w:type="spellStart"/>
            <w:r w:rsidR="00FA1A88">
              <w:t>pembangunan</w:t>
            </w:r>
            <w:proofErr w:type="spellEnd"/>
            <w:r w:rsidR="00FA1A88">
              <w:t xml:space="preserve"> </w:t>
            </w:r>
            <w:proofErr w:type="spellStart"/>
            <w:r w:rsidR="00FA1A88">
              <w:t>proyek</w:t>
            </w:r>
            <w:proofErr w:type="spellEnd"/>
            <w:r w:rsidR="00FA1A88">
              <w:t xml:space="preserve"> </w:t>
            </w:r>
            <w:proofErr w:type="spellStart"/>
            <w:r w:rsidR="00FA1A88">
              <w:t>infrastruktur</w:t>
            </w:r>
            <w:proofErr w:type="spellEnd"/>
            <w:r w:rsidR="00FA1A88">
              <w:t xml:space="preserve"> </w:t>
            </w:r>
            <w:proofErr w:type="spellStart"/>
            <w:r w:rsidR="00FA1A88">
              <w:t>melalui</w:t>
            </w:r>
            <w:proofErr w:type="spellEnd"/>
            <w:r w:rsidR="00FA1A88">
              <w:t xml:space="preserve"> </w:t>
            </w:r>
            <w:proofErr w:type="spellStart"/>
            <w:r w:rsidR="00FA1A88">
              <w:t>penerbitan</w:t>
            </w:r>
            <w:proofErr w:type="spellEnd"/>
            <w:r w:rsidR="00FA1A88">
              <w:t xml:space="preserve"> Surat </w:t>
            </w:r>
            <w:proofErr w:type="spellStart"/>
            <w:r w:rsidR="00FA1A88">
              <w:t>Berharga</w:t>
            </w:r>
            <w:proofErr w:type="spellEnd"/>
            <w:r w:rsidR="00FA1A88">
              <w:t xml:space="preserve"> Syariah Negara </w:t>
            </w:r>
            <w:proofErr w:type="spellStart"/>
            <w:r w:rsidR="00FA1A88">
              <w:t>atau</w:t>
            </w:r>
            <w:proofErr w:type="spellEnd"/>
            <w:r w:rsidR="00FA1A88">
              <w:t xml:space="preserve"> Surat Utang Negara dan </w:t>
            </w:r>
            <w:proofErr w:type="spellStart"/>
            <w:r w:rsidR="00FA1A88">
              <w:t>Kegiatan</w:t>
            </w:r>
            <w:proofErr w:type="spellEnd"/>
            <w:r w:rsidR="00FA1A88">
              <w:t xml:space="preserve"> </w:t>
            </w:r>
            <w:proofErr w:type="spellStart"/>
            <w:r w:rsidR="00FA1A88">
              <w:t>prioritas</w:t>
            </w:r>
            <w:proofErr w:type="spellEnd"/>
            <w:r w:rsidR="00FA1A88">
              <w:t xml:space="preserve"> yang </w:t>
            </w:r>
            <w:proofErr w:type="spellStart"/>
            <w:r w:rsidR="00FA1A88">
              <w:t>dibiayai</w:t>
            </w:r>
            <w:proofErr w:type="spellEnd"/>
            <w:r w:rsidR="00FA1A88">
              <w:t xml:space="preserve"> </w:t>
            </w:r>
            <w:proofErr w:type="spellStart"/>
            <w:r w:rsidR="00FA1A88">
              <w:t>melalui</w:t>
            </w:r>
            <w:proofErr w:type="spellEnd"/>
            <w:r w:rsidR="00FA1A88">
              <w:t xml:space="preserve"> </w:t>
            </w:r>
            <w:proofErr w:type="spellStart"/>
            <w:r w:rsidR="00FA1A88">
              <w:t>pinjaman</w:t>
            </w:r>
            <w:proofErr w:type="spellEnd"/>
            <w:r w:rsidR="00FA1A88">
              <w:t xml:space="preserve">, </w:t>
            </w:r>
            <w:proofErr w:type="spellStart"/>
            <w:r w:rsidR="00FA1A88">
              <w:t>dilakukan</w:t>
            </w:r>
            <w:proofErr w:type="spellEnd"/>
            <w:r w:rsidR="00FA1A88">
              <w:t xml:space="preserve"> </w:t>
            </w:r>
            <w:proofErr w:type="spellStart"/>
            <w:r w:rsidR="00FA1A88">
              <w:t>melalui</w:t>
            </w:r>
            <w:proofErr w:type="spellEnd"/>
            <w:r w:rsidR="00FA1A88">
              <w:t xml:space="preserve"> </w:t>
            </w:r>
            <w:proofErr w:type="spellStart"/>
            <w:r w:rsidR="00FA1A88">
              <w:t>pembiayaan</w:t>
            </w:r>
            <w:proofErr w:type="spellEnd"/>
            <w:r w:rsidR="00FA1A88">
              <w:t xml:space="preserve"> </w:t>
            </w:r>
            <w:proofErr w:type="spellStart"/>
            <w:r w:rsidR="00FA1A88">
              <w:t>pendahuluan</w:t>
            </w:r>
            <w:proofErr w:type="spellEnd"/>
            <w:r w:rsidR="00FA1A88">
              <w:t xml:space="preserve"> </w:t>
            </w:r>
            <w:proofErr w:type="spellStart"/>
            <w:r w:rsidR="00FA1A88">
              <w:t>atau</w:t>
            </w:r>
            <w:proofErr w:type="spellEnd"/>
            <w:r w:rsidR="00FA1A88">
              <w:t xml:space="preserve"> </w:t>
            </w:r>
            <w:proofErr w:type="spellStart"/>
            <w:r w:rsidR="00FA1A88">
              <w:t>rekening</w:t>
            </w:r>
            <w:proofErr w:type="spellEnd"/>
            <w:r w:rsidR="00FA1A88">
              <w:t xml:space="preserve"> </w:t>
            </w:r>
            <w:proofErr w:type="spellStart"/>
            <w:r w:rsidR="00FA1A88">
              <w:t>khusus.</w:t>
            </w:r>
          </w:p>
          <w:p w14:paraId="41479878" w14:textId="77777777" w:rsidR="00166998" w:rsidRPr="00DD6DD3" w:rsidRDefault="00166998" w:rsidP="00166998">
            <w:pPr>
              <w:pStyle w:val="Default"/>
              <w:ind w:left="1440"/>
              <w:jc w:val="both"/>
            </w:pPr>
            <w:proofErr w:type="spellEnd"/>
            <w:r>
              <w:tab/>
            </w:r>
            <w:proofErr w:type="spellStart"/>
            <w:r w:rsidRPr="00DD6DD3">
              <w:t>Ketentuan</w:t>
            </w:r>
            <w:proofErr w:type="spellEnd"/>
            <w:r w:rsidRPr="00DD6DD3">
              <w:t xml:space="preserve"> </w:t>
            </w:r>
            <w:proofErr w:type="spellStart"/>
            <w:r w:rsidRPr="00DD6DD3">
              <w:t>mengenai</w:t>
            </w:r>
            <w:proofErr w:type="spellEnd"/>
            <w:r w:rsidRPr="00DD6DD3">
              <w:t xml:space="preserve"> tata </w:t>
            </w:r>
            <w:proofErr w:type="spellStart"/>
            <w:r w:rsidRPr="00DD6DD3">
              <w:t>cara</w:t>
            </w:r>
            <w:proofErr w:type="spellEnd"/>
            <w:r w:rsidRPr="00DD6DD3">
              <w:t xml:space="preserve"> </w:t>
            </w:r>
            <w:proofErr w:type="spellStart"/>
            <w:r w:rsidRPr="00DD6DD3">
              <w:t>pembayaran</w:t>
            </w:r>
            <w:proofErr w:type="spellEnd"/>
            <w:r w:rsidRPr="00DD6DD3">
              <w:t xml:space="preserve"> </w:t>
            </w:r>
            <w:proofErr w:type="spellStart"/>
            <w:r w:rsidRPr="00DD6DD3">
              <w:t>diatur</w:t>
            </w:r>
            <w:proofErr w:type="spellEnd"/>
            <w:r w:rsidRPr="00DD6DD3">
              <w:t xml:space="preserve"> </w:t>
            </w:r>
            <w:proofErr w:type="spellStart"/>
            <w:r w:rsidRPr="00DD6DD3">
              <w:t>dengan</w:t>
            </w:r>
            <w:proofErr w:type="spellEnd"/>
            <w:r w:rsidRPr="00DD6DD3">
              <w:t xml:space="preserve"> </w:t>
            </w:r>
            <w:proofErr w:type="spellStart"/>
            <w:r w:rsidRPr="00DD6DD3">
              <w:t>Peraturan</w:t>
            </w:r>
            <w:proofErr w:type="spellEnd"/>
            <w:r w:rsidRPr="00DD6DD3">
              <w:t xml:space="preserve"> Menteri </w:t>
            </w:r>
            <w:proofErr w:type="spellStart"/>
            <w:r w:rsidRPr="00DD6DD3">
              <w:t>Keuangan</w:t>
            </w:r>
            <w:proofErr w:type="spellEnd"/>
            <w:r w:rsidRPr="00DD6DD3">
              <w:t xml:space="preserve">. </w:t>
            </w:r>
          </w:p>
          <w:p w14:paraId="72B11B5E" w14:textId="77777777" w:rsidR="00166998" w:rsidRPr="00DD6DD3" w:rsidRDefault="00166998" w:rsidP="00166998">
            <w:pPr>
              <w:pStyle w:val="Default"/>
              <w:ind w:left="1440"/>
              <w:jc w:val="both"/>
            </w:pPr>
            <w:proofErr w:type="spellStart"/>
            <w:r w:rsidRPr="00DD6DD3">
              <w:t>Pembiayaan</w:t>
            </w:r>
            <w:proofErr w:type="spellEnd"/>
            <w:r w:rsidRPr="00DD6DD3">
              <w:t xml:space="preserve"> APBN yang </w:t>
            </w:r>
            <w:proofErr w:type="spellStart"/>
            <w:r w:rsidRPr="00DD6DD3">
              <w:t>bersumber</w:t>
            </w:r>
            <w:proofErr w:type="spellEnd"/>
            <w:r w:rsidRPr="00DD6DD3">
              <w:t xml:space="preserve"> </w:t>
            </w:r>
            <w:proofErr w:type="spellStart"/>
            <w:r w:rsidRPr="00DD6DD3">
              <w:t>dari</w:t>
            </w:r>
            <w:proofErr w:type="spellEnd"/>
            <w:r w:rsidRPr="00DD6DD3">
              <w:t xml:space="preserve"> surplus </w:t>
            </w:r>
            <w:proofErr w:type="spellStart"/>
            <w:r w:rsidRPr="00DD6DD3">
              <w:t>anggaran</w:t>
            </w:r>
            <w:proofErr w:type="spellEnd"/>
            <w:r w:rsidRPr="00DD6DD3">
              <w:t xml:space="preserve"> </w:t>
            </w:r>
            <w:proofErr w:type="spellStart"/>
            <w:r w:rsidRPr="00DD6DD3">
              <w:t>diutamakan</w:t>
            </w:r>
            <w:proofErr w:type="spellEnd"/>
            <w:r w:rsidRPr="00DD6DD3">
              <w:t xml:space="preserve"> </w:t>
            </w:r>
            <w:proofErr w:type="spellStart"/>
            <w:r w:rsidRPr="00DD6DD3">
              <w:t>pemanfaatannya</w:t>
            </w:r>
            <w:proofErr w:type="spellEnd"/>
            <w:r w:rsidRPr="00DD6DD3">
              <w:t xml:space="preserve"> </w:t>
            </w:r>
            <w:proofErr w:type="spellStart"/>
            <w:r w:rsidRPr="00DD6DD3">
              <w:t>untuk</w:t>
            </w:r>
            <w:proofErr w:type="spellEnd"/>
            <w:r w:rsidRPr="00DD6DD3">
              <w:t xml:space="preserve">: </w:t>
            </w:r>
          </w:p>
          <w:p w14:paraId="0F73D4F2" w14:textId="77777777" w:rsidR="00166998" w:rsidRPr="00DD6DD3" w:rsidRDefault="00166998" w:rsidP="00166998">
            <w:pPr>
              <w:pStyle w:val="Default"/>
              <w:numPr>
                <w:ilvl w:val="0"/>
                <w:numId w:val="79"/>
              </w:numPr>
              <w:ind w:hanging="709"/>
              <w:jc w:val="both"/>
            </w:pPr>
            <w:proofErr w:type="spellStart"/>
            <w:r>
              <w:t>P</w:t>
            </w:r>
            <w:r w:rsidRPr="00DD6DD3">
              <w:t>engurangan</w:t>
            </w:r>
            <w:proofErr w:type="spellEnd"/>
            <w:r w:rsidRPr="00DD6DD3">
              <w:t xml:space="preserve"> utang</w:t>
            </w:r>
            <w:r>
              <w:t>.</w:t>
            </w:r>
          </w:p>
          <w:p w14:paraId="69BCFBB0" w14:textId="77777777" w:rsidR="00166998" w:rsidRPr="00DD6DD3" w:rsidRDefault="00166998" w:rsidP="00166998">
            <w:pPr>
              <w:pStyle w:val="Default"/>
              <w:numPr>
                <w:ilvl w:val="0"/>
                <w:numId w:val="79"/>
              </w:numPr>
              <w:tabs>
                <w:tab w:val="left" w:pos="326"/>
              </w:tabs>
              <w:ind w:hanging="709"/>
              <w:jc w:val="both"/>
            </w:pPr>
            <w:proofErr w:type="spellStart"/>
            <w:r>
              <w:t>P</w:t>
            </w:r>
            <w:r w:rsidRPr="00DD6DD3">
              <w:t>embentukan</w:t>
            </w:r>
            <w:proofErr w:type="spellEnd"/>
            <w:r w:rsidRPr="00DD6DD3">
              <w:t xml:space="preserve"> </w:t>
            </w:r>
            <w:proofErr w:type="spellStart"/>
            <w:r w:rsidRPr="00DD6DD3">
              <w:t>cadangan</w:t>
            </w:r>
            <w:proofErr w:type="spellEnd"/>
            <w:r>
              <w:t>.</w:t>
            </w:r>
          </w:p>
          <w:p w14:paraId="12107C7C" w14:textId="77777777" w:rsidR="00166998" w:rsidRPr="00DD6DD3" w:rsidRDefault="00166998" w:rsidP="00166998">
            <w:pPr>
              <w:pStyle w:val="Default"/>
              <w:numPr>
                <w:ilvl w:val="0"/>
                <w:numId w:val="79"/>
              </w:numPr>
              <w:ind w:hanging="709"/>
              <w:jc w:val="both"/>
            </w:pPr>
            <w:proofErr w:type="spellStart"/>
            <w:r>
              <w:t>P</w:t>
            </w:r>
            <w:r w:rsidRPr="00DD6DD3">
              <w:t>eningkatan</w:t>
            </w:r>
            <w:proofErr w:type="spellEnd"/>
            <w:r w:rsidRPr="00DD6DD3">
              <w:t xml:space="preserve"> </w:t>
            </w:r>
            <w:proofErr w:type="spellStart"/>
            <w:r w:rsidRPr="00DD6DD3">
              <w:t>jaminan</w:t>
            </w:r>
            <w:proofErr w:type="spellEnd"/>
            <w:r w:rsidRPr="00DD6DD3">
              <w:t xml:space="preserve"> </w:t>
            </w:r>
            <w:proofErr w:type="spellStart"/>
            <w:r w:rsidRPr="00DD6DD3">
              <w:t>sosial</w:t>
            </w:r>
            <w:proofErr w:type="spellEnd"/>
            <w:r w:rsidRPr="00DD6DD3">
              <w:t xml:space="preserve">. </w:t>
            </w:r>
          </w:p>
          <w:p w14:paraId="1D8469F4" w14:textId="77777777" w:rsidR="00166998" w:rsidRDefault="00166998" w:rsidP="00166998">
            <w:pPr>
              <w:pStyle w:val="Default"/>
              <w:ind w:left="1440"/>
              <w:jc w:val="both"/>
            </w:pPr>
          </w:p>
          <w:p w14:paraId="7BE1855C" w14:textId="77777777" w:rsidR="00166998" w:rsidRPr="00DD6DD3" w:rsidRDefault="00166998" w:rsidP="00166998">
            <w:pPr>
              <w:pStyle w:val="Default"/>
              <w:ind w:left="1440"/>
              <w:jc w:val="both"/>
            </w:pPr>
            <w:r>
              <w:tab/>
            </w:r>
            <w:proofErr w:type="spellStart"/>
            <w:r w:rsidRPr="00DD6DD3">
              <w:t>Ketentuan</w:t>
            </w:r>
            <w:proofErr w:type="spellEnd"/>
            <w:r w:rsidRPr="00DD6DD3">
              <w:t xml:space="preserve"> </w:t>
            </w:r>
            <w:proofErr w:type="spellStart"/>
            <w:r w:rsidRPr="00DD6DD3">
              <w:t>mengenai</w:t>
            </w:r>
            <w:proofErr w:type="spellEnd"/>
            <w:r w:rsidRPr="00DD6DD3">
              <w:t xml:space="preserve"> tata </w:t>
            </w:r>
            <w:proofErr w:type="spellStart"/>
            <w:r w:rsidRPr="00DD6DD3">
              <w:t>cara</w:t>
            </w:r>
            <w:proofErr w:type="spellEnd"/>
            <w:r w:rsidRPr="00DD6DD3">
              <w:t xml:space="preserve"> </w:t>
            </w:r>
            <w:proofErr w:type="spellStart"/>
            <w:r w:rsidRPr="00DD6DD3">
              <w:t>pemanfaatan</w:t>
            </w:r>
            <w:proofErr w:type="spellEnd"/>
            <w:r w:rsidRPr="00DD6DD3">
              <w:t xml:space="preserve"> surplus </w:t>
            </w:r>
            <w:proofErr w:type="spellStart"/>
            <w:r w:rsidRPr="00DD6DD3">
              <w:t>anggaran</w:t>
            </w:r>
            <w:proofErr w:type="spellEnd"/>
            <w:r w:rsidRPr="00DD6DD3">
              <w:t xml:space="preserve"> </w:t>
            </w:r>
            <w:proofErr w:type="spellStart"/>
            <w:r w:rsidRPr="00DD6DD3">
              <w:t>diatur</w:t>
            </w:r>
            <w:proofErr w:type="spellEnd"/>
            <w:r w:rsidRPr="00DD6DD3">
              <w:t xml:space="preserve"> </w:t>
            </w:r>
            <w:proofErr w:type="spellStart"/>
            <w:r w:rsidRPr="00DD6DD3">
              <w:t>dengan</w:t>
            </w:r>
            <w:proofErr w:type="spellEnd"/>
            <w:r w:rsidRPr="00DD6DD3">
              <w:t xml:space="preserve"> </w:t>
            </w:r>
            <w:proofErr w:type="spellStart"/>
            <w:r w:rsidRPr="00DD6DD3">
              <w:t>Peraturan</w:t>
            </w:r>
            <w:proofErr w:type="spellEnd"/>
            <w:r w:rsidRPr="00DD6DD3">
              <w:t xml:space="preserve"> Menteri </w:t>
            </w:r>
            <w:proofErr w:type="spellStart"/>
            <w:r w:rsidRPr="00DD6DD3">
              <w:t>Keuangan</w:t>
            </w:r>
            <w:proofErr w:type="spellEnd"/>
            <w:r w:rsidRPr="00DD6DD3">
              <w:t xml:space="preserve">. </w:t>
            </w:r>
          </w:p>
          <w:p w14:paraId="15C624D1" w14:textId="77777777" w:rsidR="00166998" w:rsidRPr="00DD6DD3" w:rsidRDefault="00166998" w:rsidP="00166998">
            <w:pPr>
              <w:pStyle w:val="Default"/>
              <w:ind w:left="1440"/>
              <w:jc w:val="both"/>
            </w:pPr>
            <w:proofErr w:type="spellStart"/>
            <w:r w:rsidRPr="00DD6DD3">
              <w:t>Dalam</w:t>
            </w:r>
            <w:proofErr w:type="spellEnd"/>
            <w:r w:rsidRPr="00DD6DD3">
              <w:t xml:space="preserve"> </w:t>
            </w:r>
            <w:proofErr w:type="spellStart"/>
            <w:r w:rsidRPr="00DD6DD3">
              <w:t>pelaksanaan</w:t>
            </w:r>
            <w:proofErr w:type="spellEnd"/>
            <w:r w:rsidRPr="00DD6DD3">
              <w:t xml:space="preserve"> </w:t>
            </w:r>
            <w:proofErr w:type="spellStart"/>
            <w:r w:rsidRPr="00DD6DD3">
              <w:t>belanja</w:t>
            </w:r>
            <w:proofErr w:type="spellEnd"/>
            <w:r w:rsidRPr="00DD6DD3">
              <w:t xml:space="preserve"> </w:t>
            </w:r>
            <w:proofErr w:type="spellStart"/>
            <w:r w:rsidRPr="00DD6DD3">
              <w:t>untuk</w:t>
            </w:r>
            <w:proofErr w:type="spellEnd"/>
            <w:r w:rsidRPr="00DD6DD3">
              <w:t xml:space="preserve"> </w:t>
            </w:r>
            <w:proofErr w:type="spellStart"/>
            <w:r w:rsidRPr="00DD6DD3">
              <w:t>memenuhi</w:t>
            </w:r>
            <w:proofErr w:type="spellEnd"/>
            <w:r w:rsidRPr="00DD6DD3">
              <w:t xml:space="preserve"> </w:t>
            </w:r>
            <w:proofErr w:type="spellStart"/>
            <w:r w:rsidRPr="00DD6DD3">
              <w:t>pembiayaan</w:t>
            </w:r>
            <w:proofErr w:type="spellEnd"/>
            <w:r w:rsidRPr="00DD6DD3">
              <w:t xml:space="preserve"> APBN </w:t>
            </w:r>
            <w:proofErr w:type="spellStart"/>
            <w:r w:rsidRPr="00DD6DD3">
              <w:t>melalui</w:t>
            </w:r>
            <w:proofErr w:type="spellEnd"/>
            <w:r w:rsidRPr="00DD6DD3">
              <w:t xml:space="preserve"> utang, PPK </w:t>
            </w:r>
            <w:proofErr w:type="spellStart"/>
            <w:r w:rsidRPr="00DD6DD3">
              <w:t>melakukan</w:t>
            </w:r>
            <w:proofErr w:type="spellEnd"/>
            <w:r w:rsidRPr="00DD6DD3">
              <w:t xml:space="preserve"> </w:t>
            </w:r>
            <w:proofErr w:type="spellStart"/>
            <w:r w:rsidRPr="00DD6DD3">
              <w:t>perjanjian</w:t>
            </w:r>
            <w:proofErr w:type="spellEnd"/>
            <w:r w:rsidRPr="00DD6DD3">
              <w:t xml:space="preserve"> </w:t>
            </w:r>
            <w:proofErr w:type="spellStart"/>
            <w:r w:rsidRPr="00DD6DD3">
              <w:t>dengan</w:t>
            </w:r>
            <w:proofErr w:type="spellEnd"/>
            <w:r w:rsidRPr="00DD6DD3">
              <w:t xml:space="preserve"> </w:t>
            </w:r>
            <w:proofErr w:type="spellStart"/>
            <w:r w:rsidRPr="00DD6DD3">
              <w:t>pihak</w:t>
            </w:r>
            <w:proofErr w:type="spellEnd"/>
            <w:r w:rsidRPr="00DD6DD3">
              <w:t xml:space="preserve"> </w:t>
            </w:r>
            <w:proofErr w:type="spellStart"/>
            <w:r w:rsidRPr="00DD6DD3">
              <w:t>ketiga</w:t>
            </w:r>
            <w:proofErr w:type="spellEnd"/>
            <w:r w:rsidRPr="00DD6DD3">
              <w:t xml:space="preserve"> </w:t>
            </w:r>
            <w:proofErr w:type="spellStart"/>
            <w:r w:rsidRPr="00DD6DD3">
              <w:t>sesuai</w:t>
            </w:r>
            <w:proofErr w:type="spellEnd"/>
            <w:r w:rsidRPr="00DD6DD3">
              <w:t xml:space="preserve"> </w:t>
            </w:r>
            <w:proofErr w:type="spellStart"/>
            <w:r w:rsidRPr="00DD6DD3">
              <w:t>batas</w:t>
            </w:r>
            <w:proofErr w:type="spellEnd"/>
            <w:r w:rsidRPr="00DD6DD3">
              <w:t xml:space="preserve"> </w:t>
            </w:r>
            <w:proofErr w:type="spellStart"/>
            <w:r w:rsidRPr="00DD6DD3">
              <w:t>anggaran</w:t>
            </w:r>
            <w:proofErr w:type="spellEnd"/>
            <w:r w:rsidRPr="00DD6DD3">
              <w:t xml:space="preserve"> yang </w:t>
            </w:r>
            <w:proofErr w:type="spellStart"/>
            <w:r w:rsidRPr="00DD6DD3">
              <w:t>telah</w:t>
            </w:r>
            <w:proofErr w:type="spellEnd"/>
            <w:r w:rsidRPr="00DD6DD3">
              <w:t xml:space="preserve"> </w:t>
            </w:r>
            <w:proofErr w:type="spellStart"/>
            <w:r w:rsidRPr="00DD6DD3">
              <w:t>ditetapkan</w:t>
            </w:r>
            <w:proofErr w:type="spellEnd"/>
            <w:r w:rsidRPr="00DD6DD3">
              <w:t xml:space="preserve"> </w:t>
            </w:r>
            <w:proofErr w:type="spellStart"/>
            <w:r w:rsidRPr="00DD6DD3">
              <w:t>dalam</w:t>
            </w:r>
            <w:proofErr w:type="spellEnd"/>
            <w:r w:rsidRPr="00DD6DD3">
              <w:t xml:space="preserve"> DIPA. </w:t>
            </w:r>
          </w:p>
          <w:p w14:paraId="6D7F2C48" w14:textId="468DB763" w:rsidR="00166998" w:rsidRDefault="00166998" w:rsidP="00166998">
            <w:pPr>
              <w:pStyle w:val="Default"/>
              <w:ind w:left="1440"/>
              <w:jc w:val="both"/>
            </w:pPr>
            <w:r>
              <w:tab/>
            </w:r>
            <w:r w:rsidRPr="00DD6DD3">
              <w:t xml:space="preserve">Proses </w:t>
            </w:r>
            <w:proofErr w:type="spellStart"/>
            <w:r w:rsidRPr="00DD6DD3">
              <w:t>pengadaan</w:t>
            </w:r>
            <w:proofErr w:type="spellEnd"/>
            <w:r w:rsidRPr="00DD6DD3">
              <w:t xml:space="preserve"> </w:t>
            </w:r>
            <w:proofErr w:type="spellStart"/>
            <w:r w:rsidRPr="00DD6DD3">
              <w:t>barang</w:t>
            </w:r>
            <w:proofErr w:type="spellEnd"/>
            <w:r w:rsidRPr="00DD6DD3">
              <w:t>/</w:t>
            </w:r>
            <w:proofErr w:type="spellStart"/>
            <w:r w:rsidRPr="00DD6DD3">
              <w:t>jasa</w:t>
            </w:r>
            <w:proofErr w:type="spellEnd"/>
            <w:r w:rsidRPr="00DD6DD3">
              <w:t xml:space="preserve"> </w:t>
            </w:r>
            <w:proofErr w:type="spellStart"/>
            <w:r w:rsidRPr="00DD6DD3">
              <w:t>sebelum</w:t>
            </w:r>
            <w:proofErr w:type="spellEnd"/>
            <w:r w:rsidRPr="00DD6DD3">
              <w:t xml:space="preserve"> </w:t>
            </w:r>
            <w:proofErr w:type="spellStart"/>
            <w:r w:rsidRPr="00DD6DD3">
              <w:t>adanya</w:t>
            </w:r>
            <w:proofErr w:type="spellEnd"/>
            <w:r w:rsidRPr="00DD6DD3">
              <w:t xml:space="preserve"> </w:t>
            </w:r>
            <w:proofErr w:type="spellStart"/>
            <w:r w:rsidRPr="00DD6DD3">
              <w:t>penandatanganan</w:t>
            </w:r>
            <w:proofErr w:type="spellEnd"/>
            <w:r w:rsidRPr="00DD6DD3">
              <w:t xml:space="preserve"> </w:t>
            </w:r>
            <w:proofErr w:type="spellStart"/>
            <w:r w:rsidRPr="00DD6DD3">
              <w:t>perjanjian</w:t>
            </w:r>
            <w:proofErr w:type="spellEnd"/>
            <w:r w:rsidRPr="00DD6DD3">
              <w:t xml:space="preserve"> </w:t>
            </w:r>
            <w:proofErr w:type="spellStart"/>
            <w:r w:rsidRPr="00DD6DD3">
              <w:t>dapat</w:t>
            </w:r>
            <w:proofErr w:type="spellEnd"/>
            <w:r w:rsidRPr="00DD6DD3">
              <w:t xml:space="preserve"> </w:t>
            </w:r>
            <w:proofErr w:type="spellStart"/>
            <w:r w:rsidRPr="00DD6DD3">
              <w:t>dilakukan</w:t>
            </w:r>
            <w:proofErr w:type="spellEnd"/>
            <w:r w:rsidRPr="00DD6DD3">
              <w:t xml:space="preserve"> </w:t>
            </w:r>
            <w:proofErr w:type="spellStart"/>
            <w:r w:rsidRPr="00DD6DD3">
              <w:t>sebelum</w:t>
            </w:r>
            <w:proofErr w:type="spellEnd"/>
            <w:r w:rsidRPr="00DD6DD3">
              <w:t xml:space="preserve"> </w:t>
            </w:r>
            <w:proofErr w:type="spellStart"/>
            <w:r w:rsidRPr="00DD6DD3">
              <w:t>tahun</w:t>
            </w:r>
            <w:proofErr w:type="spellEnd"/>
            <w:r w:rsidRPr="00DD6DD3">
              <w:t xml:space="preserve"> </w:t>
            </w:r>
            <w:proofErr w:type="spellStart"/>
            <w:r w:rsidRPr="00DD6DD3">
              <w:t>anggaran</w:t>
            </w:r>
            <w:proofErr w:type="spellEnd"/>
            <w:r w:rsidRPr="00DD6DD3">
              <w:t xml:space="preserve"> </w:t>
            </w:r>
            <w:proofErr w:type="spellStart"/>
            <w:r w:rsidRPr="00DD6DD3">
              <w:t>dimulai</w:t>
            </w:r>
            <w:proofErr w:type="spellEnd"/>
            <w:r w:rsidRPr="00DD6DD3">
              <w:t xml:space="preserve">. </w:t>
            </w:r>
          </w:p>
          <w:p w14:paraId="0F7EA06F" w14:textId="77777777" w:rsidR="004866F3" w:rsidRDefault="004866F3" w:rsidP="00166998">
            <w:pPr>
              <w:pStyle w:val="Default"/>
              <w:ind w:left="1440"/>
              <w:jc w:val="both"/>
            </w:pPr>
            <w:proofErr w:type="spellStart"/>
            <w:r>
              <w:t>Penandatanganan</w:t>
            </w:r>
            <w:proofErr w:type="spellEnd"/>
            <w:r>
              <w:t xml:space="preserve"> </w:t>
            </w:r>
            <w:proofErr w:type="spellStart"/>
            <w:r>
              <w:t>perjanjian</w:t>
            </w:r>
            <w:proofErr w:type="spellEnd"/>
            <w:r>
              <w:t xml:space="preserve"> </w:t>
            </w:r>
            <w:proofErr w:type="spellStart"/>
            <w:r>
              <w:t>dilakukan</w:t>
            </w:r>
            <w:proofErr w:type="spellEnd"/>
            <w:r>
              <w:t xml:space="preserve"> </w:t>
            </w:r>
            <w:proofErr w:type="spellStart"/>
            <w:r>
              <w:t>setelah</w:t>
            </w:r>
            <w:proofErr w:type="spellEnd"/>
            <w:r>
              <w:t xml:space="preserve"> DIPA </w:t>
            </w:r>
            <w:proofErr w:type="spellStart"/>
            <w:r>
              <w:t>disahkan</w:t>
            </w:r>
            <w:proofErr w:type="spellEnd"/>
            <w:r>
              <w:t xml:space="preserve">. </w:t>
            </w:r>
          </w:p>
          <w:p w14:paraId="5727FDB2" w14:textId="77777777" w:rsidR="004866F3" w:rsidRDefault="004866F3" w:rsidP="00166998">
            <w:pPr>
              <w:pStyle w:val="Default"/>
              <w:ind w:left="1440"/>
              <w:jc w:val="both"/>
            </w:pPr>
            <w:proofErr w:type="spellStart"/>
            <w:r>
              <w:t>Dalam</w:t>
            </w:r>
            <w:proofErr w:type="spellEnd"/>
            <w:r>
              <w:t xml:space="preserve"> </w:t>
            </w:r>
            <w:proofErr w:type="spellStart"/>
            <w:r>
              <w:t>hal</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ketersediaan</w:t>
            </w:r>
            <w:proofErr w:type="spellEnd"/>
            <w:r>
              <w:t xml:space="preserve"> </w:t>
            </w:r>
            <w:proofErr w:type="spellStart"/>
            <w:r>
              <w:t>anggaran</w:t>
            </w:r>
            <w:proofErr w:type="spellEnd"/>
            <w:r>
              <w:t xml:space="preserve"> pada </w:t>
            </w:r>
            <w:proofErr w:type="spellStart"/>
            <w:r>
              <w:t>awal</w:t>
            </w:r>
            <w:proofErr w:type="spellEnd"/>
            <w:r>
              <w:t xml:space="preserve"> </w:t>
            </w:r>
            <w:proofErr w:type="spellStart"/>
            <w:r>
              <w:t>tahun</w:t>
            </w:r>
            <w:proofErr w:type="spellEnd"/>
            <w:r>
              <w:t xml:space="preserve"> </w:t>
            </w:r>
            <w:proofErr w:type="spellStart"/>
            <w:r>
              <w:t>anggaran</w:t>
            </w:r>
            <w:proofErr w:type="spellEnd"/>
            <w:r>
              <w:t xml:space="preserve"> </w:t>
            </w:r>
            <w:proofErr w:type="spellStart"/>
            <w:r>
              <w:t>melalui</w:t>
            </w:r>
            <w:proofErr w:type="spellEnd"/>
            <w:r>
              <w:t xml:space="preserve"> </w:t>
            </w:r>
            <w:proofErr w:type="spellStart"/>
            <w:r>
              <w:t>penerbitan</w:t>
            </w:r>
            <w:proofErr w:type="spellEnd"/>
            <w:r>
              <w:t xml:space="preserve"> Surat </w:t>
            </w:r>
            <w:proofErr w:type="spellStart"/>
            <w:r>
              <w:t>Berharga</w:t>
            </w:r>
            <w:proofErr w:type="spellEnd"/>
            <w:r>
              <w:t xml:space="preserve"> Negara pada </w:t>
            </w:r>
            <w:proofErr w:type="spellStart"/>
            <w:r>
              <w:t>triwulan</w:t>
            </w:r>
            <w:proofErr w:type="spellEnd"/>
            <w:r>
              <w:t xml:space="preserve"> </w:t>
            </w:r>
            <w:proofErr w:type="spellStart"/>
            <w:r>
              <w:t>keempat</w:t>
            </w:r>
            <w:proofErr w:type="spellEnd"/>
            <w:r>
              <w:t xml:space="preserve"> </w:t>
            </w:r>
            <w:proofErr w:type="spellStart"/>
            <w:r>
              <w:t>tahun</w:t>
            </w:r>
            <w:proofErr w:type="spellEnd"/>
            <w:r>
              <w:t xml:space="preserve"> </w:t>
            </w:r>
            <w:proofErr w:type="spellStart"/>
            <w:r>
              <w:t>anggaran</w:t>
            </w:r>
            <w:proofErr w:type="spellEnd"/>
            <w:r>
              <w:t xml:space="preserve"> </w:t>
            </w:r>
            <w:proofErr w:type="spellStart"/>
            <w:r>
              <w:t>sebelumnya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mengenai</w:t>
            </w:r>
            <w:proofErr w:type="spellEnd"/>
            <w:r>
              <w:t xml:space="preserve"> APBN, PPK </w:t>
            </w:r>
            <w:proofErr w:type="spellStart"/>
            <w:r>
              <w:t>dapat</w:t>
            </w:r>
            <w:proofErr w:type="spellEnd"/>
            <w:r>
              <w:t xml:space="preserve"> </w:t>
            </w:r>
            <w:proofErr w:type="spellStart"/>
            <w:r>
              <w:t>melakukan</w:t>
            </w:r>
            <w:proofErr w:type="spellEnd"/>
            <w:r>
              <w:t xml:space="preserve"> </w:t>
            </w:r>
            <w:proofErr w:type="spellStart"/>
            <w:r>
              <w:t>penandatanganan</w:t>
            </w:r>
            <w:proofErr w:type="spellEnd"/>
            <w:r>
              <w:t xml:space="preserve"> </w:t>
            </w:r>
            <w:proofErr w:type="spellStart"/>
            <w:r>
              <w:t>perjanjian</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ketiga</w:t>
            </w:r>
            <w:proofErr w:type="spellEnd"/>
            <w:r>
              <w:t xml:space="preserve"> </w:t>
            </w:r>
            <w:proofErr w:type="spellStart"/>
            <w:r>
              <w:t>setelah</w:t>
            </w:r>
            <w:proofErr w:type="spellEnd"/>
            <w:r>
              <w:t xml:space="preserve"> </w:t>
            </w:r>
            <w:proofErr w:type="spellStart"/>
            <w:r>
              <w:t>Undang-Undang</w:t>
            </w:r>
            <w:proofErr w:type="spellEnd"/>
            <w:r>
              <w:t xml:space="preserve"> </w:t>
            </w:r>
            <w:proofErr w:type="spellStart"/>
            <w:r>
              <w:t>mengenai</w:t>
            </w:r>
            <w:proofErr w:type="spellEnd"/>
            <w:r>
              <w:t xml:space="preserve"> APBN </w:t>
            </w:r>
            <w:proofErr w:type="spellStart"/>
            <w:r>
              <w:t>diundangkan</w:t>
            </w:r>
            <w:proofErr w:type="spellEnd"/>
            <w:r>
              <w:t>.</w:t>
            </w:r>
          </w:p>
          <w:p w14:paraId="45C13A8A" w14:textId="10535A3A" w:rsidR="004866F3" w:rsidRPr="00DD6DD3" w:rsidRDefault="004866F3" w:rsidP="00166998">
            <w:pPr>
              <w:pStyle w:val="Default"/>
              <w:ind w:left="1440"/>
              <w:jc w:val="both"/>
            </w:pPr>
            <w:r>
              <w:t xml:space="preserve"> </w:t>
            </w:r>
            <w:proofErr w:type="spellStart"/>
            <w:r>
              <w:t>Pemenuhan</w:t>
            </w:r>
            <w:proofErr w:type="spellEnd"/>
            <w:r>
              <w:t xml:space="preserve"> </w:t>
            </w:r>
            <w:proofErr w:type="spellStart"/>
            <w:r>
              <w:t>kewajiban</w:t>
            </w:r>
            <w:proofErr w:type="spellEnd"/>
            <w:r>
              <w:t xml:space="preserve"> </w:t>
            </w:r>
            <w:proofErr w:type="spellStart"/>
            <w:r>
              <w:t>pembayaran</w:t>
            </w:r>
            <w:proofErr w:type="spellEnd"/>
            <w:r>
              <w:t xml:space="preserve"> </w:t>
            </w:r>
            <w:proofErr w:type="spellStart"/>
            <w:r>
              <w:t>kepada</w:t>
            </w:r>
            <w:proofErr w:type="spellEnd"/>
            <w:r>
              <w:t xml:space="preserve"> </w:t>
            </w:r>
            <w:proofErr w:type="spellStart"/>
            <w:r>
              <w:t>pihak</w:t>
            </w:r>
            <w:proofErr w:type="spellEnd"/>
            <w:r>
              <w:t xml:space="preserve"> </w:t>
            </w:r>
            <w:proofErr w:type="spellStart"/>
            <w:r>
              <w:t>ketiga</w:t>
            </w:r>
            <w:proofErr w:type="spellEnd"/>
            <w:r>
              <w:t xml:space="preserve"> </w:t>
            </w:r>
            <w:proofErr w:type="spellStart"/>
            <w:r>
              <w:t>atas</w:t>
            </w:r>
            <w:proofErr w:type="spellEnd"/>
            <w:r>
              <w:t xml:space="preserve"> </w:t>
            </w:r>
            <w:proofErr w:type="spellStart"/>
            <w:r>
              <w:t>perjanjian</w:t>
            </w:r>
            <w:proofErr w:type="spellEnd"/>
            <w:r>
              <w:t xml:space="preserve"> yang </w:t>
            </w:r>
            <w:proofErr w:type="spellStart"/>
            <w:r>
              <w:t>ditandatangani</w:t>
            </w:r>
            <w:proofErr w:type="spellEnd"/>
            <w:r>
              <w:t xml:space="preserve"> oleh PPK) </w:t>
            </w:r>
            <w:proofErr w:type="spellStart"/>
            <w:r>
              <w:t>dilakukan</w:t>
            </w:r>
            <w:proofErr w:type="spellEnd"/>
            <w:r>
              <w:t xml:space="preserve"> </w:t>
            </w:r>
            <w:proofErr w:type="spellStart"/>
            <w:r>
              <w:t>setelah</w:t>
            </w:r>
            <w:proofErr w:type="spellEnd"/>
            <w:r>
              <w:t xml:space="preserve"> DIPA </w:t>
            </w:r>
            <w:proofErr w:type="spellStart"/>
            <w:r>
              <w:t>berlaku</w:t>
            </w:r>
            <w:proofErr w:type="spellEnd"/>
            <w:r>
              <w:t xml:space="preserve"> </w:t>
            </w:r>
            <w:proofErr w:type="spellStart"/>
            <w:r>
              <w:t>efektif</w:t>
            </w:r>
            <w:proofErr w:type="spellEnd"/>
            <w:r>
              <w:t>.</w:t>
            </w:r>
          </w:p>
          <w:p w14:paraId="42D2B580" w14:textId="5CE3A1C0" w:rsidR="00166998" w:rsidRPr="00B616BD" w:rsidRDefault="00166998" w:rsidP="00166998">
            <w:pPr>
              <w:pStyle w:val="Default"/>
              <w:spacing w:after="147"/>
              <w:ind w:left="1440"/>
              <w:jc w:val="both"/>
            </w:pPr>
            <w:r>
              <w:tab/>
            </w:r>
            <w:r>
              <w:rPr>
                <w:sz w:val="23"/>
                <w:szCs w:val="23"/>
              </w:rPr>
              <w:t xml:space="preserve"> </w:t>
            </w:r>
          </w:p>
          <w:p w14:paraId="2889C658" w14:textId="77777777" w:rsidR="00166998" w:rsidRDefault="00166998" w:rsidP="00166998">
            <w:pPr>
              <w:pStyle w:val="Default"/>
              <w:numPr>
                <w:ilvl w:val="1"/>
                <w:numId w:val="39"/>
              </w:numPr>
              <w:ind w:hanging="710"/>
              <w:jc w:val="both"/>
            </w:pPr>
            <w:proofErr w:type="spellStart"/>
            <w:r w:rsidRPr="00B616BD">
              <w:t>Penyelesaian</w:t>
            </w:r>
            <w:proofErr w:type="spellEnd"/>
            <w:r w:rsidRPr="00B616BD">
              <w:t xml:space="preserve"> </w:t>
            </w:r>
            <w:proofErr w:type="spellStart"/>
            <w:r w:rsidRPr="00B616BD">
              <w:t>Piutang</w:t>
            </w:r>
            <w:proofErr w:type="spellEnd"/>
            <w:r w:rsidRPr="00B616BD">
              <w:t xml:space="preserve"> Negara pada Kementerian </w:t>
            </w:r>
            <w:r w:rsidRPr="00B616BD">
              <w:lastRenderedPageBreak/>
              <w:t xml:space="preserve">Negara/Lembaga </w:t>
            </w:r>
            <w:r>
              <w:rPr>
                <w:lang w:val="id-ID"/>
              </w:rPr>
              <w:t>(Pasal 138 s.d. 139)</w:t>
            </w:r>
          </w:p>
          <w:p w14:paraId="488AE573" w14:textId="77777777" w:rsidR="00166998" w:rsidRPr="00702F42" w:rsidRDefault="00166998" w:rsidP="00166998">
            <w:pPr>
              <w:pStyle w:val="Default"/>
              <w:ind w:left="1440"/>
              <w:jc w:val="both"/>
              <w:rPr>
                <w:sz w:val="16"/>
                <w:szCs w:val="16"/>
              </w:rPr>
            </w:pPr>
          </w:p>
          <w:p w14:paraId="1391518F" w14:textId="77777777" w:rsidR="00166998" w:rsidRPr="00B616BD" w:rsidRDefault="00166998" w:rsidP="00166998">
            <w:pPr>
              <w:pStyle w:val="Default"/>
              <w:ind w:left="1440"/>
              <w:jc w:val="both"/>
            </w:pPr>
            <w:r>
              <w:tab/>
            </w:r>
            <w:proofErr w:type="spellStart"/>
            <w:r w:rsidRPr="00B616BD">
              <w:t>Piutang</w:t>
            </w:r>
            <w:proofErr w:type="spellEnd"/>
            <w:r w:rsidRPr="00B616BD">
              <w:t xml:space="preserve"> Negara </w:t>
            </w:r>
            <w:proofErr w:type="spellStart"/>
            <w:r w:rsidRPr="00B616BD">
              <w:t>dapat</w:t>
            </w:r>
            <w:proofErr w:type="spellEnd"/>
            <w:r w:rsidRPr="00B616BD">
              <w:t xml:space="preserve"> </w:t>
            </w:r>
            <w:proofErr w:type="spellStart"/>
            <w:r w:rsidRPr="00B616BD">
              <w:t>terjadi</w:t>
            </w:r>
            <w:proofErr w:type="spellEnd"/>
            <w:r w:rsidRPr="00B616BD">
              <w:t xml:space="preserve"> </w:t>
            </w:r>
            <w:proofErr w:type="spellStart"/>
            <w:r w:rsidRPr="00B616BD">
              <w:t>sebagai</w:t>
            </w:r>
            <w:proofErr w:type="spellEnd"/>
            <w:r w:rsidRPr="00B616BD">
              <w:t xml:space="preserve"> </w:t>
            </w:r>
            <w:proofErr w:type="spellStart"/>
            <w:r w:rsidRPr="00B616BD">
              <w:t>akibat</w:t>
            </w:r>
            <w:proofErr w:type="spellEnd"/>
            <w:r w:rsidRPr="00B616BD">
              <w:t xml:space="preserve"> </w:t>
            </w:r>
            <w:proofErr w:type="spellStart"/>
            <w:r w:rsidRPr="00B616BD">
              <w:t>dari</w:t>
            </w:r>
            <w:proofErr w:type="spellEnd"/>
            <w:r w:rsidRPr="00B616BD">
              <w:t xml:space="preserve"> </w:t>
            </w:r>
            <w:proofErr w:type="spellStart"/>
            <w:r w:rsidRPr="00B616BD">
              <w:t>pelaksanaan</w:t>
            </w:r>
            <w:proofErr w:type="spellEnd"/>
            <w:r w:rsidRPr="00B616BD">
              <w:t xml:space="preserve"> </w:t>
            </w:r>
            <w:proofErr w:type="spellStart"/>
            <w:r w:rsidRPr="00B616BD">
              <w:t>pengelolaan</w:t>
            </w:r>
            <w:proofErr w:type="spellEnd"/>
            <w:r w:rsidRPr="00B616BD">
              <w:t xml:space="preserve"> </w:t>
            </w:r>
            <w:proofErr w:type="spellStart"/>
            <w:r w:rsidRPr="00B616BD">
              <w:t>pendapatan</w:t>
            </w:r>
            <w:proofErr w:type="spellEnd"/>
            <w:r w:rsidRPr="00B616BD">
              <w:t xml:space="preserve">, </w:t>
            </w:r>
            <w:proofErr w:type="spellStart"/>
            <w:r w:rsidRPr="00B616BD">
              <w:t>belanja</w:t>
            </w:r>
            <w:proofErr w:type="spellEnd"/>
            <w:r w:rsidRPr="00B616BD">
              <w:t xml:space="preserve">, dan </w:t>
            </w:r>
            <w:proofErr w:type="spellStart"/>
            <w:r w:rsidRPr="00B616BD">
              <w:t>kekayaan</w:t>
            </w:r>
            <w:proofErr w:type="spellEnd"/>
            <w:r w:rsidRPr="00B616BD">
              <w:t xml:space="preserve"> negara yang </w:t>
            </w:r>
            <w:proofErr w:type="spellStart"/>
            <w:r w:rsidRPr="00B616BD">
              <w:t>dilakukan</w:t>
            </w:r>
            <w:proofErr w:type="spellEnd"/>
            <w:r w:rsidRPr="00B616BD">
              <w:t xml:space="preserve"> oleh </w:t>
            </w:r>
            <w:proofErr w:type="spellStart"/>
            <w:r w:rsidRPr="00B616BD">
              <w:t>tiap</w:t>
            </w:r>
            <w:proofErr w:type="spellEnd"/>
            <w:r w:rsidRPr="00B616BD">
              <w:t xml:space="preserve"> Kementerian Negara/ Lembaga </w:t>
            </w:r>
            <w:proofErr w:type="spellStart"/>
            <w:r w:rsidRPr="00B616BD">
              <w:t>selaku</w:t>
            </w:r>
            <w:proofErr w:type="spellEnd"/>
            <w:r w:rsidRPr="00B616BD">
              <w:t xml:space="preserve"> PA/</w:t>
            </w:r>
            <w:proofErr w:type="spellStart"/>
            <w:r w:rsidRPr="00B616BD">
              <w:t>Pengguna</w:t>
            </w:r>
            <w:proofErr w:type="spellEnd"/>
            <w:r w:rsidRPr="00B616BD">
              <w:t xml:space="preserve"> BMN. </w:t>
            </w:r>
          </w:p>
          <w:p w14:paraId="48F29A30" w14:textId="77777777" w:rsidR="00166998" w:rsidRPr="00B616BD" w:rsidRDefault="00166998" w:rsidP="00166998">
            <w:pPr>
              <w:pStyle w:val="Default"/>
              <w:ind w:left="1440"/>
              <w:jc w:val="both"/>
            </w:pPr>
            <w:r>
              <w:tab/>
            </w:r>
            <w:r w:rsidRPr="00B616BD">
              <w:t>Menteri/</w:t>
            </w:r>
            <w:proofErr w:type="spellStart"/>
            <w:r w:rsidRPr="00B616BD">
              <w:t>Pimpinan</w:t>
            </w:r>
            <w:proofErr w:type="spellEnd"/>
            <w:r w:rsidRPr="00B616BD">
              <w:t xml:space="preserve"> Lembaga </w:t>
            </w:r>
            <w:proofErr w:type="spellStart"/>
            <w:r w:rsidRPr="00B616BD">
              <w:t>selaku</w:t>
            </w:r>
            <w:proofErr w:type="spellEnd"/>
            <w:r w:rsidRPr="00B616BD">
              <w:t xml:space="preserve"> PA/</w:t>
            </w:r>
            <w:proofErr w:type="spellStart"/>
            <w:r w:rsidRPr="00B616BD">
              <w:t>Pengguna</w:t>
            </w:r>
            <w:proofErr w:type="spellEnd"/>
            <w:r w:rsidRPr="00B616BD">
              <w:t xml:space="preserve"> BMN </w:t>
            </w:r>
            <w:proofErr w:type="spellStart"/>
            <w:r w:rsidRPr="00B616BD">
              <w:t>wajib</w:t>
            </w:r>
            <w:proofErr w:type="spellEnd"/>
            <w:r w:rsidRPr="00B616BD">
              <w:t xml:space="preserve"> </w:t>
            </w:r>
            <w:proofErr w:type="spellStart"/>
            <w:r w:rsidRPr="00B616BD">
              <w:t>melaksanakan</w:t>
            </w:r>
            <w:proofErr w:type="spellEnd"/>
            <w:r w:rsidRPr="00B616BD">
              <w:t xml:space="preserve"> </w:t>
            </w:r>
            <w:proofErr w:type="spellStart"/>
            <w:r w:rsidRPr="00B616BD">
              <w:t>penyelesaian</w:t>
            </w:r>
            <w:proofErr w:type="spellEnd"/>
            <w:r w:rsidRPr="00B616BD">
              <w:t xml:space="preserve"> </w:t>
            </w:r>
            <w:proofErr w:type="spellStart"/>
            <w:r w:rsidRPr="00B616BD">
              <w:t>Piutang</w:t>
            </w:r>
            <w:proofErr w:type="spellEnd"/>
            <w:r w:rsidRPr="00B616BD">
              <w:t xml:space="preserve"> Negara yang </w:t>
            </w:r>
            <w:proofErr w:type="spellStart"/>
            <w:r w:rsidRPr="00B616BD">
              <w:t>berada</w:t>
            </w:r>
            <w:proofErr w:type="spellEnd"/>
            <w:r w:rsidRPr="00B616BD">
              <w:t xml:space="preserve"> </w:t>
            </w:r>
            <w:proofErr w:type="spellStart"/>
            <w:r w:rsidRPr="00B616BD">
              <w:t>dalam</w:t>
            </w:r>
            <w:proofErr w:type="spellEnd"/>
            <w:r w:rsidRPr="00B616BD">
              <w:t xml:space="preserve"> </w:t>
            </w:r>
            <w:proofErr w:type="spellStart"/>
            <w:r w:rsidRPr="00B616BD">
              <w:t>pengelolaan</w:t>
            </w:r>
            <w:proofErr w:type="spellEnd"/>
            <w:r w:rsidRPr="00B616BD">
              <w:t xml:space="preserve"> dan/</w:t>
            </w:r>
            <w:proofErr w:type="spellStart"/>
            <w:r w:rsidRPr="00B616BD">
              <w:t>atau</w:t>
            </w:r>
            <w:proofErr w:type="spellEnd"/>
            <w:r w:rsidRPr="00B616BD">
              <w:t xml:space="preserve"> </w:t>
            </w:r>
            <w:proofErr w:type="spellStart"/>
            <w:r w:rsidRPr="00B616BD">
              <w:t>tanggung</w:t>
            </w:r>
            <w:proofErr w:type="spellEnd"/>
            <w:r w:rsidRPr="00B616BD">
              <w:t xml:space="preserve"> </w:t>
            </w:r>
            <w:proofErr w:type="spellStart"/>
            <w:r w:rsidRPr="00B616BD">
              <w:t>jawabnya</w:t>
            </w:r>
            <w:proofErr w:type="spellEnd"/>
            <w:r w:rsidRPr="00B616BD">
              <w:t xml:space="preserve"> </w:t>
            </w:r>
            <w:proofErr w:type="spellStart"/>
            <w:r w:rsidRPr="00B616BD">
              <w:t>secara</w:t>
            </w:r>
            <w:proofErr w:type="spellEnd"/>
            <w:r w:rsidRPr="00B616BD">
              <w:t xml:space="preserve"> </w:t>
            </w:r>
            <w:proofErr w:type="spellStart"/>
            <w:r w:rsidRPr="00B616BD">
              <w:t>tepat</w:t>
            </w:r>
            <w:proofErr w:type="spellEnd"/>
            <w:r w:rsidRPr="00B616BD">
              <w:t xml:space="preserve"> </w:t>
            </w:r>
            <w:proofErr w:type="spellStart"/>
            <w:r w:rsidRPr="00B616BD">
              <w:t>waktu</w:t>
            </w:r>
            <w:proofErr w:type="spellEnd"/>
            <w:r w:rsidRPr="00B616BD">
              <w:t xml:space="preserve">. </w:t>
            </w:r>
          </w:p>
          <w:p w14:paraId="1E1208F8" w14:textId="77777777" w:rsidR="00166998" w:rsidRPr="00B616BD" w:rsidRDefault="00166998" w:rsidP="00166998">
            <w:pPr>
              <w:pStyle w:val="Default"/>
              <w:ind w:left="1440"/>
              <w:jc w:val="both"/>
            </w:pPr>
            <w:r>
              <w:tab/>
            </w:r>
            <w:proofErr w:type="spellStart"/>
            <w:r w:rsidRPr="00B616BD">
              <w:t>Dalam</w:t>
            </w:r>
            <w:proofErr w:type="spellEnd"/>
            <w:r w:rsidRPr="00B616BD">
              <w:t xml:space="preserve"> </w:t>
            </w:r>
            <w:proofErr w:type="spellStart"/>
            <w:r w:rsidRPr="00B616BD">
              <w:t>pelaksanaan</w:t>
            </w:r>
            <w:proofErr w:type="spellEnd"/>
            <w:r w:rsidRPr="00B616BD">
              <w:t xml:space="preserve"> </w:t>
            </w:r>
            <w:proofErr w:type="spellStart"/>
            <w:r w:rsidRPr="00B616BD">
              <w:t>penyelesaian</w:t>
            </w:r>
            <w:proofErr w:type="spellEnd"/>
            <w:r w:rsidRPr="00B616BD">
              <w:t xml:space="preserve"> </w:t>
            </w:r>
            <w:proofErr w:type="spellStart"/>
            <w:r w:rsidRPr="00B616BD">
              <w:t>Pi</w:t>
            </w:r>
            <w:r>
              <w:t>utang</w:t>
            </w:r>
            <w:proofErr w:type="spellEnd"/>
            <w:r>
              <w:t xml:space="preserve"> Negara Kementerian Negara</w:t>
            </w:r>
            <w:r w:rsidRPr="00B616BD">
              <w:t xml:space="preserve">/Lembaga </w:t>
            </w:r>
            <w:proofErr w:type="spellStart"/>
            <w:r w:rsidRPr="00B616BD">
              <w:t>melakukan</w:t>
            </w:r>
            <w:proofErr w:type="spellEnd"/>
            <w:r w:rsidRPr="00B616BD">
              <w:t xml:space="preserve"> </w:t>
            </w:r>
            <w:proofErr w:type="spellStart"/>
            <w:r w:rsidRPr="00B616BD">
              <w:t>pengelolaan</w:t>
            </w:r>
            <w:proofErr w:type="spellEnd"/>
            <w:r w:rsidRPr="00B616BD">
              <w:t xml:space="preserve"> </w:t>
            </w:r>
            <w:proofErr w:type="spellStart"/>
            <w:r w:rsidRPr="00B616BD">
              <w:t>Piutang</w:t>
            </w:r>
            <w:proofErr w:type="spellEnd"/>
            <w:r w:rsidRPr="00B616BD">
              <w:t xml:space="preserve"> Negara paling </w:t>
            </w:r>
            <w:proofErr w:type="spellStart"/>
            <w:r w:rsidRPr="00B616BD">
              <w:t>sedikit</w:t>
            </w:r>
            <w:proofErr w:type="spellEnd"/>
            <w:r w:rsidRPr="00B616BD">
              <w:t xml:space="preserve"> </w:t>
            </w:r>
            <w:proofErr w:type="spellStart"/>
            <w:r w:rsidRPr="00B616BD">
              <w:t>meliputi</w:t>
            </w:r>
            <w:proofErr w:type="spellEnd"/>
            <w:r w:rsidRPr="00B616BD">
              <w:t xml:space="preserve"> </w:t>
            </w:r>
            <w:proofErr w:type="spellStart"/>
            <w:r w:rsidRPr="00B616BD">
              <w:t>Kegiatan</w:t>
            </w:r>
            <w:proofErr w:type="spellEnd"/>
            <w:r w:rsidRPr="00B616BD">
              <w:t xml:space="preserve">: </w:t>
            </w:r>
          </w:p>
          <w:p w14:paraId="34EECA4A" w14:textId="77777777" w:rsidR="00166998" w:rsidRPr="00B616BD" w:rsidRDefault="00166998" w:rsidP="00166998">
            <w:pPr>
              <w:pStyle w:val="Default"/>
              <w:numPr>
                <w:ilvl w:val="0"/>
                <w:numId w:val="80"/>
              </w:numPr>
              <w:ind w:hanging="709"/>
              <w:jc w:val="both"/>
            </w:pPr>
            <w:proofErr w:type="spellStart"/>
            <w:r>
              <w:t>P</w:t>
            </w:r>
            <w:r w:rsidRPr="00B616BD">
              <w:t>enatausahaan</w:t>
            </w:r>
            <w:proofErr w:type="spellEnd"/>
            <w:r>
              <w:t>.</w:t>
            </w:r>
          </w:p>
          <w:p w14:paraId="47D35B90" w14:textId="77777777" w:rsidR="00166998" w:rsidRDefault="00166998" w:rsidP="00166998">
            <w:pPr>
              <w:pStyle w:val="Default"/>
              <w:numPr>
                <w:ilvl w:val="0"/>
                <w:numId w:val="80"/>
              </w:numPr>
              <w:ind w:hanging="709"/>
              <w:rPr>
                <w:sz w:val="23"/>
                <w:szCs w:val="23"/>
              </w:rPr>
            </w:pPr>
            <w:proofErr w:type="spellStart"/>
            <w:r>
              <w:t>P</w:t>
            </w:r>
            <w:r w:rsidRPr="00B616BD">
              <w:t>enagihan</w:t>
            </w:r>
            <w:proofErr w:type="spellEnd"/>
            <w:r>
              <w:rPr>
                <w:sz w:val="23"/>
                <w:szCs w:val="23"/>
              </w:rPr>
              <w:t>.</w:t>
            </w:r>
          </w:p>
          <w:p w14:paraId="126C859F" w14:textId="77777777" w:rsidR="00166998" w:rsidRPr="00B616BD" w:rsidRDefault="00166998" w:rsidP="00166998">
            <w:pPr>
              <w:pStyle w:val="Default"/>
              <w:numPr>
                <w:ilvl w:val="0"/>
                <w:numId w:val="80"/>
              </w:numPr>
              <w:ind w:hanging="709"/>
              <w:jc w:val="both"/>
            </w:pPr>
            <w:proofErr w:type="spellStart"/>
            <w:r>
              <w:t>P</w:t>
            </w:r>
            <w:r w:rsidRPr="00B616BD">
              <w:t>engawasan</w:t>
            </w:r>
            <w:proofErr w:type="spellEnd"/>
            <w:r w:rsidRPr="00B616BD">
              <w:t xml:space="preserve"> dan </w:t>
            </w:r>
            <w:proofErr w:type="spellStart"/>
            <w:r w:rsidRPr="00B616BD">
              <w:t>pengendalian</w:t>
            </w:r>
            <w:proofErr w:type="spellEnd"/>
            <w:r>
              <w:t>.</w:t>
            </w:r>
          </w:p>
          <w:p w14:paraId="684EE439" w14:textId="77777777" w:rsidR="00166998" w:rsidRPr="00B616BD" w:rsidRDefault="00166998" w:rsidP="00166998">
            <w:pPr>
              <w:pStyle w:val="Default"/>
              <w:numPr>
                <w:ilvl w:val="0"/>
                <w:numId w:val="80"/>
              </w:numPr>
              <w:ind w:hanging="709"/>
              <w:jc w:val="both"/>
            </w:pPr>
            <w:proofErr w:type="spellStart"/>
            <w:r>
              <w:t>P</w:t>
            </w:r>
            <w:r w:rsidRPr="00B616BD">
              <w:t>elaporan</w:t>
            </w:r>
            <w:proofErr w:type="spellEnd"/>
            <w:r>
              <w:t>.</w:t>
            </w:r>
          </w:p>
          <w:p w14:paraId="35965924" w14:textId="77777777" w:rsidR="00166998" w:rsidRDefault="00166998" w:rsidP="00166998">
            <w:pPr>
              <w:pStyle w:val="Default"/>
              <w:numPr>
                <w:ilvl w:val="0"/>
                <w:numId w:val="80"/>
              </w:numPr>
              <w:ind w:hanging="709"/>
              <w:jc w:val="both"/>
            </w:pPr>
            <w:proofErr w:type="spellStart"/>
            <w:r>
              <w:t>P</w:t>
            </w:r>
            <w:r w:rsidRPr="00B616BD">
              <w:t>ertanggungjawaban</w:t>
            </w:r>
            <w:proofErr w:type="spellEnd"/>
            <w:r w:rsidRPr="00B616BD">
              <w:t xml:space="preserve">. </w:t>
            </w:r>
          </w:p>
          <w:p w14:paraId="63E68C46" w14:textId="77777777" w:rsidR="00166998" w:rsidRPr="00702F42" w:rsidRDefault="00166998" w:rsidP="00166998">
            <w:pPr>
              <w:pStyle w:val="Default"/>
              <w:ind w:left="1114"/>
              <w:jc w:val="both"/>
              <w:rPr>
                <w:sz w:val="16"/>
                <w:szCs w:val="16"/>
              </w:rPr>
            </w:pPr>
          </w:p>
          <w:p w14:paraId="1EA03D3D" w14:textId="77777777" w:rsidR="00166998" w:rsidRDefault="00166998" w:rsidP="00166998">
            <w:pPr>
              <w:pStyle w:val="Default"/>
              <w:ind w:left="1440"/>
              <w:jc w:val="both"/>
            </w:pPr>
            <w:r>
              <w:tab/>
            </w:r>
            <w:proofErr w:type="spellStart"/>
            <w:r w:rsidRPr="00B616BD">
              <w:t>Pengelolaan</w:t>
            </w:r>
            <w:proofErr w:type="spellEnd"/>
            <w:r w:rsidRPr="00B616BD">
              <w:t xml:space="preserve"> </w:t>
            </w:r>
            <w:proofErr w:type="spellStart"/>
            <w:r w:rsidRPr="00B616BD">
              <w:t>Piutang</w:t>
            </w:r>
            <w:proofErr w:type="spellEnd"/>
            <w:r w:rsidRPr="00B616BD">
              <w:t xml:space="preserve"> Negara </w:t>
            </w:r>
            <w:proofErr w:type="spellStart"/>
            <w:r w:rsidRPr="00B616BD">
              <w:t>dilaksanakan</w:t>
            </w:r>
            <w:proofErr w:type="spellEnd"/>
            <w:r w:rsidRPr="00B616BD">
              <w:t xml:space="preserve"> </w:t>
            </w:r>
            <w:proofErr w:type="spellStart"/>
            <w:r w:rsidRPr="00B616BD">
              <w:t>berdasarkan</w:t>
            </w:r>
            <w:proofErr w:type="spellEnd"/>
            <w:r w:rsidRPr="00B616BD">
              <w:t xml:space="preserve"> </w:t>
            </w:r>
            <w:proofErr w:type="spellStart"/>
            <w:r w:rsidRPr="00B616BD">
              <w:t>ketentuan</w:t>
            </w:r>
            <w:proofErr w:type="spellEnd"/>
            <w:r w:rsidRPr="00B616BD">
              <w:t xml:space="preserve"> </w:t>
            </w:r>
            <w:proofErr w:type="spellStart"/>
            <w:r w:rsidRPr="00B616BD">
              <w:t>Peraturan</w:t>
            </w:r>
            <w:proofErr w:type="spellEnd"/>
            <w:r w:rsidRPr="00B616BD">
              <w:t xml:space="preserve"> </w:t>
            </w:r>
            <w:proofErr w:type="spellStart"/>
            <w:r w:rsidRPr="00B616BD">
              <w:t>Perundang-undangan</w:t>
            </w:r>
            <w:proofErr w:type="spellEnd"/>
            <w:r w:rsidRPr="00B616BD">
              <w:t xml:space="preserve">. </w:t>
            </w:r>
            <w:r>
              <w:tab/>
            </w:r>
            <w:proofErr w:type="spellStart"/>
            <w:r w:rsidRPr="00B616BD">
              <w:t>Dalam</w:t>
            </w:r>
            <w:proofErr w:type="spellEnd"/>
            <w:r w:rsidRPr="00B616BD">
              <w:t xml:space="preserve"> </w:t>
            </w:r>
            <w:proofErr w:type="spellStart"/>
            <w:r w:rsidRPr="00B616BD">
              <w:t>hal</w:t>
            </w:r>
            <w:proofErr w:type="spellEnd"/>
            <w:r w:rsidRPr="00B616BD">
              <w:t xml:space="preserve"> </w:t>
            </w:r>
            <w:proofErr w:type="spellStart"/>
            <w:r w:rsidRPr="00B616BD">
              <w:t>upaya</w:t>
            </w:r>
            <w:proofErr w:type="spellEnd"/>
            <w:r w:rsidRPr="00B616BD">
              <w:t xml:space="preserve"> </w:t>
            </w:r>
            <w:proofErr w:type="spellStart"/>
            <w:r w:rsidRPr="00B616BD">
              <w:t>penagihan</w:t>
            </w:r>
            <w:proofErr w:type="spellEnd"/>
            <w:r w:rsidRPr="00B616BD">
              <w:t xml:space="preserve"> </w:t>
            </w:r>
            <w:proofErr w:type="spellStart"/>
            <w:r w:rsidRPr="00B616BD">
              <w:t>telah</w:t>
            </w:r>
            <w:proofErr w:type="spellEnd"/>
            <w:r w:rsidRPr="00B616BD">
              <w:t xml:space="preserve"> </w:t>
            </w:r>
            <w:proofErr w:type="spellStart"/>
            <w:r w:rsidRPr="00B616BD">
              <w:t>dilakukan</w:t>
            </w:r>
            <w:proofErr w:type="spellEnd"/>
            <w:r w:rsidRPr="00B616BD">
              <w:t xml:space="preserve"> </w:t>
            </w:r>
            <w:proofErr w:type="spellStart"/>
            <w:r w:rsidRPr="00B616BD">
              <w:t>namun</w:t>
            </w:r>
            <w:proofErr w:type="spellEnd"/>
            <w:r w:rsidRPr="00B616BD">
              <w:t xml:space="preserve"> </w:t>
            </w:r>
            <w:proofErr w:type="spellStart"/>
            <w:r w:rsidRPr="00B616BD">
              <w:t>Piutang</w:t>
            </w:r>
            <w:proofErr w:type="spellEnd"/>
            <w:r w:rsidRPr="00B616BD">
              <w:t xml:space="preserve"> Negara </w:t>
            </w:r>
            <w:proofErr w:type="spellStart"/>
            <w:r w:rsidRPr="00B616BD">
              <w:t>tidak</w:t>
            </w:r>
            <w:proofErr w:type="spellEnd"/>
            <w:r w:rsidRPr="00B616BD">
              <w:t xml:space="preserve"> </w:t>
            </w:r>
            <w:proofErr w:type="spellStart"/>
            <w:r w:rsidRPr="00B616BD">
              <w:t>dilunasi</w:t>
            </w:r>
            <w:proofErr w:type="spellEnd"/>
            <w:r w:rsidRPr="00B616BD">
              <w:t>, Menteri/</w:t>
            </w:r>
            <w:proofErr w:type="spellStart"/>
            <w:r w:rsidRPr="00B616BD">
              <w:t>Pimpinan</w:t>
            </w:r>
            <w:proofErr w:type="spellEnd"/>
            <w:r w:rsidRPr="00B616BD">
              <w:t xml:space="preserve"> Lembaga </w:t>
            </w:r>
            <w:proofErr w:type="spellStart"/>
            <w:r w:rsidRPr="00B616BD">
              <w:t>menyerahkan</w:t>
            </w:r>
            <w:proofErr w:type="spellEnd"/>
            <w:r w:rsidRPr="00B616BD">
              <w:t xml:space="preserve"> </w:t>
            </w:r>
            <w:proofErr w:type="spellStart"/>
            <w:r w:rsidRPr="00B616BD">
              <w:t>pengurusan</w:t>
            </w:r>
            <w:proofErr w:type="spellEnd"/>
            <w:r w:rsidRPr="00B616BD">
              <w:t xml:space="preserve"> </w:t>
            </w:r>
            <w:proofErr w:type="spellStart"/>
            <w:r w:rsidRPr="00B616BD">
              <w:t>Piutang</w:t>
            </w:r>
            <w:proofErr w:type="spellEnd"/>
            <w:r w:rsidRPr="00B616BD">
              <w:t xml:space="preserve"> Negara yang </w:t>
            </w:r>
            <w:proofErr w:type="spellStart"/>
            <w:r w:rsidRPr="00B616BD">
              <w:t>telah</w:t>
            </w:r>
            <w:proofErr w:type="spellEnd"/>
            <w:r w:rsidRPr="00B616BD">
              <w:t xml:space="preserve"> </w:t>
            </w:r>
            <w:proofErr w:type="spellStart"/>
            <w:r w:rsidRPr="00B616BD">
              <w:t>dinyatakan</w:t>
            </w:r>
            <w:proofErr w:type="spellEnd"/>
            <w:r w:rsidRPr="00B616BD">
              <w:t xml:space="preserve"> </w:t>
            </w:r>
            <w:proofErr w:type="spellStart"/>
            <w:r w:rsidRPr="00B616BD">
              <w:t>macet</w:t>
            </w:r>
            <w:proofErr w:type="spellEnd"/>
            <w:r w:rsidRPr="00B616BD">
              <w:t xml:space="preserve"> </w:t>
            </w:r>
            <w:proofErr w:type="spellStart"/>
            <w:r w:rsidRPr="00B616BD">
              <w:t>kepada</w:t>
            </w:r>
            <w:proofErr w:type="spellEnd"/>
            <w:r w:rsidRPr="00B616BD">
              <w:t xml:space="preserve"> </w:t>
            </w:r>
            <w:proofErr w:type="spellStart"/>
            <w:r w:rsidRPr="00B616BD">
              <w:t>instansi</w:t>
            </w:r>
            <w:proofErr w:type="spellEnd"/>
            <w:r w:rsidRPr="00B616BD">
              <w:t xml:space="preserve"> yang </w:t>
            </w:r>
            <w:proofErr w:type="spellStart"/>
            <w:r w:rsidRPr="00B616BD">
              <w:t>berwenang</w:t>
            </w:r>
            <w:proofErr w:type="spellEnd"/>
            <w:r w:rsidRPr="00B616BD">
              <w:t xml:space="preserve"> </w:t>
            </w:r>
            <w:proofErr w:type="spellStart"/>
            <w:r w:rsidRPr="00B616BD">
              <w:t>mengurus</w:t>
            </w:r>
            <w:proofErr w:type="spellEnd"/>
            <w:r w:rsidRPr="00B616BD">
              <w:t xml:space="preserve"> </w:t>
            </w:r>
            <w:proofErr w:type="spellStart"/>
            <w:r w:rsidRPr="00B616BD">
              <w:t>Piutang</w:t>
            </w:r>
            <w:proofErr w:type="spellEnd"/>
            <w:r w:rsidRPr="00B616BD">
              <w:t xml:space="preserve"> Negara </w:t>
            </w:r>
            <w:proofErr w:type="spellStart"/>
            <w:r w:rsidRPr="00B616BD">
              <w:t>untuk</w:t>
            </w:r>
            <w:proofErr w:type="spellEnd"/>
            <w:r w:rsidRPr="00B616BD">
              <w:t xml:space="preserve"> </w:t>
            </w:r>
            <w:proofErr w:type="spellStart"/>
            <w:r w:rsidRPr="00B616BD">
              <w:t>diproses</w:t>
            </w:r>
            <w:proofErr w:type="spellEnd"/>
            <w:r w:rsidRPr="00B616BD">
              <w:t xml:space="preserve"> </w:t>
            </w:r>
            <w:proofErr w:type="spellStart"/>
            <w:r w:rsidRPr="00B616BD">
              <w:t>lebih</w:t>
            </w:r>
            <w:proofErr w:type="spellEnd"/>
            <w:r w:rsidRPr="00B616BD">
              <w:t xml:space="preserve"> </w:t>
            </w:r>
            <w:proofErr w:type="spellStart"/>
            <w:r w:rsidRPr="00B616BD">
              <w:t>lanjut</w:t>
            </w:r>
            <w:proofErr w:type="spellEnd"/>
            <w:r w:rsidRPr="00B616BD">
              <w:t xml:space="preserve"> </w:t>
            </w:r>
            <w:proofErr w:type="spellStart"/>
            <w:r w:rsidRPr="00B616BD">
              <w:t>penyelesaiannya</w:t>
            </w:r>
            <w:proofErr w:type="spellEnd"/>
            <w:r w:rsidRPr="00B616BD">
              <w:t xml:space="preserve"> </w:t>
            </w:r>
            <w:proofErr w:type="spellStart"/>
            <w:r w:rsidRPr="00B616BD">
              <w:t>sesuai</w:t>
            </w:r>
            <w:proofErr w:type="spellEnd"/>
            <w:r w:rsidRPr="00B616BD">
              <w:t xml:space="preserve"> </w:t>
            </w:r>
            <w:proofErr w:type="spellStart"/>
            <w:r w:rsidRPr="00B616BD">
              <w:t>dengan</w:t>
            </w:r>
            <w:proofErr w:type="spellEnd"/>
            <w:r w:rsidRPr="00B616BD">
              <w:t xml:space="preserve"> </w:t>
            </w:r>
            <w:proofErr w:type="spellStart"/>
            <w:r w:rsidRPr="00B616BD">
              <w:t>ketentuan</w:t>
            </w:r>
            <w:proofErr w:type="spellEnd"/>
            <w:r w:rsidRPr="00B616BD">
              <w:t xml:space="preserve"> </w:t>
            </w:r>
            <w:proofErr w:type="spellStart"/>
            <w:r w:rsidRPr="00B616BD">
              <w:t>Peraturan</w:t>
            </w:r>
            <w:proofErr w:type="spellEnd"/>
            <w:r w:rsidRPr="00B616BD">
              <w:t xml:space="preserve"> </w:t>
            </w:r>
            <w:proofErr w:type="spellStart"/>
            <w:r w:rsidRPr="00B616BD">
              <w:t>Perundang-undangan</w:t>
            </w:r>
            <w:proofErr w:type="spellEnd"/>
            <w:r w:rsidRPr="00B616BD">
              <w:t xml:space="preserve">. </w:t>
            </w:r>
          </w:p>
          <w:p w14:paraId="0459FE8B" w14:textId="77777777" w:rsidR="00166998" w:rsidRPr="00B616BD" w:rsidRDefault="00166998" w:rsidP="00166998">
            <w:pPr>
              <w:pStyle w:val="Default"/>
              <w:ind w:left="1440"/>
              <w:jc w:val="both"/>
            </w:pPr>
            <w:r>
              <w:tab/>
            </w:r>
            <w:r w:rsidRPr="00B616BD">
              <w:t>Menteri/</w:t>
            </w:r>
            <w:proofErr w:type="spellStart"/>
            <w:r w:rsidRPr="00B616BD">
              <w:t>Pimpinan</w:t>
            </w:r>
            <w:proofErr w:type="spellEnd"/>
            <w:r w:rsidRPr="00B616BD">
              <w:t xml:space="preserve"> Lembaga </w:t>
            </w:r>
            <w:proofErr w:type="spellStart"/>
            <w:r w:rsidRPr="00B616BD">
              <w:t>menyampaikan</w:t>
            </w:r>
            <w:proofErr w:type="spellEnd"/>
            <w:r w:rsidRPr="00B616BD">
              <w:t xml:space="preserve"> </w:t>
            </w:r>
            <w:proofErr w:type="spellStart"/>
            <w:r w:rsidRPr="00B616BD">
              <w:t>laporan</w:t>
            </w:r>
            <w:proofErr w:type="spellEnd"/>
            <w:r w:rsidRPr="00B616BD">
              <w:t xml:space="preserve"> </w:t>
            </w:r>
            <w:proofErr w:type="spellStart"/>
            <w:r w:rsidRPr="00B616BD">
              <w:t>pertanggungjawaban</w:t>
            </w:r>
            <w:proofErr w:type="spellEnd"/>
            <w:r w:rsidRPr="00B616BD">
              <w:t xml:space="preserve"> </w:t>
            </w:r>
            <w:proofErr w:type="spellStart"/>
            <w:r w:rsidRPr="00B616BD">
              <w:t>atas</w:t>
            </w:r>
            <w:proofErr w:type="spellEnd"/>
            <w:r w:rsidRPr="00B616BD">
              <w:t xml:space="preserve"> </w:t>
            </w:r>
            <w:proofErr w:type="spellStart"/>
            <w:r w:rsidRPr="00B616BD">
              <w:t>pengelolaan</w:t>
            </w:r>
            <w:proofErr w:type="spellEnd"/>
            <w:r w:rsidRPr="00B616BD">
              <w:t xml:space="preserve"> </w:t>
            </w:r>
            <w:proofErr w:type="spellStart"/>
            <w:r w:rsidRPr="00B616BD">
              <w:t>Piutang</w:t>
            </w:r>
            <w:proofErr w:type="spellEnd"/>
            <w:r w:rsidRPr="00B616BD">
              <w:t xml:space="preserve"> Negara </w:t>
            </w:r>
            <w:proofErr w:type="spellStart"/>
            <w:r w:rsidRPr="00B616BD">
              <w:t>kepada</w:t>
            </w:r>
            <w:proofErr w:type="spellEnd"/>
            <w:r w:rsidRPr="00B616BD">
              <w:t xml:space="preserve"> Menteri </w:t>
            </w:r>
            <w:proofErr w:type="spellStart"/>
            <w:r w:rsidRPr="00B616BD">
              <w:t>Keuangan</w:t>
            </w:r>
            <w:proofErr w:type="spellEnd"/>
            <w:r w:rsidRPr="00B616BD">
              <w:t xml:space="preserve"> </w:t>
            </w:r>
            <w:proofErr w:type="spellStart"/>
            <w:r w:rsidRPr="00B616BD">
              <w:t>selaku</w:t>
            </w:r>
            <w:proofErr w:type="spellEnd"/>
            <w:r w:rsidRPr="00B616BD">
              <w:t xml:space="preserve"> BUN. </w:t>
            </w:r>
          </w:p>
          <w:p w14:paraId="0B86C283" w14:textId="77777777" w:rsidR="00166998" w:rsidRPr="00B616BD" w:rsidRDefault="00166998" w:rsidP="00166998">
            <w:pPr>
              <w:pStyle w:val="Default"/>
              <w:ind w:left="1440" w:hanging="326"/>
              <w:jc w:val="both"/>
            </w:pPr>
            <w:r>
              <w:tab/>
            </w:r>
            <w:r>
              <w:tab/>
            </w:r>
            <w:proofErr w:type="spellStart"/>
            <w:r w:rsidRPr="00B616BD">
              <w:t>Debitur</w:t>
            </w:r>
            <w:proofErr w:type="spellEnd"/>
            <w:r w:rsidRPr="00B616BD">
              <w:t xml:space="preserve"> </w:t>
            </w:r>
            <w:proofErr w:type="spellStart"/>
            <w:r w:rsidRPr="00B616BD">
              <w:t>perorangan</w:t>
            </w:r>
            <w:proofErr w:type="spellEnd"/>
            <w:r w:rsidRPr="00B616BD">
              <w:t xml:space="preserve"> </w:t>
            </w:r>
            <w:proofErr w:type="spellStart"/>
            <w:r w:rsidRPr="00B616BD">
              <w:t>maupun</w:t>
            </w:r>
            <w:proofErr w:type="spellEnd"/>
            <w:r w:rsidRPr="00B616BD">
              <w:t xml:space="preserve"> </w:t>
            </w:r>
            <w:proofErr w:type="spellStart"/>
            <w:r w:rsidRPr="00B616BD">
              <w:t>lembaga</w:t>
            </w:r>
            <w:proofErr w:type="spellEnd"/>
            <w:r w:rsidRPr="00B616BD">
              <w:t xml:space="preserve"> </w:t>
            </w:r>
            <w:proofErr w:type="spellStart"/>
            <w:r w:rsidRPr="00B616BD">
              <w:t>melakukan</w:t>
            </w:r>
            <w:proofErr w:type="spellEnd"/>
            <w:r w:rsidRPr="00B616BD">
              <w:t xml:space="preserve"> </w:t>
            </w:r>
            <w:proofErr w:type="spellStart"/>
            <w:r w:rsidRPr="00B616BD">
              <w:t>pembayaran</w:t>
            </w:r>
            <w:proofErr w:type="spellEnd"/>
            <w:r w:rsidRPr="00B616BD">
              <w:t xml:space="preserve"> </w:t>
            </w:r>
            <w:proofErr w:type="spellStart"/>
            <w:r w:rsidRPr="00B616BD">
              <w:t>atas</w:t>
            </w:r>
            <w:proofErr w:type="spellEnd"/>
            <w:r w:rsidRPr="00B616BD">
              <w:t xml:space="preserve"> </w:t>
            </w:r>
            <w:proofErr w:type="spellStart"/>
            <w:r w:rsidRPr="00B616BD">
              <w:t>Piutang</w:t>
            </w:r>
            <w:proofErr w:type="spellEnd"/>
            <w:r w:rsidRPr="00B616BD">
              <w:t xml:space="preserve"> Negara </w:t>
            </w:r>
            <w:proofErr w:type="spellStart"/>
            <w:r w:rsidRPr="00B616BD">
              <w:t>langsung</w:t>
            </w:r>
            <w:proofErr w:type="spellEnd"/>
            <w:r w:rsidRPr="00B616BD">
              <w:t xml:space="preserve"> </w:t>
            </w:r>
            <w:proofErr w:type="spellStart"/>
            <w:r w:rsidRPr="00B616BD">
              <w:t>ke</w:t>
            </w:r>
            <w:proofErr w:type="spellEnd"/>
            <w:r w:rsidRPr="00B616BD">
              <w:t xml:space="preserve"> </w:t>
            </w:r>
            <w:proofErr w:type="spellStart"/>
            <w:r w:rsidRPr="00B616BD">
              <w:t>rekening</w:t>
            </w:r>
            <w:proofErr w:type="spellEnd"/>
            <w:r w:rsidRPr="00B616BD">
              <w:t xml:space="preserve"> Kas Negara. </w:t>
            </w:r>
          </w:p>
          <w:p w14:paraId="4BE0CEEA" w14:textId="77777777" w:rsidR="00166998" w:rsidRPr="00B616BD" w:rsidRDefault="00166998" w:rsidP="00166998">
            <w:pPr>
              <w:pStyle w:val="Default"/>
              <w:spacing w:after="144"/>
              <w:ind w:left="1440"/>
              <w:jc w:val="both"/>
            </w:pPr>
            <w:r>
              <w:tab/>
            </w:r>
            <w:proofErr w:type="spellStart"/>
            <w:r w:rsidRPr="00B616BD">
              <w:t>Dalam</w:t>
            </w:r>
            <w:proofErr w:type="spellEnd"/>
            <w:r w:rsidRPr="00B616BD">
              <w:t xml:space="preserve"> </w:t>
            </w:r>
            <w:proofErr w:type="spellStart"/>
            <w:r w:rsidRPr="00B616BD">
              <w:t>hal</w:t>
            </w:r>
            <w:proofErr w:type="spellEnd"/>
            <w:r w:rsidRPr="00B616BD">
              <w:t xml:space="preserve"> </w:t>
            </w:r>
            <w:proofErr w:type="spellStart"/>
            <w:r w:rsidRPr="00B616BD">
              <w:t>tertentu</w:t>
            </w:r>
            <w:proofErr w:type="spellEnd"/>
            <w:r w:rsidRPr="00B616BD">
              <w:t xml:space="preserve"> </w:t>
            </w:r>
            <w:proofErr w:type="spellStart"/>
            <w:r w:rsidRPr="00B616BD">
              <w:t>pembayaran</w:t>
            </w:r>
            <w:proofErr w:type="spellEnd"/>
            <w:r w:rsidRPr="00B616BD">
              <w:t xml:space="preserve"> </w:t>
            </w:r>
            <w:proofErr w:type="spellStart"/>
            <w:r w:rsidRPr="00B616BD">
              <w:t>atas</w:t>
            </w:r>
            <w:proofErr w:type="spellEnd"/>
            <w:r w:rsidRPr="00B616BD">
              <w:t xml:space="preserve"> </w:t>
            </w:r>
            <w:proofErr w:type="spellStart"/>
            <w:r w:rsidRPr="00B616BD">
              <w:t>Piutang</w:t>
            </w:r>
            <w:proofErr w:type="spellEnd"/>
            <w:r w:rsidRPr="00B616BD">
              <w:t xml:space="preserve"> Negara </w:t>
            </w:r>
            <w:proofErr w:type="spellStart"/>
            <w:r w:rsidRPr="00B616BD">
              <w:t>dapat</w:t>
            </w:r>
            <w:proofErr w:type="spellEnd"/>
            <w:r w:rsidRPr="00B616BD">
              <w:t xml:space="preserve"> </w:t>
            </w:r>
            <w:proofErr w:type="spellStart"/>
            <w:r w:rsidRPr="00B616BD">
              <w:t>disetorkan</w:t>
            </w:r>
            <w:proofErr w:type="spellEnd"/>
            <w:r w:rsidRPr="00B616BD">
              <w:t xml:space="preserve"> </w:t>
            </w:r>
            <w:proofErr w:type="spellStart"/>
            <w:r w:rsidRPr="00B616BD">
              <w:t>ke</w:t>
            </w:r>
            <w:proofErr w:type="spellEnd"/>
            <w:r w:rsidRPr="00B616BD">
              <w:t xml:space="preserve"> </w:t>
            </w:r>
            <w:proofErr w:type="spellStart"/>
            <w:r w:rsidRPr="00B616BD">
              <w:t>rekening</w:t>
            </w:r>
            <w:proofErr w:type="spellEnd"/>
            <w:r w:rsidRPr="00B616BD">
              <w:t xml:space="preserve"> Kas Negara </w:t>
            </w:r>
            <w:proofErr w:type="spellStart"/>
            <w:r w:rsidRPr="00B616BD">
              <w:t>melalui</w:t>
            </w:r>
            <w:proofErr w:type="spellEnd"/>
            <w:r w:rsidRPr="00B616BD">
              <w:t xml:space="preserve"> </w:t>
            </w:r>
            <w:proofErr w:type="spellStart"/>
            <w:r w:rsidRPr="00B616BD">
              <w:t>rekening</w:t>
            </w:r>
            <w:proofErr w:type="spellEnd"/>
            <w:r w:rsidRPr="00B616BD">
              <w:t xml:space="preserve"> </w:t>
            </w:r>
            <w:proofErr w:type="spellStart"/>
            <w:r w:rsidRPr="00B616BD">
              <w:t>Bendahara</w:t>
            </w:r>
            <w:proofErr w:type="spellEnd"/>
            <w:r w:rsidRPr="00B616BD">
              <w:t xml:space="preserve"> </w:t>
            </w:r>
            <w:proofErr w:type="spellStart"/>
            <w:r w:rsidRPr="00B616BD">
              <w:t>Penerimaan</w:t>
            </w:r>
            <w:proofErr w:type="spellEnd"/>
            <w:r w:rsidRPr="00B616BD">
              <w:t xml:space="preserve">. </w:t>
            </w:r>
            <w:proofErr w:type="spellStart"/>
            <w:r w:rsidRPr="00B616BD">
              <w:t>Ketentuan</w:t>
            </w:r>
            <w:proofErr w:type="spellEnd"/>
            <w:r w:rsidRPr="00B616BD">
              <w:t xml:space="preserve"> </w:t>
            </w:r>
            <w:proofErr w:type="spellStart"/>
            <w:r w:rsidRPr="00B616BD">
              <w:t>mengenai</w:t>
            </w:r>
            <w:proofErr w:type="spellEnd"/>
            <w:r w:rsidRPr="00B616BD">
              <w:t xml:space="preserve"> tata </w:t>
            </w:r>
            <w:proofErr w:type="spellStart"/>
            <w:r w:rsidRPr="00B616BD">
              <w:t>cara</w:t>
            </w:r>
            <w:proofErr w:type="spellEnd"/>
            <w:r w:rsidRPr="00B616BD">
              <w:t xml:space="preserve"> </w:t>
            </w:r>
            <w:proofErr w:type="spellStart"/>
            <w:r w:rsidRPr="00B616BD">
              <w:t>pembayaran</w:t>
            </w:r>
            <w:proofErr w:type="spellEnd"/>
            <w:r w:rsidRPr="00B616BD">
              <w:t xml:space="preserve"> </w:t>
            </w:r>
            <w:proofErr w:type="spellStart"/>
            <w:r w:rsidRPr="00B616BD">
              <w:t>atas</w:t>
            </w:r>
            <w:proofErr w:type="spellEnd"/>
            <w:r w:rsidRPr="00B616BD">
              <w:t xml:space="preserve"> </w:t>
            </w:r>
            <w:proofErr w:type="spellStart"/>
            <w:r w:rsidRPr="00B616BD">
              <w:t>Piutang</w:t>
            </w:r>
            <w:proofErr w:type="spellEnd"/>
            <w:r w:rsidRPr="00B616BD">
              <w:t xml:space="preserve"> Negara </w:t>
            </w:r>
            <w:proofErr w:type="spellStart"/>
            <w:r w:rsidRPr="00B616BD">
              <w:t>diatur</w:t>
            </w:r>
            <w:proofErr w:type="spellEnd"/>
            <w:r w:rsidRPr="00B616BD">
              <w:t xml:space="preserve"> </w:t>
            </w:r>
            <w:proofErr w:type="spellStart"/>
            <w:r w:rsidRPr="00B616BD">
              <w:t>dengan</w:t>
            </w:r>
            <w:proofErr w:type="spellEnd"/>
            <w:r w:rsidRPr="00B616BD">
              <w:t xml:space="preserve"> </w:t>
            </w:r>
            <w:proofErr w:type="spellStart"/>
            <w:r w:rsidRPr="00B616BD">
              <w:t>Peraturan</w:t>
            </w:r>
            <w:proofErr w:type="spellEnd"/>
            <w:r w:rsidRPr="00B616BD">
              <w:t xml:space="preserve"> Menteri </w:t>
            </w:r>
            <w:proofErr w:type="spellStart"/>
            <w:r w:rsidRPr="00B616BD">
              <w:t>Keuangan</w:t>
            </w:r>
            <w:proofErr w:type="spellEnd"/>
            <w:r w:rsidRPr="00B616BD">
              <w:t xml:space="preserve">. </w:t>
            </w:r>
          </w:p>
          <w:p w14:paraId="0A6ED11C" w14:textId="77777777" w:rsidR="00166998" w:rsidRPr="0040303E" w:rsidRDefault="00166998" w:rsidP="00166998">
            <w:pPr>
              <w:pStyle w:val="Default"/>
              <w:jc w:val="both"/>
              <w:rPr>
                <w:lang w:val="id-ID"/>
              </w:rPr>
            </w:pPr>
            <w:r>
              <w:tab/>
              <w:t>d.</w:t>
            </w:r>
            <w:r>
              <w:tab/>
            </w:r>
            <w:proofErr w:type="spellStart"/>
            <w:r w:rsidRPr="00B616BD">
              <w:t>Pengelolaan</w:t>
            </w:r>
            <w:proofErr w:type="spellEnd"/>
            <w:r w:rsidRPr="00B616BD">
              <w:t xml:space="preserve"> </w:t>
            </w:r>
            <w:proofErr w:type="spellStart"/>
            <w:r w:rsidRPr="00B616BD">
              <w:t>Portofolio</w:t>
            </w:r>
            <w:proofErr w:type="spellEnd"/>
            <w:r w:rsidRPr="00B616BD">
              <w:t xml:space="preserve"> Utang </w:t>
            </w:r>
            <w:r>
              <w:rPr>
                <w:lang w:val="id-ID"/>
              </w:rPr>
              <w:t>(Pasal 140)</w:t>
            </w:r>
          </w:p>
          <w:p w14:paraId="5858DA70" w14:textId="77777777" w:rsidR="00166998" w:rsidRDefault="00166998" w:rsidP="00166998">
            <w:pPr>
              <w:pStyle w:val="Default"/>
              <w:ind w:left="1440"/>
              <w:jc w:val="both"/>
            </w:pPr>
          </w:p>
          <w:p w14:paraId="63C0EE86" w14:textId="77777777" w:rsidR="00166998" w:rsidRPr="00B616BD" w:rsidRDefault="00166998" w:rsidP="00166998">
            <w:pPr>
              <w:pStyle w:val="Default"/>
              <w:ind w:left="1440"/>
              <w:jc w:val="both"/>
            </w:pPr>
            <w:proofErr w:type="spellStart"/>
            <w:r w:rsidRPr="00B616BD">
              <w:t>Pengelolaan</w:t>
            </w:r>
            <w:proofErr w:type="spellEnd"/>
            <w:r w:rsidRPr="00B616BD">
              <w:t xml:space="preserve"> </w:t>
            </w:r>
            <w:proofErr w:type="spellStart"/>
            <w:r w:rsidRPr="00B616BD">
              <w:t>portofolio</w:t>
            </w:r>
            <w:proofErr w:type="spellEnd"/>
            <w:r w:rsidRPr="00B616BD">
              <w:t xml:space="preserve"> utang </w:t>
            </w:r>
            <w:proofErr w:type="spellStart"/>
            <w:r w:rsidRPr="00B616BD">
              <w:t>dilaksanakan</w:t>
            </w:r>
            <w:proofErr w:type="spellEnd"/>
            <w:r w:rsidRPr="00B616BD">
              <w:t xml:space="preserve"> </w:t>
            </w:r>
            <w:proofErr w:type="spellStart"/>
            <w:r w:rsidRPr="00B616BD">
              <w:t>melalui</w:t>
            </w:r>
            <w:proofErr w:type="spellEnd"/>
            <w:r w:rsidRPr="00B616BD">
              <w:t xml:space="preserve">: </w:t>
            </w:r>
          </w:p>
          <w:p w14:paraId="7B8B83D6" w14:textId="77777777" w:rsidR="00166998" w:rsidRDefault="00166998" w:rsidP="00166998">
            <w:pPr>
              <w:pStyle w:val="Default"/>
              <w:numPr>
                <w:ilvl w:val="0"/>
                <w:numId w:val="81"/>
              </w:numPr>
              <w:ind w:hanging="709"/>
              <w:jc w:val="both"/>
            </w:pPr>
            <w:proofErr w:type="spellStart"/>
            <w:r w:rsidRPr="00B616BD">
              <w:t>Restrukturisasi</w:t>
            </w:r>
            <w:proofErr w:type="spellEnd"/>
            <w:r w:rsidRPr="00B616BD">
              <w:t xml:space="preserve"> utang</w:t>
            </w:r>
            <w:r>
              <w:t>.</w:t>
            </w:r>
          </w:p>
          <w:p w14:paraId="324D9DEE" w14:textId="77777777" w:rsidR="00166998" w:rsidRPr="00B616BD" w:rsidRDefault="00166998" w:rsidP="00166998">
            <w:pPr>
              <w:pStyle w:val="Default"/>
              <w:numPr>
                <w:ilvl w:val="0"/>
                <w:numId w:val="81"/>
              </w:numPr>
              <w:ind w:hanging="709"/>
              <w:jc w:val="both"/>
            </w:pPr>
            <w:proofErr w:type="spellStart"/>
            <w:r w:rsidRPr="00B616BD">
              <w:t>Transaksi</w:t>
            </w:r>
            <w:proofErr w:type="spellEnd"/>
            <w:r w:rsidRPr="00B616BD">
              <w:t xml:space="preserve"> </w:t>
            </w:r>
            <w:proofErr w:type="spellStart"/>
            <w:r w:rsidRPr="00B616BD">
              <w:t>lindung</w:t>
            </w:r>
            <w:proofErr w:type="spellEnd"/>
            <w:r w:rsidRPr="00B616BD">
              <w:t xml:space="preserve"> </w:t>
            </w:r>
            <w:proofErr w:type="spellStart"/>
            <w:r w:rsidRPr="00B616BD">
              <w:t>nilai</w:t>
            </w:r>
            <w:proofErr w:type="spellEnd"/>
            <w:r w:rsidRPr="00B616BD">
              <w:t xml:space="preserve">. </w:t>
            </w:r>
          </w:p>
          <w:p w14:paraId="66B09098" w14:textId="77777777" w:rsidR="00166998" w:rsidRDefault="00166998" w:rsidP="00166998">
            <w:pPr>
              <w:pStyle w:val="Default"/>
              <w:ind w:left="1440"/>
              <w:jc w:val="both"/>
              <w:rPr>
                <w:lang w:val="id-ID"/>
              </w:rPr>
            </w:pPr>
            <w:proofErr w:type="spellStart"/>
            <w:r w:rsidRPr="00B616BD">
              <w:t>Biaya</w:t>
            </w:r>
            <w:proofErr w:type="spellEnd"/>
            <w:r w:rsidRPr="00B616BD">
              <w:t xml:space="preserve"> yang </w:t>
            </w:r>
            <w:proofErr w:type="spellStart"/>
            <w:r w:rsidRPr="00B616BD">
              <w:t>timbul</w:t>
            </w:r>
            <w:proofErr w:type="spellEnd"/>
            <w:r w:rsidRPr="00B616BD">
              <w:t xml:space="preserve"> </w:t>
            </w:r>
            <w:proofErr w:type="spellStart"/>
            <w:r w:rsidRPr="00B616BD">
              <w:t>dalam</w:t>
            </w:r>
            <w:proofErr w:type="spellEnd"/>
            <w:r w:rsidRPr="00B616BD">
              <w:t xml:space="preserve"> </w:t>
            </w:r>
            <w:proofErr w:type="spellStart"/>
            <w:r w:rsidRPr="00B616BD">
              <w:t>pengelolaan</w:t>
            </w:r>
            <w:proofErr w:type="spellEnd"/>
            <w:r w:rsidRPr="00B616BD">
              <w:t xml:space="preserve"> </w:t>
            </w:r>
            <w:proofErr w:type="spellStart"/>
            <w:r w:rsidRPr="00B616BD">
              <w:t>portofolio</w:t>
            </w:r>
            <w:proofErr w:type="spellEnd"/>
            <w:r w:rsidRPr="00B616BD">
              <w:t xml:space="preserve"> utang </w:t>
            </w:r>
            <w:proofErr w:type="spellStart"/>
            <w:r w:rsidRPr="00B616BD">
              <w:t>disediakan</w:t>
            </w:r>
            <w:proofErr w:type="spellEnd"/>
            <w:r w:rsidRPr="00B616BD">
              <w:t xml:space="preserve"> </w:t>
            </w:r>
            <w:proofErr w:type="spellStart"/>
            <w:r w:rsidRPr="00B616BD">
              <w:t>dalam</w:t>
            </w:r>
            <w:proofErr w:type="spellEnd"/>
            <w:r w:rsidRPr="00B616BD">
              <w:t xml:space="preserve"> APBN.</w:t>
            </w:r>
            <w:r>
              <w:t xml:space="preserve"> </w:t>
            </w:r>
            <w:proofErr w:type="spellStart"/>
            <w:r w:rsidRPr="00B616BD">
              <w:t>Pengelolaan</w:t>
            </w:r>
            <w:proofErr w:type="spellEnd"/>
            <w:r w:rsidRPr="00B616BD">
              <w:t xml:space="preserve"> </w:t>
            </w:r>
            <w:proofErr w:type="spellStart"/>
            <w:r w:rsidRPr="00B616BD">
              <w:t>portofolio</w:t>
            </w:r>
            <w:proofErr w:type="spellEnd"/>
            <w:r w:rsidRPr="00B616BD">
              <w:t xml:space="preserve"> utang </w:t>
            </w:r>
            <w:proofErr w:type="spellStart"/>
            <w:r w:rsidRPr="00B616BD">
              <w:t>dilaksanakan</w:t>
            </w:r>
            <w:proofErr w:type="spellEnd"/>
            <w:r w:rsidRPr="00B616BD">
              <w:t xml:space="preserve"> oleh Menteri </w:t>
            </w:r>
            <w:proofErr w:type="spellStart"/>
            <w:r w:rsidRPr="00B616BD">
              <w:t>Keuangan</w:t>
            </w:r>
            <w:proofErr w:type="spellEnd"/>
          </w:p>
          <w:p w14:paraId="1EA80EF5" w14:textId="77777777" w:rsidR="00166998" w:rsidRPr="00B616BD" w:rsidRDefault="00166998" w:rsidP="00166998">
            <w:pPr>
              <w:pStyle w:val="Default"/>
              <w:ind w:left="1440"/>
              <w:jc w:val="both"/>
            </w:pPr>
            <w:r w:rsidRPr="00B616BD">
              <w:t xml:space="preserve"> </w:t>
            </w:r>
          </w:p>
          <w:p w14:paraId="30528A85" w14:textId="77777777" w:rsidR="00166998" w:rsidRPr="0040303E" w:rsidRDefault="00166998" w:rsidP="00166998">
            <w:pPr>
              <w:pStyle w:val="Default"/>
              <w:jc w:val="both"/>
              <w:rPr>
                <w:lang w:val="id-ID"/>
              </w:rPr>
            </w:pPr>
            <w:r>
              <w:lastRenderedPageBreak/>
              <w:tab/>
              <w:t>e.</w:t>
            </w:r>
            <w:r>
              <w:tab/>
            </w:r>
            <w:proofErr w:type="spellStart"/>
            <w:r w:rsidRPr="00B616BD">
              <w:t>Pembayaran</w:t>
            </w:r>
            <w:proofErr w:type="spellEnd"/>
            <w:r w:rsidRPr="00B616BD">
              <w:t xml:space="preserve"> </w:t>
            </w:r>
            <w:proofErr w:type="spellStart"/>
            <w:r w:rsidRPr="00B616BD">
              <w:t>Kewajiban</w:t>
            </w:r>
            <w:proofErr w:type="spellEnd"/>
            <w:r w:rsidRPr="00B616BD">
              <w:t xml:space="preserve"> Utang Negara</w:t>
            </w:r>
            <w:r>
              <w:rPr>
                <w:lang w:val="id-ID"/>
              </w:rPr>
              <w:t xml:space="preserve"> (Pasal 141s.d. 143)</w:t>
            </w:r>
          </w:p>
          <w:p w14:paraId="6998EF06" w14:textId="77777777" w:rsidR="00166998" w:rsidRDefault="00166998" w:rsidP="00166998">
            <w:pPr>
              <w:pStyle w:val="Default"/>
              <w:ind w:left="1440"/>
              <w:jc w:val="both"/>
            </w:pPr>
          </w:p>
          <w:p w14:paraId="2B16A9CC"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w:t>
            </w:r>
            <w:proofErr w:type="spellStart"/>
            <w:r w:rsidRPr="00B616BD">
              <w:t>pengelola</w:t>
            </w:r>
            <w:proofErr w:type="spellEnd"/>
            <w:r w:rsidRPr="00B616BD">
              <w:t xml:space="preserve"> </w:t>
            </w:r>
            <w:proofErr w:type="spellStart"/>
            <w:r w:rsidRPr="00B616BD">
              <w:t>fiskal</w:t>
            </w:r>
            <w:proofErr w:type="spellEnd"/>
            <w:r w:rsidRPr="00B616BD">
              <w:t xml:space="preserve"> </w:t>
            </w:r>
            <w:proofErr w:type="spellStart"/>
            <w:r w:rsidRPr="00B616BD">
              <w:t>berwenang</w:t>
            </w:r>
            <w:proofErr w:type="spellEnd"/>
            <w:r w:rsidRPr="00B616BD">
              <w:t xml:space="preserve"> </w:t>
            </w:r>
            <w:proofErr w:type="spellStart"/>
            <w:r w:rsidRPr="00B616BD">
              <w:t>mengelola</w:t>
            </w:r>
            <w:proofErr w:type="spellEnd"/>
            <w:r w:rsidRPr="00B616BD">
              <w:t xml:space="preserve"> </w:t>
            </w:r>
            <w:proofErr w:type="spellStart"/>
            <w:r w:rsidRPr="00B616BD">
              <w:t>anggaran</w:t>
            </w:r>
            <w:proofErr w:type="spellEnd"/>
            <w:r w:rsidRPr="00B616BD">
              <w:t xml:space="preserve"> utang. </w:t>
            </w:r>
            <w:proofErr w:type="spellStart"/>
            <w:r w:rsidRPr="00B616BD">
              <w:t>Dalam</w:t>
            </w:r>
            <w:proofErr w:type="spellEnd"/>
            <w:r w:rsidRPr="00B616BD">
              <w:t xml:space="preserve"> </w:t>
            </w:r>
            <w:proofErr w:type="spellStart"/>
            <w:r w:rsidRPr="00B616BD">
              <w:t>rangka</w:t>
            </w:r>
            <w:proofErr w:type="spellEnd"/>
            <w:r w:rsidRPr="00B616BD">
              <w:t xml:space="preserve"> </w:t>
            </w:r>
            <w:proofErr w:type="spellStart"/>
            <w:r w:rsidRPr="00B616BD">
              <w:t>pengelolaan</w:t>
            </w:r>
            <w:proofErr w:type="spellEnd"/>
            <w:r w:rsidRPr="00B616BD">
              <w:t xml:space="preserve"> </w:t>
            </w:r>
            <w:proofErr w:type="spellStart"/>
            <w:r w:rsidRPr="00B616BD">
              <w:t>anggaran</w:t>
            </w:r>
            <w:proofErr w:type="spellEnd"/>
            <w:r w:rsidRPr="00B616BD">
              <w:t xml:space="preserve"> Menteri </w:t>
            </w:r>
            <w:proofErr w:type="spellStart"/>
            <w:r w:rsidRPr="00B616BD">
              <w:t>Keuangan</w:t>
            </w:r>
            <w:proofErr w:type="spellEnd"/>
            <w:r w:rsidRPr="00B616BD">
              <w:t xml:space="preserve"> </w:t>
            </w:r>
            <w:proofErr w:type="spellStart"/>
            <w:r w:rsidRPr="00B616BD">
              <w:t>bertindak</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utang. </w:t>
            </w:r>
          </w:p>
          <w:p w14:paraId="1F7CD12D" w14:textId="77777777" w:rsidR="00166998" w:rsidRDefault="00166998" w:rsidP="00166998">
            <w:pPr>
              <w:pStyle w:val="Default"/>
              <w:ind w:left="1440" w:hanging="90"/>
              <w:jc w:val="both"/>
            </w:pPr>
            <w:r>
              <w:tab/>
            </w: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utang </w:t>
            </w:r>
            <w:proofErr w:type="spellStart"/>
            <w:r w:rsidRPr="00B616BD">
              <w:t>menunjuk</w:t>
            </w:r>
            <w:proofErr w:type="spellEnd"/>
            <w:r w:rsidRPr="00B616BD">
              <w:t xml:space="preserve"> </w:t>
            </w:r>
            <w:proofErr w:type="spellStart"/>
            <w:r w:rsidRPr="00B616BD">
              <w:t>pejabat</w:t>
            </w:r>
            <w:proofErr w:type="spellEnd"/>
            <w:r w:rsidRPr="00B616BD">
              <w:t xml:space="preserve"> </w:t>
            </w:r>
            <w:proofErr w:type="spellStart"/>
            <w:r w:rsidRPr="00B616BD">
              <w:t>setingkat</w:t>
            </w:r>
            <w:proofErr w:type="spellEnd"/>
            <w:r w:rsidRPr="00B616BD">
              <w:t xml:space="preserve"> </w:t>
            </w:r>
            <w:proofErr w:type="spellStart"/>
            <w:r w:rsidRPr="00B616BD">
              <w:t>eselon</w:t>
            </w:r>
            <w:proofErr w:type="spellEnd"/>
            <w:r w:rsidRPr="00B616BD">
              <w:t xml:space="preserve"> I di </w:t>
            </w:r>
            <w:proofErr w:type="spellStart"/>
            <w:r w:rsidRPr="00B616BD">
              <w:t>lingkungan</w:t>
            </w:r>
            <w:proofErr w:type="spellEnd"/>
            <w:r w:rsidRPr="00B616BD">
              <w:t xml:space="preserve"> Kementerian </w:t>
            </w:r>
            <w:proofErr w:type="spellStart"/>
            <w:r w:rsidRPr="00B616BD">
              <w:t>Keuangan</w:t>
            </w:r>
            <w:proofErr w:type="spellEnd"/>
            <w:r w:rsidRPr="00B616BD">
              <w:t xml:space="preserve"> </w:t>
            </w:r>
            <w:proofErr w:type="spellStart"/>
            <w:r w:rsidRPr="00B616BD">
              <w:t>untuk</w:t>
            </w:r>
            <w:proofErr w:type="spellEnd"/>
            <w:r w:rsidRPr="00B616BD">
              <w:t xml:space="preserve"> </w:t>
            </w:r>
            <w:proofErr w:type="spellStart"/>
            <w:r w:rsidRPr="00B616BD">
              <w:t>menjalankan</w:t>
            </w:r>
            <w:proofErr w:type="spellEnd"/>
            <w:r w:rsidRPr="00B616BD">
              <w:t xml:space="preserve"> </w:t>
            </w:r>
            <w:proofErr w:type="spellStart"/>
            <w:r w:rsidRPr="00B616BD">
              <w:t>fungsi</w:t>
            </w:r>
            <w:proofErr w:type="spellEnd"/>
            <w:r w:rsidRPr="00B616BD">
              <w:t xml:space="preserve"> PA. </w:t>
            </w:r>
          </w:p>
          <w:p w14:paraId="12716B90" w14:textId="77777777" w:rsidR="00166998"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utang </w:t>
            </w:r>
            <w:proofErr w:type="spellStart"/>
            <w:r w:rsidRPr="00B616BD">
              <w:t>menetapkan</w:t>
            </w:r>
            <w:proofErr w:type="spellEnd"/>
            <w:r w:rsidRPr="00B616BD">
              <w:t xml:space="preserve"> </w:t>
            </w:r>
            <w:proofErr w:type="spellStart"/>
            <w:r w:rsidRPr="00B616BD">
              <w:t>pejabat</w:t>
            </w:r>
            <w:proofErr w:type="spellEnd"/>
            <w:r w:rsidRPr="00B616BD">
              <w:t xml:space="preserve"> pada Kementerian </w:t>
            </w:r>
            <w:proofErr w:type="spellStart"/>
            <w:r w:rsidRPr="00B616BD">
              <w:t>Keuangan</w:t>
            </w:r>
            <w:proofErr w:type="spellEnd"/>
            <w:r w:rsidRPr="00B616BD">
              <w:t xml:space="preserve"> yang </w:t>
            </w:r>
            <w:proofErr w:type="spellStart"/>
            <w:r w:rsidRPr="00B616BD">
              <w:t>membidangi</w:t>
            </w:r>
            <w:proofErr w:type="spellEnd"/>
            <w:r w:rsidRPr="00B616BD">
              <w:t xml:space="preserve"> </w:t>
            </w:r>
            <w:proofErr w:type="spellStart"/>
            <w:r w:rsidRPr="00B616BD">
              <w:t>fungsi</w:t>
            </w:r>
            <w:proofErr w:type="spellEnd"/>
            <w:r w:rsidRPr="00B616BD">
              <w:t xml:space="preserve"> </w:t>
            </w:r>
            <w:proofErr w:type="spellStart"/>
            <w:r w:rsidRPr="00B616BD">
              <w:t>pelaksanaan</w:t>
            </w:r>
            <w:proofErr w:type="spellEnd"/>
            <w:r w:rsidRPr="00B616BD">
              <w:t xml:space="preserve"> </w:t>
            </w:r>
            <w:proofErr w:type="spellStart"/>
            <w:r w:rsidRPr="00B616BD">
              <w:t>pembayaran</w:t>
            </w:r>
            <w:proofErr w:type="spellEnd"/>
            <w:r w:rsidRPr="00B616BD">
              <w:t xml:space="preserve"> utang </w:t>
            </w:r>
            <w:proofErr w:type="spellStart"/>
            <w:r w:rsidRPr="00B616BD">
              <w:t>selaku</w:t>
            </w:r>
            <w:proofErr w:type="spellEnd"/>
            <w:r w:rsidRPr="00B616BD">
              <w:t xml:space="preserve"> KPA. </w:t>
            </w:r>
          </w:p>
          <w:p w14:paraId="24384057" w14:textId="77777777" w:rsidR="00166998" w:rsidRPr="00B616BD" w:rsidRDefault="00166998" w:rsidP="00166998">
            <w:pPr>
              <w:pStyle w:val="Default"/>
              <w:ind w:left="1440"/>
              <w:jc w:val="both"/>
            </w:pPr>
            <w:r>
              <w:tab/>
            </w:r>
            <w:proofErr w:type="spellStart"/>
            <w:r w:rsidRPr="00B616BD">
              <w:t>Penyusunan</w:t>
            </w:r>
            <w:proofErr w:type="spellEnd"/>
            <w:r w:rsidRPr="00B616BD">
              <w:t xml:space="preserve"> dan </w:t>
            </w:r>
            <w:proofErr w:type="spellStart"/>
            <w:r w:rsidRPr="00B616BD">
              <w:t>pengesahan</w:t>
            </w:r>
            <w:proofErr w:type="spellEnd"/>
            <w:r w:rsidRPr="00B616BD">
              <w:t xml:space="preserve"> DIPA </w:t>
            </w:r>
            <w:proofErr w:type="spellStart"/>
            <w:r w:rsidRPr="00B616BD">
              <w:t>atas</w:t>
            </w:r>
            <w:proofErr w:type="spellEnd"/>
            <w:r w:rsidRPr="00B616BD">
              <w:t xml:space="preserve"> </w:t>
            </w:r>
            <w:proofErr w:type="spellStart"/>
            <w:r w:rsidRPr="00B616BD">
              <w:t>anggaran</w:t>
            </w:r>
            <w:proofErr w:type="spellEnd"/>
            <w:r w:rsidRPr="00B616BD">
              <w:t xml:space="preserve"> utang </w:t>
            </w:r>
            <w:proofErr w:type="spellStart"/>
            <w:r w:rsidRPr="00B616BD">
              <w:t>dapat</w:t>
            </w:r>
            <w:proofErr w:type="spellEnd"/>
            <w:r w:rsidRPr="00B616BD">
              <w:t xml:space="preserve"> </w:t>
            </w:r>
            <w:proofErr w:type="spellStart"/>
            <w:r w:rsidRPr="00B616BD">
              <w:t>dilakukan</w:t>
            </w:r>
            <w:proofErr w:type="spellEnd"/>
            <w:r w:rsidRPr="00B616BD">
              <w:t xml:space="preserve"> </w:t>
            </w:r>
            <w:proofErr w:type="spellStart"/>
            <w:r w:rsidRPr="00B616BD">
              <w:t>dalam</w:t>
            </w:r>
            <w:proofErr w:type="spellEnd"/>
            <w:r w:rsidRPr="00B616BD">
              <w:t xml:space="preserve"> </w:t>
            </w:r>
            <w:proofErr w:type="spellStart"/>
            <w:r w:rsidRPr="00B616BD">
              <w:t>tahun</w:t>
            </w:r>
            <w:proofErr w:type="spellEnd"/>
            <w:r w:rsidRPr="00B616BD">
              <w:t xml:space="preserve"> </w:t>
            </w:r>
            <w:proofErr w:type="spellStart"/>
            <w:r w:rsidRPr="00B616BD">
              <w:t>anggaran</w:t>
            </w:r>
            <w:proofErr w:type="spellEnd"/>
            <w:r w:rsidRPr="00B616BD">
              <w:t xml:space="preserve"> </w:t>
            </w:r>
            <w:proofErr w:type="spellStart"/>
            <w:r w:rsidRPr="00B616BD">
              <w:t>berjalan</w:t>
            </w:r>
            <w:proofErr w:type="spellEnd"/>
            <w:r w:rsidRPr="00B616BD">
              <w:t xml:space="preserve"> </w:t>
            </w:r>
            <w:proofErr w:type="spellStart"/>
            <w:r w:rsidRPr="00B616BD">
              <w:t>sesuai</w:t>
            </w:r>
            <w:proofErr w:type="spellEnd"/>
            <w:r w:rsidRPr="00B616BD">
              <w:t xml:space="preserve"> </w:t>
            </w:r>
            <w:proofErr w:type="spellStart"/>
            <w:r w:rsidRPr="00B616BD">
              <w:t>dengan</w:t>
            </w:r>
            <w:proofErr w:type="spellEnd"/>
            <w:r w:rsidRPr="00B616BD">
              <w:t xml:space="preserve">: </w:t>
            </w:r>
          </w:p>
          <w:p w14:paraId="1D0918F5" w14:textId="77777777" w:rsidR="00166998" w:rsidRPr="00B616BD" w:rsidRDefault="00166998" w:rsidP="00166998">
            <w:pPr>
              <w:pStyle w:val="Default"/>
              <w:numPr>
                <w:ilvl w:val="0"/>
                <w:numId w:val="82"/>
              </w:numPr>
              <w:ind w:hanging="709"/>
              <w:jc w:val="both"/>
            </w:pPr>
            <w:proofErr w:type="spellStart"/>
            <w:r>
              <w:t>P</w:t>
            </w:r>
            <w:r w:rsidRPr="00B616BD">
              <w:t>erencanaan</w:t>
            </w:r>
            <w:proofErr w:type="spellEnd"/>
            <w:r>
              <w:t>.</w:t>
            </w:r>
          </w:p>
          <w:p w14:paraId="010F3032" w14:textId="77777777" w:rsidR="00166998" w:rsidRDefault="00166998" w:rsidP="00166998">
            <w:pPr>
              <w:pStyle w:val="Default"/>
              <w:numPr>
                <w:ilvl w:val="0"/>
                <w:numId w:val="82"/>
              </w:numPr>
              <w:ind w:hanging="709"/>
              <w:jc w:val="both"/>
            </w:pPr>
            <w:proofErr w:type="spellStart"/>
            <w:r>
              <w:t>P</w:t>
            </w:r>
            <w:r w:rsidRPr="00B616BD">
              <w:t>ermintaan</w:t>
            </w:r>
            <w:proofErr w:type="spellEnd"/>
            <w:r w:rsidRPr="00B616BD">
              <w:t xml:space="preserve"> </w:t>
            </w:r>
            <w:proofErr w:type="spellStart"/>
            <w:r w:rsidRPr="00B616BD">
              <w:t>penyediaan</w:t>
            </w:r>
            <w:proofErr w:type="spellEnd"/>
            <w:r w:rsidRPr="00B616BD">
              <w:t xml:space="preserve"> dana yang </w:t>
            </w:r>
            <w:proofErr w:type="spellStart"/>
            <w:r w:rsidRPr="00B616BD">
              <w:t>disampaikan</w:t>
            </w:r>
            <w:proofErr w:type="spellEnd"/>
            <w:r w:rsidRPr="00B616BD">
              <w:t xml:space="preserve"> oleh </w:t>
            </w:r>
            <w:proofErr w:type="spellStart"/>
            <w:r w:rsidRPr="00B616BD">
              <w:t>pejabat</w:t>
            </w:r>
            <w:proofErr w:type="spellEnd"/>
            <w:r w:rsidRPr="00B616BD">
              <w:t xml:space="preserve"> pada Kementerian </w:t>
            </w:r>
            <w:proofErr w:type="spellStart"/>
            <w:r w:rsidRPr="00B616BD">
              <w:t>Keuangan</w:t>
            </w:r>
            <w:proofErr w:type="spellEnd"/>
            <w:r w:rsidRPr="00B616BD">
              <w:t xml:space="preserve">. </w:t>
            </w:r>
          </w:p>
          <w:p w14:paraId="3EB8A2B0" w14:textId="77777777" w:rsidR="00166998" w:rsidRPr="00B616BD" w:rsidRDefault="00166998" w:rsidP="00166998">
            <w:pPr>
              <w:pStyle w:val="Default"/>
              <w:ind w:left="2160"/>
              <w:jc w:val="both"/>
            </w:pPr>
          </w:p>
          <w:p w14:paraId="4C462071" w14:textId="77777777" w:rsidR="00166998" w:rsidRDefault="00166998" w:rsidP="00166998">
            <w:pPr>
              <w:pStyle w:val="Default"/>
              <w:ind w:left="1440"/>
              <w:jc w:val="both"/>
            </w:pPr>
            <w:r>
              <w:tab/>
            </w:r>
            <w:proofErr w:type="spellStart"/>
            <w:r w:rsidRPr="00B616BD">
              <w:t>Untuk</w:t>
            </w:r>
            <w:proofErr w:type="spellEnd"/>
            <w:r w:rsidRPr="00B616BD">
              <w:t xml:space="preserve"> </w:t>
            </w:r>
            <w:proofErr w:type="spellStart"/>
            <w:r w:rsidRPr="00B616BD">
              <w:t>menjaga</w:t>
            </w:r>
            <w:proofErr w:type="spellEnd"/>
            <w:r w:rsidRPr="00B616BD">
              <w:t xml:space="preserve"> </w:t>
            </w:r>
            <w:proofErr w:type="spellStart"/>
            <w:r w:rsidRPr="00B616BD">
              <w:t>kredibilitas</w:t>
            </w:r>
            <w:proofErr w:type="spellEnd"/>
            <w:r w:rsidRPr="00B616BD">
              <w:t xml:space="preserve"> negara, </w:t>
            </w:r>
            <w:proofErr w:type="spellStart"/>
            <w:r w:rsidRPr="00B616BD">
              <w:t>pembayaran</w:t>
            </w:r>
            <w:proofErr w:type="spellEnd"/>
            <w:r w:rsidRPr="00B616BD">
              <w:t xml:space="preserve"> utang </w:t>
            </w:r>
            <w:proofErr w:type="spellStart"/>
            <w:r w:rsidRPr="00B616BD">
              <w:t>dapat</w:t>
            </w:r>
            <w:proofErr w:type="spellEnd"/>
            <w:r w:rsidRPr="00B616BD">
              <w:t xml:space="preserve"> </w:t>
            </w:r>
            <w:proofErr w:type="spellStart"/>
            <w:r w:rsidRPr="00B616BD">
              <w:t>melampaui</w:t>
            </w:r>
            <w:proofErr w:type="spellEnd"/>
            <w:r w:rsidRPr="00B616BD">
              <w:t xml:space="preserve"> </w:t>
            </w:r>
            <w:proofErr w:type="spellStart"/>
            <w:r w:rsidRPr="00B616BD">
              <w:t>pagu</w:t>
            </w:r>
            <w:proofErr w:type="spellEnd"/>
            <w:r w:rsidRPr="00B616BD">
              <w:t xml:space="preserve"> DIPA, </w:t>
            </w:r>
            <w:proofErr w:type="spellStart"/>
            <w:r w:rsidRPr="00B616BD">
              <w:t>mendahului</w:t>
            </w:r>
            <w:proofErr w:type="spellEnd"/>
            <w:r w:rsidRPr="00B616BD">
              <w:t xml:space="preserve"> </w:t>
            </w:r>
            <w:proofErr w:type="spellStart"/>
            <w:r w:rsidRPr="00B616BD">
              <w:t>ditetapkannya</w:t>
            </w:r>
            <w:proofErr w:type="spellEnd"/>
            <w:r w:rsidRPr="00B616BD">
              <w:t xml:space="preserve"> </w:t>
            </w:r>
            <w:proofErr w:type="spellStart"/>
            <w:r w:rsidRPr="00B616BD">
              <w:t>revisi</w:t>
            </w:r>
            <w:proofErr w:type="spellEnd"/>
            <w:r w:rsidRPr="00B616BD">
              <w:t xml:space="preserve"> DIPA. </w:t>
            </w:r>
          </w:p>
          <w:p w14:paraId="39576093" w14:textId="77777777" w:rsidR="00166998" w:rsidRPr="00B616BD" w:rsidRDefault="00166998" w:rsidP="00166998">
            <w:pPr>
              <w:pStyle w:val="Default"/>
              <w:ind w:left="1440"/>
              <w:jc w:val="both"/>
            </w:pPr>
          </w:p>
          <w:p w14:paraId="6820B2DA" w14:textId="77777777" w:rsidR="00166998" w:rsidRDefault="00166998" w:rsidP="00166998">
            <w:pPr>
              <w:pStyle w:val="Default"/>
              <w:ind w:left="1440"/>
              <w:jc w:val="both"/>
              <w:rPr>
                <w:lang w:val="id-ID"/>
              </w:rPr>
            </w:pPr>
            <w:r>
              <w:tab/>
            </w:r>
            <w:proofErr w:type="spellStart"/>
            <w:r w:rsidRPr="00B616BD">
              <w:t>Pembayaran</w:t>
            </w:r>
            <w:proofErr w:type="spellEnd"/>
            <w:r w:rsidRPr="00B616BD">
              <w:t xml:space="preserve"> </w:t>
            </w:r>
            <w:proofErr w:type="spellStart"/>
            <w:r w:rsidRPr="00B616BD">
              <w:t>dimuat</w:t>
            </w:r>
            <w:proofErr w:type="spellEnd"/>
            <w:r w:rsidRPr="00B616BD">
              <w:t xml:space="preserve"> </w:t>
            </w:r>
            <w:proofErr w:type="spellStart"/>
            <w:r w:rsidRPr="00B616BD">
              <w:t>dalam</w:t>
            </w:r>
            <w:proofErr w:type="spellEnd"/>
            <w:r w:rsidRPr="00B616BD">
              <w:t xml:space="preserve"> </w:t>
            </w:r>
            <w:proofErr w:type="spellStart"/>
            <w:r w:rsidRPr="00B616BD">
              <w:t>perubahan</w:t>
            </w:r>
            <w:proofErr w:type="spellEnd"/>
            <w:r w:rsidRPr="00B616BD">
              <w:t xml:space="preserve"> APBN </w:t>
            </w:r>
            <w:proofErr w:type="spellStart"/>
            <w:r w:rsidRPr="00B616BD">
              <w:t>atau</w:t>
            </w:r>
            <w:proofErr w:type="spellEnd"/>
            <w:r w:rsidRPr="00B616BD">
              <w:t xml:space="preserve"> </w:t>
            </w:r>
            <w:proofErr w:type="spellStart"/>
            <w:r w:rsidRPr="00B616BD">
              <w:t>dalam</w:t>
            </w:r>
            <w:proofErr w:type="spellEnd"/>
            <w:r w:rsidRPr="00B616BD">
              <w:t xml:space="preserve"> </w:t>
            </w:r>
            <w:proofErr w:type="spellStart"/>
            <w:r w:rsidRPr="00B616BD">
              <w:t>pertanggungjawaban</w:t>
            </w:r>
            <w:proofErr w:type="spellEnd"/>
            <w:r w:rsidRPr="00B616BD">
              <w:t xml:space="preserve"> </w:t>
            </w:r>
            <w:proofErr w:type="spellStart"/>
            <w:r w:rsidRPr="00B616BD">
              <w:t>pelaksanaan</w:t>
            </w:r>
            <w:proofErr w:type="spellEnd"/>
            <w:r w:rsidRPr="00B616BD">
              <w:t xml:space="preserve"> APBN. </w:t>
            </w:r>
            <w:proofErr w:type="spellStart"/>
            <w:r w:rsidRPr="00B616BD">
              <w:t>Ketentuan</w:t>
            </w:r>
            <w:proofErr w:type="spellEnd"/>
            <w:r w:rsidRPr="00B616BD">
              <w:t xml:space="preserve"> </w:t>
            </w:r>
            <w:proofErr w:type="spellStart"/>
            <w:r w:rsidRPr="00B616BD">
              <w:t>mengenai</w:t>
            </w:r>
            <w:proofErr w:type="spellEnd"/>
            <w:r w:rsidRPr="00B616BD">
              <w:t xml:space="preserve"> tata </w:t>
            </w:r>
            <w:proofErr w:type="spellStart"/>
            <w:r w:rsidRPr="00B616BD">
              <w:t>cara</w:t>
            </w:r>
            <w:proofErr w:type="spellEnd"/>
            <w:r w:rsidRPr="00B616BD">
              <w:t xml:space="preserve"> </w:t>
            </w:r>
            <w:proofErr w:type="spellStart"/>
            <w:r w:rsidRPr="00B616BD">
              <w:t>pelaksanaan</w:t>
            </w:r>
            <w:proofErr w:type="spellEnd"/>
            <w:r w:rsidRPr="00B616BD">
              <w:t xml:space="preserve"> </w:t>
            </w:r>
            <w:proofErr w:type="spellStart"/>
            <w:r w:rsidRPr="00B616BD">
              <w:t>pembayaran</w:t>
            </w:r>
            <w:proofErr w:type="spellEnd"/>
            <w:r w:rsidRPr="00B616BD">
              <w:t xml:space="preserve"> utang </w:t>
            </w:r>
            <w:proofErr w:type="spellStart"/>
            <w:r w:rsidRPr="00B616BD">
              <w:t>diatur</w:t>
            </w:r>
            <w:proofErr w:type="spellEnd"/>
            <w:r w:rsidRPr="00B616BD">
              <w:t xml:space="preserve"> </w:t>
            </w:r>
            <w:proofErr w:type="spellStart"/>
            <w:r w:rsidRPr="00B616BD">
              <w:t>de</w:t>
            </w:r>
            <w:r>
              <w:t>ngan</w:t>
            </w:r>
            <w:proofErr w:type="spellEnd"/>
            <w:r>
              <w:t xml:space="preserve"> </w:t>
            </w:r>
            <w:proofErr w:type="spellStart"/>
            <w:r>
              <w:t>Peraturan</w:t>
            </w:r>
            <w:proofErr w:type="spellEnd"/>
            <w:r>
              <w:t xml:space="preserve"> Menteri </w:t>
            </w:r>
            <w:proofErr w:type="spellStart"/>
            <w:r>
              <w:t>Keuangan</w:t>
            </w:r>
            <w:proofErr w:type="spellEnd"/>
          </w:p>
          <w:p w14:paraId="497A5207" w14:textId="77777777" w:rsidR="00166998" w:rsidRPr="006C2F19" w:rsidRDefault="00166998" w:rsidP="00166998">
            <w:pPr>
              <w:pStyle w:val="Default"/>
              <w:ind w:left="1440"/>
              <w:jc w:val="both"/>
              <w:rPr>
                <w:lang w:val="id-ID"/>
              </w:rPr>
            </w:pPr>
          </w:p>
          <w:p w14:paraId="74A9A18B" w14:textId="77777777" w:rsidR="00166998" w:rsidRPr="006C2F19" w:rsidRDefault="00166998" w:rsidP="00166998">
            <w:pPr>
              <w:pStyle w:val="Default"/>
              <w:ind w:left="702"/>
              <w:jc w:val="both"/>
              <w:rPr>
                <w:lang w:val="id-ID"/>
              </w:rPr>
            </w:pPr>
            <w:r>
              <w:t>f.</w:t>
            </w:r>
            <w:r>
              <w:tab/>
            </w:r>
            <w:proofErr w:type="spellStart"/>
            <w:r>
              <w:t>Pelaksanaan</w:t>
            </w:r>
            <w:proofErr w:type="spellEnd"/>
            <w:r>
              <w:t xml:space="preserve"> </w:t>
            </w:r>
            <w:proofErr w:type="spellStart"/>
            <w:r>
              <w:t>Penjaminan</w:t>
            </w:r>
            <w:proofErr w:type="spellEnd"/>
            <w:r>
              <w:rPr>
                <w:lang w:val="id-ID"/>
              </w:rPr>
              <w:t xml:space="preserve"> (Pasal 144 s.d. 147)</w:t>
            </w:r>
          </w:p>
          <w:p w14:paraId="2AA74AE2" w14:textId="77777777" w:rsidR="00166998" w:rsidRDefault="00166998" w:rsidP="00166998">
            <w:pPr>
              <w:pStyle w:val="Default"/>
              <w:ind w:left="1440"/>
              <w:jc w:val="both"/>
            </w:pPr>
          </w:p>
          <w:p w14:paraId="6EF07D77"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BUN </w:t>
            </w:r>
            <w:proofErr w:type="spellStart"/>
            <w:r w:rsidRPr="00B616BD">
              <w:t>berwenang</w:t>
            </w:r>
            <w:proofErr w:type="spellEnd"/>
            <w:r w:rsidRPr="00B616BD">
              <w:t xml:space="preserve"> </w:t>
            </w:r>
            <w:proofErr w:type="spellStart"/>
            <w:r w:rsidRPr="00B616BD">
              <w:t>memberikan</w:t>
            </w:r>
            <w:proofErr w:type="spellEnd"/>
            <w:r w:rsidRPr="00B616BD">
              <w:t xml:space="preserve"> </w:t>
            </w:r>
            <w:proofErr w:type="spellStart"/>
            <w:r w:rsidRPr="00B616BD">
              <w:t>jaminan</w:t>
            </w:r>
            <w:proofErr w:type="spellEnd"/>
            <w:r w:rsidRPr="00B616BD">
              <w:t xml:space="preserve"> </w:t>
            </w:r>
            <w:proofErr w:type="spellStart"/>
            <w:r w:rsidRPr="00B616BD">
              <w:t>atas</w:t>
            </w:r>
            <w:proofErr w:type="spellEnd"/>
            <w:r w:rsidRPr="00B616BD">
              <w:t xml:space="preserve"> </w:t>
            </w:r>
            <w:proofErr w:type="spellStart"/>
            <w:r w:rsidRPr="00B616BD">
              <w:t>nama</w:t>
            </w:r>
            <w:proofErr w:type="spellEnd"/>
            <w:r w:rsidRPr="00B616BD">
              <w:t xml:space="preserve"> </w:t>
            </w:r>
            <w:proofErr w:type="spellStart"/>
            <w:r w:rsidRPr="00B616BD">
              <w:t>Pemerintah</w:t>
            </w:r>
            <w:proofErr w:type="spellEnd"/>
            <w:r w:rsidRPr="00B616BD">
              <w:t xml:space="preserve">. </w:t>
            </w:r>
            <w:proofErr w:type="spellStart"/>
            <w:r w:rsidRPr="00B616BD">
              <w:t>Jaminan</w:t>
            </w:r>
            <w:proofErr w:type="spellEnd"/>
            <w:r w:rsidRPr="00B616BD">
              <w:t xml:space="preserve"> </w:t>
            </w:r>
            <w:proofErr w:type="spellStart"/>
            <w:r w:rsidRPr="00B616BD">
              <w:t>dilakukan</w:t>
            </w:r>
            <w:proofErr w:type="spellEnd"/>
            <w:r w:rsidRPr="00B616BD">
              <w:t xml:space="preserve"> </w:t>
            </w:r>
            <w:proofErr w:type="spellStart"/>
            <w:r w:rsidRPr="00B616BD">
              <w:t>terhadap</w:t>
            </w:r>
            <w:proofErr w:type="spellEnd"/>
            <w:r w:rsidRPr="00B616BD">
              <w:t xml:space="preserve">: </w:t>
            </w:r>
          </w:p>
          <w:p w14:paraId="1B0A355E" w14:textId="77777777" w:rsidR="00166998" w:rsidRPr="00B616BD" w:rsidRDefault="00166998" w:rsidP="00166998">
            <w:pPr>
              <w:pStyle w:val="Default"/>
              <w:numPr>
                <w:ilvl w:val="0"/>
                <w:numId w:val="83"/>
              </w:numPr>
              <w:ind w:left="2160" w:hanging="709"/>
              <w:jc w:val="both"/>
            </w:pPr>
            <w:proofErr w:type="spellStart"/>
            <w:r>
              <w:t>P</w:t>
            </w:r>
            <w:r w:rsidRPr="00B616BD">
              <w:t>embayaran</w:t>
            </w:r>
            <w:proofErr w:type="spellEnd"/>
            <w:r w:rsidRPr="00B616BD">
              <w:t xml:space="preserve"> </w:t>
            </w:r>
            <w:proofErr w:type="spellStart"/>
            <w:r w:rsidRPr="00B616BD">
              <w:t>kewajiban</w:t>
            </w:r>
            <w:proofErr w:type="spellEnd"/>
            <w:r w:rsidRPr="00B616BD">
              <w:t xml:space="preserve"> </w:t>
            </w:r>
            <w:proofErr w:type="spellStart"/>
            <w:r w:rsidRPr="00B616BD">
              <w:t>pihak</w:t>
            </w:r>
            <w:proofErr w:type="spellEnd"/>
            <w:r w:rsidRPr="00B616BD">
              <w:t xml:space="preserve"> </w:t>
            </w:r>
            <w:proofErr w:type="spellStart"/>
            <w:r w:rsidRPr="00B616BD">
              <w:t>terjamin</w:t>
            </w:r>
            <w:proofErr w:type="spellEnd"/>
            <w:r w:rsidRPr="00B616BD">
              <w:t xml:space="preserve"> </w:t>
            </w:r>
            <w:proofErr w:type="spellStart"/>
            <w:r w:rsidRPr="00B616BD">
              <w:t>sesuai</w:t>
            </w:r>
            <w:proofErr w:type="spellEnd"/>
            <w:r w:rsidRPr="00B616BD">
              <w:t xml:space="preserve"> </w:t>
            </w:r>
            <w:proofErr w:type="spellStart"/>
            <w:r w:rsidRPr="00B616BD">
              <w:t>perjanjian</w:t>
            </w:r>
            <w:proofErr w:type="spellEnd"/>
            <w:r w:rsidRPr="00B616BD">
              <w:t xml:space="preserve"> </w:t>
            </w:r>
            <w:proofErr w:type="spellStart"/>
            <w:r w:rsidRPr="00B616BD">
              <w:t>pinjaman</w:t>
            </w:r>
            <w:proofErr w:type="spellEnd"/>
            <w:r w:rsidRPr="00B616BD">
              <w:t>/</w:t>
            </w:r>
            <w:proofErr w:type="spellStart"/>
            <w:r w:rsidRPr="00B616BD">
              <w:t>kerja</w:t>
            </w:r>
            <w:proofErr w:type="spellEnd"/>
            <w:r w:rsidRPr="00B616BD">
              <w:t xml:space="preserve"> </w:t>
            </w:r>
            <w:proofErr w:type="spellStart"/>
            <w:r w:rsidRPr="00B616BD">
              <w:t>sama</w:t>
            </w:r>
            <w:proofErr w:type="spellEnd"/>
            <w:r w:rsidRPr="00B616BD">
              <w:t xml:space="preserve"> </w:t>
            </w:r>
            <w:proofErr w:type="spellStart"/>
            <w:r w:rsidRPr="00B616BD">
              <w:t>kepada</w:t>
            </w:r>
            <w:proofErr w:type="spellEnd"/>
            <w:r w:rsidRPr="00B616BD">
              <w:t xml:space="preserve"> </w:t>
            </w:r>
            <w:proofErr w:type="spellStart"/>
            <w:r w:rsidRPr="00B616BD">
              <w:t>penerima</w:t>
            </w:r>
            <w:proofErr w:type="spellEnd"/>
            <w:r w:rsidRPr="00B616BD">
              <w:t xml:space="preserve"> </w:t>
            </w:r>
            <w:proofErr w:type="spellStart"/>
            <w:r w:rsidRPr="00B616BD">
              <w:t>jaminan</w:t>
            </w:r>
            <w:proofErr w:type="spellEnd"/>
            <w:r>
              <w:t>.</w:t>
            </w:r>
          </w:p>
          <w:p w14:paraId="71AE29CB" w14:textId="77777777" w:rsidR="00166998" w:rsidRDefault="00166998" w:rsidP="00166998">
            <w:pPr>
              <w:pStyle w:val="Default"/>
              <w:numPr>
                <w:ilvl w:val="0"/>
                <w:numId w:val="83"/>
              </w:numPr>
              <w:ind w:left="2160" w:hanging="709"/>
              <w:jc w:val="both"/>
            </w:pPr>
            <w:proofErr w:type="spellStart"/>
            <w:r>
              <w:t>R</w:t>
            </w:r>
            <w:r w:rsidRPr="00B616BD">
              <w:t>isiko</w:t>
            </w:r>
            <w:proofErr w:type="spellEnd"/>
            <w:r w:rsidRPr="00B616BD">
              <w:t xml:space="preserve"> </w:t>
            </w:r>
            <w:proofErr w:type="spellStart"/>
            <w:r w:rsidRPr="00B616BD">
              <w:t>penerima</w:t>
            </w:r>
            <w:proofErr w:type="spellEnd"/>
            <w:r w:rsidRPr="00B616BD">
              <w:t xml:space="preserve"> </w:t>
            </w:r>
            <w:proofErr w:type="spellStart"/>
            <w:r w:rsidRPr="00B616BD">
              <w:t>jaminan</w:t>
            </w:r>
            <w:proofErr w:type="spellEnd"/>
            <w:r w:rsidRPr="00B616BD">
              <w:t xml:space="preserve">. </w:t>
            </w:r>
          </w:p>
          <w:p w14:paraId="418637FF" w14:textId="77777777" w:rsidR="00166998" w:rsidRPr="00B616BD" w:rsidRDefault="00166998" w:rsidP="00166998">
            <w:pPr>
              <w:pStyle w:val="Default"/>
              <w:ind w:left="1440"/>
              <w:jc w:val="both"/>
            </w:pPr>
          </w:p>
          <w:p w14:paraId="551F172A" w14:textId="77777777" w:rsidR="00166998" w:rsidRDefault="00166998" w:rsidP="00166998">
            <w:pPr>
              <w:pStyle w:val="Default"/>
              <w:ind w:left="1440"/>
              <w:jc w:val="both"/>
            </w:pPr>
            <w:r>
              <w:tab/>
            </w:r>
            <w:proofErr w:type="spellStart"/>
            <w:r w:rsidRPr="00B616BD">
              <w:t>Dalam</w:t>
            </w:r>
            <w:proofErr w:type="spellEnd"/>
            <w:r w:rsidRPr="00B616BD">
              <w:t xml:space="preserve"> </w:t>
            </w:r>
            <w:proofErr w:type="spellStart"/>
            <w:r w:rsidRPr="00B616BD">
              <w:t>melaksanakan</w:t>
            </w:r>
            <w:proofErr w:type="spellEnd"/>
            <w:r w:rsidRPr="00B616BD">
              <w:t xml:space="preserve"> </w:t>
            </w:r>
            <w:proofErr w:type="spellStart"/>
            <w:r w:rsidRPr="00B616BD">
              <w:t>kewenangan</w:t>
            </w:r>
            <w:proofErr w:type="spellEnd"/>
            <w:r w:rsidRPr="00B616BD">
              <w:t xml:space="preserve"> Menteri </w:t>
            </w:r>
            <w:proofErr w:type="spellStart"/>
            <w:r w:rsidRPr="00B616BD">
              <w:t>Keuangan</w:t>
            </w:r>
            <w:proofErr w:type="spellEnd"/>
            <w:r w:rsidRPr="00B616BD">
              <w:t xml:space="preserve"> </w:t>
            </w:r>
            <w:proofErr w:type="spellStart"/>
            <w:r w:rsidRPr="00B616BD">
              <w:t>bertindak</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menunjuk</w:t>
            </w:r>
            <w:proofErr w:type="spellEnd"/>
            <w:r w:rsidRPr="00B616BD">
              <w:t xml:space="preserve"> </w:t>
            </w:r>
            <w:proofErr w:type="spellStart"/>
            <w:r w:rsidRPr="00B616BD">
              <w:t>pejabat</w:t>
            </w:r>
            <w:proofErr w:type="spellEnd"/>
            <w:r w:rsidRPr="00B616BD">
              <w:t xml:space="preserve"> </w:t>
            </w:r>
            <w:proofErr w:type="spellStart"/>
            <w:r w:rsidRPr="00B616BD">
              <w:t>setingkat</w:t>
            </w:r>
            <w:proofErr w:type="spellEnd"/>
            <w:r w:rsidRPr="00B616BD">
              <w:t xml:space="preserve"> </w:t>
            </w:r>
            <w:proofErr w:type="spellStart"/>
            <w:r w:rsidRPr="00B616BD">
              <w:t>eselon</w:t>
            </w:r>
            <w:proofErr w:type="spellEnd"/>
            <w:r w:rsidRPr="00B616BD">
              <w:t xml:space="preserve"> I di </w:t>
            </w:r>
            <w:proofErr w:type="spellStart"/>
            <w:r w:rsidRPr="00B616BD">
              <w:t>lingkungan</w:t>
            </w:r>
            <w:proofErr w:type="spellEnd"/>
            <w:r w:rsidRPr="00B616BD">
              <w:t xml:space="preserve"> Kementerian </w:t>
            </w:r>
            <w:proofErr w:type="spellStart"/>
            <w:r w:rsidRPr="00B616BD">
              <w:t>Keuangan</w:t>
            </w:r>
            <w:proofErr w:type="spellEnd"/>
            <w:r w:rsidRPr="00B616BD">
              <w:t xml:space="preserve"> </w:t>
            </w:r>
            <w:proofErr w:type="spellStart"/>
            <w:r w:rsidRPr="00B616BD">
              <w:t>untuk</w:t>
            </w:r>
            <w:proofErr w:type="spellEnd"/>
            <w:r w:rsidRPr="00B616BD">
              <w:t xml:space="preserve"> </w:t>
            </w:r>
            <w:proofErr w:type="spellStart"/>
            <w:r w:rsidRPr="00B616BD">
              <w:t>menjalankan</w:t>
            </w:r>
            <w:proofErr w:type="spellEnd"/>
            <w:r w:rsidRPr="00B616BD">
              <w:t xml:space="preserve"> </w:t>
            </w:r>
            <w:proofErr w:type="spellStart"/>
            <w:r w:rsidRPr="00B616BD">
              <w:t>fungsi</w:t>
            </w:r>
            <w:proofErr w:type="spellEnd"/>
            <w:r w:rsidRPr="00B616BD">
              <w:t xml:space="preserve"> PA. </w:t>
            </w:r>
          </w:p>
          <w:p w14:paraId="24C884D2"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menetapkan</w:t>
            </w:r>
            <w:proofErr w:type="spellEnd"/>
            <w:r w:rsidRPr="00B616BD">
              <w:t xml:space="preserve"> </w:t>
            </w:r>
            <w:proofErr w:type="spellStart"/>
            <w:r w:rsidRPr="00B616BD">
              <w:t>pejabat</w:t>
            </w:r>
            <w:proofErr w:type="spellEnd"/>
            <w:r w:rsidRPr="00B616BD">
              <w:t xml:space="preserve"> pada </w:t>
            </w:r>
            <w:r w:rsidRPr="00B616BD">
              <w:lastRenderedPageBreak/>
              <w:t xml:space="preserve">Kementerian </w:t>
            </w:r>
            <w:proofErr w:type="spellStart"/>
            <w:r w:rsidRPr="00B616BD">
              <w:t>Keuangan</w:t>
            </w:r>
            <w:proofErr w:type="spellEnd"/>
            <w:r w:rsidRPr="00B616BD">
              <w:t xml:space="preserve"> yang </w:t>
            </w:r>
            <w:proofErr w:type="spellStart"/>
            <w:r w:rsidRPr="00B616BD">
              <w:t>membidangi</w:t>
            </w:r>
            <w:proofErr w:type="spellEnd"/>
            <w:r w:rsidRPr="00B616BD">
              <w:t xml:space="preserve"> </w:t>
            </w:r>
            <w:proofErr w:type="spellStart"/>
            <w:r w:rsidRPr="00B616BD">
              <w:t>fungsi</w:t>
            </w:r>
            <w:proofErr w:type="spellEnd"/>
            <w:r w:rsidRPr="00B616BD">
              <w:t xml:space="preserve"> </w:t>
            </w:r>
            <w:proofErr w:type="spellStart"/>
            <w:r w:rsidRPr="00B616BD">
              <w:t>pemberian</w:t>
            </w:r>
            <w:proofErr w:type="spellEnd"/>
            <w:r w:rsidRPr="00B616BD">
              <w:t xml:space="preserve"> </w:t>
            </w:r>
            <w:proofErr w:type="spellStart"/>
            <w:r w:rsidRPr="00B616BD">
              <w:t>jaminan</w:t>
            </w:r>
            <w:proofErr w:type="spellEnd"/>
            <w:r w:rsidRPr="00B616BD">
              <w:t xml:space="preserve"> </w:t>
            </w:r>
            <w:proofErr w:type="spellStart"/>
            <w:r w:rsidRPr="00B616BD">
              <w:t>atas</w:t>
            </w:r>
            <w:proofErr w:type="spellEnd"/>
            <w:r w:rsidRPr="00B616BD">
              <w:t xml:space="preserve"> </w:t>
            </w:r>
            <w:proofErr w:type="spellStart"/>
            <w:r w:rsidRPr="00B616BD">
              <w:t>nama</w:t>
            </w:r>
            <w:proofErr w:type="spellEnd"/>
            <w:r w:rsidRPr="00B616BD">
              <w:t xml:space="preserve"> </w:t>
            </w:r>
            <w:proofErr w:type="spellStart"/>
            <w:r w:rsidRPr="00B616BD">
              <w:t>Pemerintah</w:t>
            </w:r>
            <w:proofErr w:type="spellEnd"/>
            <w:r w:rsidRPr="00B616BD">
              <w:t xml:space="preserve"> </w:t>
            </w:r>
            <w:proofErr w:type="spellStart"/>
            <w:r w:rsidRPr="00B616BD">
              <w:t>selaku</w:t>
            </w:r>
            <w:proofErr w:type="spellEnd"/>
            <w:r w:rsidRPr="00B616BD">
              <w:t xml:space="preserve"> KPA. </w:t>
            </w:r>
            <w:proofErr w:type="spellStart"/>
            <w:r w:rsidRPr="00B616BD">
              <w:t>Pelaksanaan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dilaksanakan</w:t>
            </w:r>
            <w:proofErr w:type="spellEnd"/>
            <w:r w:rsidRPr="00B616BD">
              <w:t xml:space="preserve"> </w:t>
            </w:r>
            <w:proofErr w:type="spellStart"/>
            <w:r w:rsidRPr="00B616BD">
              <w:t>berdasarkan</w:t>
            </w:r>
            <w:proofErr w:type="spellEnd"/>
            <w:r w:rsidRPr="00B616BD">
              <w:t xml:space="preserve"> </w:t>
            </w:r>
            <w:proofErr w:type="spellStart"/>
            <w:r w:rsidRPr="00B616BD">
              <w:t>ketentuan</w:t>
            </w:r>
            <w:proofErr w:type="spellEnd"/>
            <w:r w:rsidRPr="00B616BD">
              <w:t xml:space="preserve"> </w:t>
            </w:r>
            <w:proofErr w:type="spellStart"/>
            <w:r w:rsidRPr="00B616BD">
              <w:t>Peraturan</w:t>
            </w:r>
            <w:proofErr w:type="spellEnd"/>
            <w:r w:rsidRPr="00B616BD">
              <w:t xml:space="preserve"> </w:t>
            </w:r>
            <w:proofErr w:type="spellStart"/>
            <w:r w:rsidRPr="00B616BD">
              <w:t>Perundang-undangan</w:t>
            </w:r>
            <w:proofErr w:type="spellEnd"/>
            <w:r w:rsidRPr="00B616BD">
              <w:t xml:space="preserve">. </w:t>
            </w:r>
          </w:p>
          <w:p w14:paraId="3B9C289B" w14:textId="77777777" w:rsidR="00166998" w:rsidRPr="00B616BD" w:rsidRDefault="00166998" w:rsidP="00166998">
            <w:pPr>
              <w:pStyle w:val="Default"/>
              <w:ind w:left="1440"/>
              <w:jc w:val="both"/>
            </w:pPr>
            <w:r>
              <w:tab/>
            </w:r>
            <w:proofErr w:type="spellStart"/>
            <w:r w:rsidRPr="00B616BD">
              <w:t>Penyusunan</w:t>
            </w:r>
            <w:proofErr w:type="spellEnd"/>
            <w:r w:rsidRPr="00B616BD">
              <w:t xml:space="preserve"> dan </w:t>
            </w:r>
            <w:proofErr w:type="spellStart"/>
            <w:r w:rsidRPr="00B616BD">
              <w:t>pengesahan</w:t>
            </w:r>
            <w:proofErr w:type="spellEnd"/>
            <w:r w:rsidRPr="00B616BD">
              <w:t xml:space="preserve"> DIPA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dapat</w:t>
            </w:r>
            <w:proofErr w:type="spellEnd"/>
            <w:r w:rsidRPr="00B616BD">
              <w:t xml:space="preserve"> </w:t>
            </w:r>
            <w:proofErr w:type="spellStart"/>
            <w:r w:rsidRPr="00B616BD">
              <w:t>dilakukan</w:t>
            </w:r>
            <w:proofErr w:type="spellEnd"/>
            <w:r w:rsidRPr="00B616BD">
              <w:t xml:space="preserve"> </w:t>
            </w:r>
            <w:proofErr w:type="spellStart"/>
            <w:r w:rsidRPr="00B616BD">
              <w:t>dalam</w:t>
            </w:r>
            <w:proofErr w:type="spellEnd"/>
            <w:r w:rsidRPr="00B616BD">
              <w:t xml:space="preserve"> </w:t>
            </w:r>
            <w:proofErr w:type="spellStart"/>
            <w:r w:rsidRPr="00B616BD">
              <w:t>tahun</w:t>
            </w:r>
            <w:proofErr w:type="spellEnd"/>
            <w:r w:rsidRPr="00B616BD">
              <w:t xml:space="preserve"> </w:t>
            </w:r>
            <w:proofErr w:type="spellStart"/>
            <w:r w:rsidRPr="00B616BD">
              <w:t>anggaran</w:t>
            </w:r>
            <w:proofErr w:type="spellEnd"/>
            <w:r w:rsidRPr="00B616BD">
              <w:t xml:space="preserve"> </w:t>
            </w:r>
            <w:proofErr w:type="spellStart"/>
            <w:r w:rsidRPr="00B616BD">
              <w:t>berjalan</w:t>
            </w:r>
            <w:proofErr w:type="spellEnd"/>
            <w:r w:rsidRPr="00B616BD">
              <w:t xml:space="preserve"> </w:t>
            </w:r>
            <w:proofErr w:type="spellStart"/>
            <w:r w:rsidRPr="00B616BD">
              <w:t>sesuai</w:t>
            </w:r>
            <w:proofErr w:type="spellEnd"/>
            <w:r w:rsidRPr="00B616BD">
              <w:t xml:space="preserve"> </w:t>
            </w:r>
            <w:proofErr w:type="spellStart"/>
            <w:r w:rsidRPr="00B616BD">
              <w:t>dengan</w:t>
            </w:r>
            <w:proofErr w:type="spellEnd"/>
            <w:r w:rsidRPr="00B616BD">
              <w:t xml:space="preserve"> </w:t>
            </w:r>
            <w:proofErr w:type="spellStart"/>
            <w:r w:rsidRPr="00B616BD">
              <w:t>hasil</w:t>
            </w:r>
            <w:proofErr w:type="spellEnd"/>
            <w:r w:rsidRPr="00B616BD">
              <w:t xml:space="preserve"> </w:t>
            </w:r>
            <w:proofErr w:type="spellStart"/>
            <w:r w:rsidRPr="00B616BD">
              <w:t>perhitungan</w:t>
            </w:r>
            <w:proofErr w:type="spellEnd"/>
            <w:r w:rsidRPr="00B616BD">
              <w:t xml:space="preserve"> </w:t>
            </w:r>
            <w:proofErr w:type="spellStart"/>
            <w:r w:rsidRPr="00B616BD">
              <w:t>kewajiban</w:t>
            </w:r>
            <w:proofErr w:type="spellEnd"/>
            <w:r w:rsidRPr="00B616BD">
              <w:t xml:space="preserve"> </w:t>
            </w:r>
            <w:proofErr w:type="spellStart"/>
            <w:r w:rsidRPr="00B616BD">
              <w:t>kontinjensi</w:t>
            </w:r>
            <w:proofErr w:type="spellEnd"/>
            <w:r w:rsidRPr="00B616BD">
              <w:t xml:space="preserve">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w:t>
            </w:r>
          </w:p>
          <w:p w14:paraId="70CEA49D" w14:textId="77777777" w:rsidR="00166998" w:rsidRDefault="00166998" w:rsidP="00166998">
            <w:pPr>
              <w:pStyle w:val="Default"/>
              <w:ind w:left="1440" w:hanging="326"/>
              <w:jc w:val="both"/>
            </w:pPr>
            <w:r>
              <w:tab/>
            </w:r>
            <w:proofErr w:type="spellStart"/>
            <w:r w:rsidRPr="00B616BD">
              <w:t>Pelaksanaan</w:t>
            </w:r>
            <w:proofErr w:type="spellEnd"/>
            <w:r w:rsidRPr="00B616BD">
              <w:t xml:space="preserve"> </w:t>
            </w:r>
            <w:proofErr w:type="spellStart"/>
            <w:r w:rsidRPr="00B616BD">
              <w:t>kewenangan</w:t>
            </w:r>
            <w:proofErr w:type="spellEnd"/>
            <w:r w:rsidRPr="00B616BD">
              <w:t xml:space="preserve"> </w:t>
            </w:r>
            <w:proofErr w:type="spellStart"/>
            <w:r w:rsidRPr="00B616BD">
              <w:t>pembuatan</w:t>
            </w:r>
            <w:proofErr w:type="spellEnd"/>
            <w:r w:rsidRPr="00B616BD">
              <w:t xml:space="preserve"> </w:t>
            </w:r>
            <w:proofErr w:type="spellStart"/>
            <w:r w:rsidRPr="00B616BD">
              <w:t>komitmen</w:t>
            </w:r>
            <w:proofErr w:type="spellEnd"/>
            <w:r w:rsidRPr="00B616BD">
              <w:t xml:space="preserve"> </w:t>
            </w:r>
            <w:proofErr w:type="spellStart"/>
            <w:r w:rsidRPr="00B616BD">
              <w:t>atas</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diwujudkan</w:t>
            </w:r>
            <w:proofErr w:type="spellEnd"/>
            <w:r w:rsidRPr="00B616BD">
              <w:t xml:space="preserve"> </w:t>
            </w:r>
            <w:proofErr w:type="spellStart"/>
            <w:r w:rsidRPr="00B616BD">
              <w:t>dalam</w:t>
            </w:r>
            <w:proofErr w:type="spellEnd"/>
            <w:r w:rsidRPr="00B616BD">
              <w:t xml:space="preserve"> </w:t>
            </w:r>
            <w:proofErr w:type="spellStart"/>
            <w:r w:rsidRPr="00B616BD">
              <w:t>perjanjian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Pelaksanaan</w:t>
            </w:r>
            <w:proofErr w:type="spellEnd"/>
            <w:r w:rsidRPr="00B616BD">
              <w:t xml:space="preserve"> </w:t>
            </w:r>
            <w:proofErr w:type="spellStart"/>
            <w:r w:rsidRPr="00B616BD">
              <w:t>pembayaran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didasarkan</w:t>
            </w:r>
            <w:proofErr w:type="spellEnd"/>
            <w:r w:rsidRPr="00B616BD">
              <w:t xml:space="preserve"> </w:t>
            </w:r>
            <w:proofErr w:type="spellStart"/>
            <w:r w:rsidRPr="00B616BD">
              <w:t>atas</w:t>
            </w:r>
            <w:proofErr w:type="spellEnd"/>
            <w:r w:rsidRPr="00B616BD">
              <w:t xml:space="preserve"> </w:t>
            </w:r>
            <w:proofErr w:type="spellStart"/>
            <w:r w:rsidRPr="00B616BD">
              <w:t>berita</w:t>
            </w:r>
            <w:proofErr w:type="spellEnd"/>
            <w:r w:rsidRPr="00B616BD">
              <w:t xml:space="preserve"> acara </w:t>
            </w:r>
            <w:proofErr w:type="spellStart"/>
            <w:r w:rsidRPr="00B616BD">
              <w:t>pemeriksaan</w:t>
            </w:r>
            <w:proofErr w:type="spellEnd"/>
            <w:r w:rsidRPr="00B616BD">
              <w:t xml:space="preserve"> </w:t>
            </w:r>
            <w:proofErr w:type="spellStart"/>
            <w:r w:rsidRPr="00B616BD">
              <w:t>klaim</w:t>
            </w:r>
            <w:proofErr w:type="spellEnd"/>
            <w:r w:rsidRPr="00B616BD">
              <w:t xml:space="preserve"> yang </w:t>
            </w:r>
            <w:proofErr w:type="spellStart"/>
            <w:r w:rsidRPr="00B616BD">
              <w:t>ditandatangani</w:t>
            </w:r>
            <w:proofErr w:type="spellEnd"/>
            <w:r w:rsidRPr="00B616BD">
              <w:t xml:space="preserve"> oleh PPK dan </w:t>
            </w:r>
            <w:proofErr w:type="spellStart"/>
            <w:r w:rsidRPr="00B616BD">
              <w:t>penerima</w:t>
            </w:r>
            <w:proofErr w:type="spellEnd"/>
            <w:r w:rsidRPr="00B616BD">
              <w:t xml:space="preserve"> </w:t>
            </w:r>
            <w:proofErr w:type="spellStart"/>
            <w:r w:rsidRPr="00B616BD">
              <w:t>jaminan</w:t>
            </w:r>
            <w:proofErr w:type="spellEnd"/>
            <w:r w:rsidRPr="00B616BD">
              <w:t xml:space="preserve">. </w:t>
            </w:r>
          </w:p>
          <w:p w14:paraId="428E00DD" w14:textId="77777777" w:rsidR="00166998" w:rsidRPr="00B616BD" w:rsidRDefault="00166998" w:rsidP="00166998">
            <w:pPr>
              <w:pStyle w:val="Default"/>
              <w:ind w:left="1440" w:hanging="326"/>
              <w:jc w:val="both"/>
            </w:pPr>
            <w:r>
              <w:tab/>
            </w:r>
            <w:proofErr w:type="spellStart"/>
            <w:r w:rsidRPr="00B616BD">
              <w:t>Pelaksanaan</w:t>
            </w:r>
            <w:proofErr w:type="spellEnd"/>
            <w:r w:rsidRPr="00B616BD">
              <w:t xml:space="preserve"> </w:t>
            </w:r>
            <w:proofErr w:type="spellStart"/>
            <w:r w:rsidRPr="00B616BD">
              <w:t>pembayaran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dilakukan</w:t>
            </w:r>
            <w:proofErr w:type="spellEnd"/>
            <w:r w:rsidRPr="00B616BD">
              <w:t xml:space="preserve"> </w:t>
            </w:r>
            <w:proofErr w:type="spellStart"/>
            <w:r w:rsidRPr="00B616BD">
              <w:t>secara</w:t>
            </w:r>
            <w:proofErr w:type="spellEnd"/>
            <w:r w:rsidRPr="00B616BD">
              <w:t xml:space="preserve"> </w:t>
            </w:r>
            <w:proofErr w:type="spellStart"/>
            <w:r w:rsidRPr="00B616BD">
              <w:t>langsung</w:t>
            </w:r>
            <w:proofErr w:type="spellEnd"/>
            <w:r w:rsidRPr="00B616BD">
              <w:t xml:space="preserve"> </w:t>
            </w:r>
            <w:proofErr w:type="spellStart"/>
            <w:r w:rsidRPr="00B616BD">
              <w:t>dari</w:t>
            </w:r>
            <w:proofErr w:type="spellEnd"/>
            <w:r w:rsidRPr="00B616BD">
              <w:t xml:space="preserve"> </w:t>
            </w:r>
            <w:proofErr w:type="spellStart"/>
            <w:r w:rsidRPr="00B616BD">
              <w:t>rekening</w:t>
            </w:r>
            <w:proofErr w:type="spellEnd"/>
            <w:r w:rsidRPr="00B616BD">
              <w:t xml:space="preserve"> Kas Negara </w:t>
            </w:r>
            <w:proofErr w:type="spellStart"/>
            <w:r w:rsidRPr="00B616BD">
              <w:t>ke</w:t>
            </w:r>
            <w:proofErr w:type="spellEnd"/>
            <w:r w:rsidRPr="00B616BD">
              <w:t xml:space="preserve"> </w:t>
            </w:r>
            <w:proofErr w:type="spellStart"/>
            <w:r w:rsidRPr="00B616BD">
              <w:t>rekening</w:t>
            </w:r>
            <w:proofErr w:type="spellEnd"/>
            <w:r w:rsidRPr="00B616BD">
              <w:t xml:space="preserve"> </w:t>
            </w:r>
            <w:proofErr w:type="spellStart"/>
            <w:r w:rsidRPr="00B616BD">
              <w:t>penerima</w:t>
            </w:r>
            <w:proofErr w:type="spellEnd"/>
            <w:r w:rsidRPr="00B616BD">
              <w:t xml:space="preserve"> </w:t>
            </w:r>
            <w:proofErr w:type="spellStart"/>
            <w:r w:rsidRPr="00B616BD">
              <w:t>jaminan</w:t>
            </w:r>
            <w:proofErr w:type="spellEnd"/>
            <w:r w:rsidRPr="00B616BD">
              <w:t xml:space="preserve"> </w:t>
            </w:r>
            <w:proofErr w:type="spellStart"/>
            <w:r w:rsidRPr="00B616BD">
              <w:t>berdasarkan</w:t>
            </w:r>
            <w:proofErr w:type="spellEnd"/>
            <w:r w:rsidRPr="00B616BD">
              <w:t xml:space="preserve"> </w:t>
            </w:r>
            <w:proofErr w:type="spellStart"/>
            <w:r w:rsidRPr="00B616BD">
              <w:t>ketentuan</w:t>
            </w:r>
            <w:proofErr w:type="spellEnd"/>
            <w:r w:rsidRPr="00B616BD">
              <w:t xml:space="preserve"> </w:t>
            </w:r>
            <w:proofErr w:type="spellStart"/>
            <w:r w:rsidRPr="00B616BD">
              <w:t>Peraturan</w:t>
            </w:r>
            <w:proofErr w:type="spellEnd"/>
            <w:r w:rsidRPr="00B616BD">
              <w:t xml:space="preserve"> </w:t>
            </w:r>
            <w:proofErr w:type="spellStart"/>
            <w:r w:rsidRPr="00B616BD">
              <w:t>Perundang-undangan</w:t>
            </w:r>
            <w:proofErr w:type="spellEnd"/>
            <w:r w:rsidRPr="00B616BD">
              <w:t xml:space="preserve">. </w:t>
            </w:r>
          </w:p>
          <w:p w14:paraId="5CC3F26E" w14:textId="77777777" w:rsidR="00166998" w:rsidRDefault="00166998" w:rsidP="00166998">
            <w:pPr>
              <w:pStyle w:val="Default"/>
              <w:ind w:left="1440"/>
              <w:jc w:val="both"/>
            </w:pPr>
            <w:r>
              <w:tab/>
            </w:r>
            <w:proofErr w:type="spellStart"/>
            <w:r w:rsidRPr="00B616BD">
              <w:t>Dalam</w:t>
            </w:r>
            <w:proofErr w:type="spellEnd"/>
            <w:r w:rsidRPr="00B616BD">
              <w:t xml:space="preserve"> </w:t>
            </w:r>
            <w:proofErr w:type="spellStart"/>
            <w:r w:rsidRPr="00B616BD">
              <w:t>hal</w:t>
            </w:r>
            <w:proofErr w:type="spellEnd"/>
            <w:r w:rsidRPr="00B616BD">
              <w:t xml:space="preserve"> </w:t>
            </w:r>
            <w:proofErr w:type="spellStart"/>
            <w:r w:rsidRPr="00B616BD">
              <w:t>terdapat</w:t>
            </w:r>
            <w:proofErr w:type="spellEnd"/>
            <w:r w:rsidRPr="00B616BD">
              <w:t xml:space="preserve"> </w:t>
            </w:r>
            <w:proofErr w:type="spellStart"/>
            <w:r w:rsidRPr="00B616BD">
              <w:t>anggaran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yang </w:t>
            </w:r>
            <w:proofErr w:type="spellStart"/>
            <w:r w:rsidRPr="00B616BD">
              <w:t>telah</w:t>
            </w:r>
            <w:proofErr w:type="spellEnd"/>
            <w:r w:rsidRPr="00B616BD">
              <w:t xml:space="preserve"> </w:t>
            </w:r>
            <w:proofErr w:type="spellStart"/>
            <w:r w:rsidRPr="00B616BD">
              <w:t>dialokasikan</w:t>
            </w:r>
            <w:proofErr w:type="spellEnd"/>
            <w:r w:rsidRPr="00B616BD">
              <w:t xml:space="preserve"> </w:t>
            </w:r>
            <w:proofErr w:type="spellStart"/>
            <w:r w:rsidRPr="00B616BD">
              <w:t>tidak</w:t>
            </w:r>
            <w:proofErr w:type="spellEnd"/>
            <w:r w:rsidRPr="00B616BD">
              <w:t xml:space="preserve"> </w:t>
            </w:r>
            <w:proofErr w:type="spellStart"/>
            <w:r w:rsidRPr="00B616BD">
              <w:t>habis</w:t>
            </w:r>
            <w:proofErr w:type="spellEnd"/>
            <w:r w:rsidRPr="00B616BD">
              <w:t xml:space="preserve"> </w:t>
            </w:r>
            <w:proofErr w:type="spellStart"/>
            <w:r w:rsidRPr="00B616BD">
              <w:t>digunakan</w:t>
            </w:r>
            <w:proofErr w:type="spellEnd"/>
            <w:r w:rsidRPr="00B616BD">
              <w:t xml:space="preserve"> </w:t>
            </w:r>
            <w:proofErr w:type="spellStart"/>
            <w:r w:rsidRPr="00B616BD">
              <w:t>dalam</w:t>
            </w:r>
            <w:proofErr w:type="spellEnd"/>
            <w:r w:rsidRPr="00B616BD">
              <w:t xml:space="preserve"> </w:t>
            </w:r>
            <w:proofErr w:type="spellStart"/>
            <w:r w:rsidRPr="00B616BD">
              <w:t>tahun</w:t>
            </w:r>
            <w:proofErr w:type="spellEnd"/>
            <w:r w:rsidRPr="00B616BD">
              <w:t xml:space="preserve"> </w:t>
            </w:r>
            <w:proofErr w:type="spellStart"/>
            <w:r w:rsidRPr="00B616BD">
              <w:t>berjalan</w:t>
            </w:r>
            <w:proofErr w:type="spellEnd"/>
            <w:r w:rsidRPr="00B616BD">
              <w:t xml:space="preserve">, </w:t>
            </w:r>
            <w:proofErr w:type="spellStart"/>
            <w:r w:rsidRPr="00B616BD">
              <w:t>anggaran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dimaksud</w:t>
            </w:r>
            <w:proofErr w:type="spellEnd"/>
            <w:r w:rsidRPr="00B616BD">
              <w:t xml:space="preserve"> </w:t>
            </w:r>
            <w:proofErr w:type="spellStart"/>
            <w:r w:rsidRPr="00B616BD">
              <w:t>dapat</w:t>
            </w:r>
            <w:proofErr w:type="spellEnd"/>
            <w:r w:rsidRPr="00B616BD">
              <w:t xml:space="preserve"> </w:t>
            </w:r>
            <w:proofErr w:type="spellStart"/>
            <w:r w:rsidRPr="00B616BD">
              <w:t>diakumulasikan</w:t>
            </w:r>
            <w:proofErr w:type="spellEnd"/>
            <w:r w:rsidRPr="00B616BD">
              <w:t xml:space="preserve"> </w:t>
            </w:r>
            <w:proofErr w:type="spellStart"/>
            <w:r w:rsidRPr="00B616BD">
              <w:t>ke</w:t>
            </w:r>
            <w:proofErr w:type="spellEnd"/>
            <w:r w:rsidRPr="00B616BD">
              <w:t xml:space="preserve"> </w:t>
            </w:r>
            <w:proofErr w:type="spellStart"/>
            <w:r w:rsidRPr="00B616BD">
              <w:t>dalam</w:t>
            </w:r>
            <w:proofErr w:type="spellEnd"/>
            <w:r w:rsidRPr="00B616BD">
              <w:t xml:space="preserve"> </w:t>
            </w:r>
            <w:proofErr w:type="spellStart"/>
            <w:r w:rsidRPr="00B616BD">
              <w:t>rekening</w:t>
            </w:r>
            <w:proofErr w:type="spellEnd"/>
            <w:r w:rsidRPr="00B616BD">
              <w:t xml:space="preserve"> dana </w:t>
            </w:r>
            <w:proofErr w:type="spellStart"/>
            <w:r w:rsidRPr="00B616BD">
              <w:t>cadangan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Rekening</w:t>
            </w:r>
            <w:proofErr w:type="spellEnd"/>
            <w:r w:rsidRPr="00B616BD">
              <w:t xml:space="preserve"> dana </w:t>
            </w:r>
            <w:proofErr w:type="spellStart"/>
            <w:r w:rsidRPr="00B616BD">
              <w:t>cadangan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dibuka</w:t>
            </w:r>
            <w:proofErr w:type="spellEnd"/>
            <w:r w:rsidRPr="00B616BD">
              <w:t xml:space="preserve"> </w:t>
            </w:r>
            <w:proofErr w:type="spellStart"/>
            <w:r w:rsidRPr="00B616BD">
              <w:t>atas</w:t>
            </w:r>
            <w:proofErr w:type="spellEnd"/>
            <w:r w:rsidRPr="00B616BD">
              <w:t xml:space="preserve"> </w:t>
            </w:r>
            <w:proofErr w:type="spellStart"/>
            <w:r w:rsidRPr="00B616BD">
              <w:t>nama</w:t>
            </w:r>
            <w:proofErr w:type="spellEnd"/>
            <w:r w:rsidRPr="00B616BD">
              <w:t xml:space="preserve"> Menteri </w:t>
            </w:r>
            <w:proofErr w:type="spellStart"/>
            <w:r w:rsidRPr="00B616BD">
              <w:t>Keuangan</w:t>
            </w:r>
            <w:proofErr w:type="spellEnd"/>
            <w:r w:rsidRPr="00B616BD">
              <w:t xml:space="preserve"> </w:t>
            </w:r>
            <w:proofErr w:type="spellStart"/>
            <w:r w:rsidRPr="00B616BD">
              <w:t>selaku</w:t>
            </w:r>
            <w:proofErr w:type="spellEnd"/>
            <w:r w:rsidRPr="00B616BD">
              <w:t xml:space="preserve"> BUN pada bank </w:t>
            </w:r>
            <w:proofErr w:type="spellStart"/>
            <w:r w:rsidRPr="00B616BD">
              <w:t>sentral</w:t>
            </w:r>
            <w:proofErr w:type="spellEnd"/>
            <w:r w:rsidRPr="00B616BD">
              <w:t xml:space="preserve">. </w:t>
            </w:r>
          </w:p>
          <w:p w14:paraId="64383F20" w14:textId="77777777" w:rsidR="00166998" w:rsidRPr="00B616BD" w:rsidRDefault="00166998" w:rsidP="00166998">
            <w:pPr>
              <w:pStyle w:val="Default"/>
              <w:ind w:left="1440"/>
              <w:jc w:val="both"/>
            </w:pPr>
            <w:r>
              <w:tab/>
            </w:r>
            <w:r w:rsidRPr="00B616BD">
              <w:t xml:space="preserve">Dana yang </w:t>
            </w:r>
            <w:proofErr w:type="spellStart"/>
            <w:r w:rsidRPr="00B616BD">
              <w:t>terdapat</w:t>
            </w:r>
            <w:proofErr w:type="spellEnd"/>
            <w:r w:rsidRPr="00B616BD">
              <w:t xml:space="preserve"> </w:t>
            </w:r>
            <w:proofErr w:type="spellStart"/>
            <w:r w:rsidRPr="00B616BD">
              <w:t>dalam</w:t>
            </w:r>
            <w:proofErr w:type="spellEnd"/>
            <w:r w:rsidRPr="00B616BD">
              <w:t xml:space="preserve"> </w:t>
            </w:r>
            <w:proofErr w:type="spellStart"/>
            <w:r w:rsidRPr="00B616BD">
              <w:t>rekening</w:t>
            </w:r>
            <w:proofErr w:type="spellEnd"/>
            <w:r w:rsidRPr="00B616BD">
              <w:t xml:space="preserve"> dana </w:t>
            </w:r>
            <w:proofErr w:type="spellStart"/>
            <w:r w:rsidRPr="00B616BD">
              <w:t>cadangan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w:t>
            </w:r>
            <w:proofErr w:type="spellStart"/>
            <w:r w:rsidRPr="00B616BD">
              <w:t>digunakan</w:t>
            </w:r>
            <w:proofErr w:type="spellEnd"/>
            <w:r w:rsidRPr="00B616BD">
              <w:t xml:space="preserve"> </w:t>
            </w:r>
            <w:proofErr w:type="spellStart"/>
            <w:r w:rsidRPr="00B616BD">
              <w:t>untuk</w:t>
            </w:r>
            <w:proofErr w:type="spellEnd"/>
            <w:r w:rsidRPr="00B616BD">
              <w:t xml:space="preserve"> </w:t>
            </w:r>
            <w:proofErr w:type="spellStart"/>
            <w:r w:rsidRPr="00B616BD">
              <w:t>pembayaran</w:t>
            </w:r>
            <w:proofErr w:type="spellEnd"/>
            <w:r w:rsidRPr="00B616BD">
              <w:t xml:space="preserve"> </w:t>
            </w:r>
            <w:proofErr w:type="spellStart"/>
            <w:r w:rsidRPr="00B616BD">
              <w:t>kewajiban</w:t>
            </w:r>
            <w:proofErr w:type="spellEnd"/>
            <w:r w:rsidRPr="00B616BD">
              <w:t xml:space="preserve"> </w:t>
            </w:r>
            <w:proofErr w:type="spellStart"/>
            <w:r w:rsidRPr="00B616BD">
              <w:t>penjaminan</w:t>
            </w:r>
            <w:proofErr w:type="spellEnd"/>
            <w:r w:rsidRPr="00B616BD">
              <w:t xml:space="preserve"> </w:t>
            </w:r>
            <w:proofErr w:type="spellStart"/>
            <w:r w:rsidRPr="00B616BD">
              <w:t>Pemerintah</w:t>
            </w:r>
            <w:proofErr w:type="spellEnd"/>
            <w:r w:rsidRPr="00B616BD">
              <w:t xml:space="preserve"> pada </w:t>
            </w:r>
            <w:proofErr w:type="spellStart"/>
            <w:r w:rsidRPr="00B616BD">
              <w:t>tahun</w:t>
            </w:r>
            <w:proofErr w:type="spellEnd"/>
            <w:r w:rsidRPr="00B616BD">
              <w:t xml:space="preserve"> </w:t>
            </w:r>
            <w:proofErr w:type="spellStart"/>
            <w:r w:rsidRPr="00B616BD">
              <w:t>anggaran</w:t>
            </w:r>
            <w:proofErr w:type="spellEnd"/>
            <w:r w:rsidRPr="00B616BD">
              <w:t xml:space="preserve"> yang </w:t>
            </w:r>
            <w:proofErr w:type="spellStart"/>
            <w:r w:rsidRPr="00B616BD">
              <w:t>akan</w:t>
            </w:r>
            <w:proofErr w:type="spellEnd"/>
            <w:r w:rsidRPr="00B616BD">
              <w:t xml:space="preserve"> </w:t>
            </w:r>
            <w:proofErr w:type="spellStart"/>
            <w:r w:rsidRPr="00B616BD">
              <w:t>datang</w:t>
            </w:r>
            <w:proofErr w:type="spellEnd"/>
            <w:r w:rsidRPr="00B616BD">
              <w:t xml:space="preserve">. </w:t>
            </w:r>
          </w:p>
          <w:p w14:paraId="5CDA8E4F" w14:textId="77777777" w:rsidR="00166998" w:rsidRDefault="00166998" w:rsidP="00166998">
            <w:pPr>
              <w:pStyle w:val="Default"/>
              <w:ind w:left="674"/>
              <w:jc w:val="both"/>
            </w:pPr>
          </w:p>
          <w:p w14:paraId="479244D1" w14:textId="77777777" w:rsidR="00166998" w:rsidRPr="004A716A" w:rsidRDefault="00166998" w:rsidP="00166998">
            <w:pPr>
              <w:widowControl w:val="0"/>
              <w:autoSpaceDE w:val="0"/>
              <w:autoSpaceDN w:val="0"/>
              <w:adjustRightInd w:val="0"/>
              <w:spacing w:after="0" w:line="240" w:lineRule="auto"/>
              <w:ind w:left="1451" w:hanging="777"/>
              <w:jc w:val="both"/>
              <w:rPr>
                <w:rFonts w:ascii="Arial" w:hAnsi="Arial" w:cs="Arial"/>
                <w:sz w:val="24"/>
                <w:szCs w:val="24"/>
              </w:rPr>
            </w:pPr>
            <w:r w:rsidRPr="004A716A">
              <w:rPr>
                <w:rFonts w:ascii="Arial" w:hAnsi="Arial" w:cs="Arial"/>
                <w:sz w:val="24"/>
                <w:szCs w:val="24"/>
              </w:rPr>
              <w:t>g.</w:t>
            </w:r>
            <w:r>
              <w:tab/>
            </w:r>
            <w:r w:rsidRPr="004A716A">
              <w:rPr>
                <w:rFonts w:ascii="Arial" w:hAnsi="Arial" w:cs="Arial"/>
                <w:sz w:val="24"/>
                <w:szCs w:val="24"/>
              </w:rPr>
              <w:t>Penyaluran Pinjaman dan/atau Hibah yang Diteruspinjamkan</w:t>
            </w:r>
            <w:r>
              <w:rPr>
                <w:rFonts w:ascii="Arial" w:hAnsi="Arial" w:cs="Arial"/>
                <w:sz w:val="24"/>
                <w:szCs w:val="24"/>
              </w:rPr>
              <w:t xml:space="preserve"> (Pasal 149 s.d. 152)</w:t>
            </w:r>
          </w:p>
          <w:p w14:paraId="5166D0C7" w14:textId="77777777" w:rsidR="00166998" w:rsidRDefault="00166998" w:rsidP="00166998">
            <w:pPr>
              <w:pStyle w:val="Default"/>
              <w:ind w:left="674"/>
              <w:jc w:val="both"/>
            </w:pPr>
            <w:r>
              <w:tab/>
            </w:r>
          </w:p>
          <w:p w14:paraId="70644DBD" w14:textId="77777777" w:rsidR="00166998" w:rsidRDefault="00166998" w:rsidP="00166998">
            <w:pPr>
              <w:pStyle w:val="Default"/>
              <w:ind w:left="1440"/>
              <w:jc w:val="both"/>
            </w:pPr>
            <w:r>
              <w:tab/>
            </w:r>
            <w:proofErr w:type="spellStart"/>
            <w:r w:rsidRPr="00B616BD">
              <w:t>Ketentuan</w:t>
            </w:r>
            <w:proofErr w:type="spellEnd"/>
            <w:r w:rsidRPr="00B616BD">
              <w:t xml:space="preserve"> </w:t>
            </w:r>
            <w:proofErr w:type="spellStart"/>
            <w:r w:rsidRPr="00B616BD">
              <w:t>lebih</w:t>
            </w:r>
            <w:proofErr w:type="spellEnd"/>
            <w:r w:rsidRPr="00B616BD">
              <w:t xml:space="preserve"> </w:t>
            </w:r>
            <w:proofErr w:type="spellStart"/>
            <w:r w:rsidRPr="00B616BD">
              <w:t>lanjut</w:t>
            </w:r>
            <w:proofErr w:type="spellEnd"/>
            <w:r w:rsidRPr="00B616BD">
              <w:t xml:space="preserve"> </w:t>
            </w:r>
            <w:proofErr w:type="spellStart"/>
            <w:r w:rsidRPr="00B616BD">
              <w:t>mengenai</w:t>
            </w:r>
            <w:proofErr w:type="spellEnd"/>
            <w:r w:rsidRPr="00B616BD">
              <w:t xml:space="preserve"> tata </w:t>
            </w:r>
            <w:proofErr w:type="spellStart"/>
            <w:r w:rsidRPr="00B616BD">
              <w:t>cara</w:t>
            </w:r>
            <w:proofErr w:type="spellEnd"/>
            <w:r w:rsidRPr="00B616BD">
              <w:t xml:space="preserve"> </w:t>
            </w:r>
            <w:proofErr w:type="spellStart"/>
            <w:r w:rsidRPr="00B616BD">
              <w:t>pelaksanaan</w:t>
            </w:r>
            <w:proofErr w:type="spellEnd"/>
            <w:r w:rsidRPr="00B616BD">
              <w:t xml:space="preserve"> </w:t>
            </w:r>
            <w:proofErr w:type="spellStart"/>
            <w:r w:rsidRPr="00B616BD">
              <w:t>penjaminan</w:t>
            </w:r>
            <w:proofErr w:type="spellEnd"/>
            <w:r w:rsidRPr="00B616BD">
              <w:t xml:space="preserve"> </w:t>
            </w:r>
            <w:proofErr w:type="spellStart"/>
            <w:r w:rsidRPr="00B616BD">
              <w:t>atas</w:t>
            </w:r>
            <w:proofErr w:type="spellEnd"/>
            <w:r w:rsidRPr="00B616BD">
              <w:t xml:space="preserve"> </w:t>
            </w:r>
            <w:proofErr w:type="spellStart"/>
            <w:r w:rsidRPr="00B616BD">
              <w:t>nama</w:t>
            </w:r>
            <w:proofErr w:type="spellEnd"/>
            <w:r w:rsidRPr="00B616BD">
              <w:t xml:space="preserve"> </w:t>
            </w:r>
            <w:proofErr w:type="spellStart"/>
            <w:r w:rsidRPr="00B616BD">
              <w:t>Pemerintah</w:t>
            </w:r>
            <w:proofErr w:type="spellEnd"/>
            <w:r w:rsidRPr="00B616BD">
              <w:t xml:space="preserve"> </w:t>
            </w:r>
            <w:proofErr w:type="spellStart"/>
            <w:r w:rsidRPr="00B616BD">
              <w:t>diatur</w:t>
            </w:r>
            <w:proofErr w:type="spellEnd"/>
            <w:r w:rsidRPr="00B616BD">
              <w:t xml:space="preserve"> </w:t>
            </w:r>
            <w:proofErr w:type="spellStart"/>
            <w:r w:rsidRPr="00B616BD">
              <w:t>dengan</w:t>
            </w:r>
            <w:proofErr w:type="spellEnd"/>
            <w:r w:rsidRPr="00B616BD">
              <w:t xml:space="preserve"> </w:t>
            </w:r>
            <w:proofErr w:type="spellStart"/>
            <w:r w:rsidRPr="00B616BD">
              <w:t>Peraturan</w:t>
            </w:r>
            <w:proofErr w:type="spellEnd"/>
            <w:r w:rsidRPr="00B616BD">
              <w:t xml:space="preserve"> Menteri </w:t>
            </w:r>
            <w:proofErr w:type="spellStart"/>
            <w:r w:rsidRPr="00B616BD">
              <w:t>Keuangan</w:t>
            </w:r>
            <w:proofErr w:type="spellEnd"/>
            <w:r w:rsidRPr="00B616BD">
              <w:t>.</w:t>
            </w:r>
          </w:p>
          <w:p w14:paraId="530737A2"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w:t>
            </w:r>
            <w:proofErr w:type="spellStart"/>
            <w:r w:rsidRPr="00B616BD">
              <w:t>pengelola</w:t>
            </w:r>
            <w:proofErr w:type="spellEnd"/>
            <w:r w:rsidRPr="00B616BD">
              <w:t xml:space="preserve"> </w:t>
            </w:r>
            <w:proofErr w:type="spellStart"/>
            <w:r w:rsidRPr="00B616BD">
              <w:t>fiskal</w:t>
            </w:r>
            <w:proofErr w:type="spellEnd"/>
            <w:r w:rsidRPr="00B616BD">
              <w:t xml:space="preserve"> </w:t>
            </w:r>
            <w:proofErr w:type="spellStart"/>
            <w:r w:rsidRPr="00B616BD">
              <w:t>berwenang</w:t>
            </w:r>
            <w:proofErr w:type="spellEnd"/>
            <w:r w:rsidRPr="00B616BD">
              <w:t xml:space="preserve"> </w:t>
            </w:r>
            <w:proofErr w:type="spellStart"/>
            <w:r w:rsidRPr="00B616BD">
              <w:t>mengelola</w:t>
            </w:r>
            <w:proofErr w:type="spellEnd"/>
            <w:r w:rsidRPr="00B616BD">
              <w:t xml:space="preserve"> </w:t>
            </w:r>
            <w:proofErr w:type="spellStart"/>
            <w:r w:rsidRPr="00B616BD">
              <w:t>anggaran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Dalam</w:t>
            </w:r>
            <w:proofErr w:type="spellEnd"/>
            <w:r w:rsidRPr="00B616BD">
              <w:t xml:space="preserve"> </w:t>
            </w:r>
            <w:proofErr w:type="spellStart"/>
            <w:r w:rsidRPr="00B616BD">
              <w:t>pengelolaan</w:t>
            </w:r>
            <w:proofErr w:type="spellEnd"/>
            <w:r w:rsidRPr="00B616BD">
              <w:t xml:space="preserve"> </w:t>
            </w:r>
            <w:proofErr w:type="spellStart"/>
            <w:r w:rsidRPr="00B616BD">
              <w:t>anggaran</w:t>
            </w:r>
            <w:proofErr w:type="spellEnd"/>
            <w:r w:rsidRPr="00B616BD">
              <w:t xml:space="preserve"> </w:t>
            </w:r>
            <w:proofErr w:type="spellStart"/>
            <w:r w:rsidRPr="00B616BD">
              <w:t>penerusan</w:t>
            </w:r>
            <w:proofErr w:type="spellEnd"/>
            <w:r w:rsidRPr="00B616BD">
              <w:t xml:space="preserve"> </w:t>
            </w:r>
            <w:proofErr w:type="spellStart"/>
            <w:r w:rsidRPr="00B616BD">
              <w:t>pinjaman</w:t>
            </w:r>
            <w:proofErr w:type="spellEnd"/>
            <w:r w:rsidRPr="00B616BD">
              <w:t xml:space="preserve"> Menteri </w:t>
            </w:r>
            <w:proofErr w:type="spellStart"/>
            <w:r w:rsidRPr="00B616BD">
              <w:t>Keuangan</w:t>
            </w:r>
            <w:proofErr w:type="spellEnd"/>
            <w:r w:rsidRPr="00B616BD">
              <w:t xml:space="preserve"> </w:t>
            </w:r>
            <w:proofErr w:type="spellStart"/>
            <w:r w:rsidRPr="00B616BD">
              <w:t>bertindak</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
          <w:p w14:paraId="56EE11F3" w14:textId="77777777" w:rsidR="00166998"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menunjuk</w:t>
            </w:r>
            <w:proofErr w:type="spellEnd"/>
            <w:r w:rsidRPr="00B616BD">
              <w:t xml:space="preserve"> </w:t>
            </w:r>
            <w:proofErr w:type="spellStart"/>
            <w:r w:rsidRPr="00B616BD">
              <w:lastRenderedPageBreak/>
              <w:t>pejabat</w:t>
            </w:r>
            <w:proofErr w:type="spellEnd"/>
            <w:r w:rsidRPr="00B616BD">
              <w:t xml:space="preserve"> </w:t>
            </w:r>
            <w:proofErr w:type="spellStart"/>
            <w:r w:rsidRPr="00B616BD">
              <w:t>setingkat</w:t>
            </w:r>
            <w:proofErr w:type="spellEnd"/>
            <w:r w:rsidRPr="00B616BD">
              <w:t xml:space="preserve"> </w:t>
            </w:r>
            <w:proofErr w:type="spellStart"/>
            <w:r w:rsidRPr="00B616BD">
              <w:t>eselon</w:t>
            </w:r>
            <w:proofErr w:type="spellEnd"/>
            <w:r w:rsidRPr="00B616BD">
              <w:t xml:space="preserve"> I di </w:t>
            </w:r>
            <w:proofErr w:type="spellStart"/>
            <w:r w:rsidRPr="00B616BD">
              <w:t>lingkungan</w:t>
            </w:r>
            <w:proofErr w:type="spellEnd"/>
            <w:r w:rsidRPr="00B616BD">
              <w:t xml:space="preserve"> Kementerian </w:t>
            </w:r>
            <w:proofErr w:type="spellStart"/>
            <w:r w:rsidRPr="00B616BD">
              <w:t>Keuangan</w:t>
            </w:r>
            <w:proofErr w:type="spellEnd"/>
            <w:r w:rsidRPr="00B616BD">
              <w:t xml:space="preserve"> </w:t>
            </w:r>
            <w:proofErr w:type="spellStart"/>
            <w:r w:rsidRPr="00B616BD">
              <w:t>untuk</w:t>
            </w:r>
            <w:proofErr w:type="spellEnd"/>
            <w:r w:rsidRPr="00B616BD">
              <w:t xml:space="preserve"> </w:t>
            </w:r>
            <w:proofErr w:type="spellStart"/>
            <w:r w:rsidRPr="00B616BD">
              <w:t>menjalankan</w:t>
            </w:r>
            <w:proofErr w:type="spellEnd"/>
            <w:r w:rsidRPr="00B616BD">
              <w:t xml:space="preserve"> </w:t>
            </w:r>
            <w:proofErr w:type="spellStart"/>
            <w:r w:rsidRPr="00B616BD">
              <w:t>fungsi</w:t>
            </w:r>
            <w:proofErr w:type="spellEnd"/>
            <w:r w:rsidRPr="00B616BD">
              <w:t xml:space="preserve"> PA. </w:t>
            </w:r>
          </w:p>
          <w:p w14:paraId="063377CA"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anggaran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menetapkan</w:t>
            </w:r>
            <w:proofErr w:type="spellEnd"/>
            <w:r w:rsidRPr="00B616BD">
              <w:t xml:space="preserve"> </w:t>
            </w:r>
            <w:proofErr w:type="spellStart"/>
            <w:r w:rsidRPr="00B616BD">
              <w:t>pejabat</w:t>
            </w:r>
            <w:proofErr w:type="spellEnd"/>
            <w:r w:rsidRPr="00B616BD">
              <w:t xml:space="preserve"> pada Kementerian </w:t>
            </w:r>
            <w:proofErr w:type="spellStart"/>
            <w:r w:rsidRPr="00B616BD">
              <w:t>Keuangan</w:t>
            </w:r>
            <w:proofErr w:type="spellEnd"/>
            <w:r w:rsidRPr="00B616BD">
              <w:t xml:space="preserve"> yang </w:t>
            </w:r>
            <w:proofErr w:type="spellStart"/>
            <w:r w:rsidRPr="00B616BD">
              <w:t>membidangi</w:t>
            </w:r>
            <w:proofErr w:type="spellEnd"/>
            <w:r w:rsidRPr="00B616BD">
              <w:t xml:space="preserve"> </w:t>
            </w:r>
            <w:proofErr w:type="spellStart"/>
            <w:r w:rsidRPr="00B616BD">
              <w:t>fungsi</w:t>
            </w:r>
            <w:proofErr w:type="spellEnd"/>
            <w:r w:rsidRPr="00B616BD">
              <w:t xml:space="preserve"> </w:t>
            </w:r>
            <w:proofErr w:type="spellStart"/>
            <w:r w:rsidRPr="00B616BD">
              <w:t>pelaksanaan</w:t>
            </w:r>
            <w:proofErr w:type="spellEnd"/>
            <w:r w:rsidRPr="00B616BD">
              <w:t xml:space="preserve"> </w:t>
            </w:r>
            <w:proofErr w:type="spellStart"/>
            <w:r w:rsidRPr="00B616BD">
              <w:t>penerusan</w:t>
            </w:r>
            <w:proofErr w:type="spellEnd"/>
            <w:r w:rsidRPr="00B616BD">
              <w:t xml:space="preserve"> </w:t>
            </w:r>
            <w:proofErr w:type="spellStart"/>
            <w:r w:rsidRPr="00B616BD">
              <w:t>pinjaman</w:t>
            </w:r>
            <w:proofErr w:type="spellEnd"/>
            <w:r w:rsidRPr="00B616BD">
              <w:t xml:space="preserve"> </w:t>
            </w:r>
            <w:proofErr w:type="spellStart"/>
            <w:r w:rsidRPr="00B616BD">
              <w:t>selaku</w:t>
            </w:r>
            <w:proofErr w:type="spellEnd"/>
            <w:r w:rsidRPr="00B616BD">
              <w:t xml:space="preserve"> KPA. KPA </w:t>
            </w:r>
            <w:proofErr w:type="spellStart"/>
            <w:r w:rsidRPr="00B616BD">
              <w:t>bertanggung</w:t>
            </w:r>
            <w:proofErr w:type="spellEnd"/>
            <w:r w:rsidRPr="00B616BD">
              <w:t xml:space="preserve"> </w:t>
            </w:r>
            <w:proofErr w:type="spellStart"/>
            <w:r w:rsidRPr="00B616BD">
              <w:t>jawab</w:t>
            </w:r>
            <w:proofErr w:type="spellEnd"/>
            <w:r w:rsidRPr="00B616BD">
              <w:t xml:space="preserve"> </w:t>
            </w:r>
            <w:proofErr w:type="spellStart"/>
            <w:r w:rsidRPr="00B616BD">
              <w:t>atas</w:t>
            </w:r>
            <w:proofErr w:type="spellEnd"/>
            <w:r w:rsidRPr="00B616BD">
              <w:t xml:space="preserve"> </w:t>
            </w:r>
            <w:proofErr w:type="spellStart"/>
            <w:r w:rsidRPr="00B616BD">
              <w:t>pelaksanaan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
          <w:p w14:paraId="7F87320F" w14:textId="77777777" w:rsidR="00166998" w:rsidRDefault="00166998" w:rsidP="00166998">
            <w:pPr>
              <w:pStyle w:val="Default"/>
              <w:ind w:left="1440" w:hanging="326"/>
              <w:jc w:val="both"/>
            </w:pPr>
            <w:r>
              <w:tab/>
            </w:r>
            <w:r>
              <w:tab/>
            </w:r>
            <w:proofErr w:type="spellStart"/>
            <w:r w:rsidRPr="00B616BD">
              <w:t>Gubernur</w:t>
            </w:r>
            <w:proofErr w:type="spellEnd"/>
            <w:r w:rsidRPr="00B616BD">
              <w:t>/</w:t>
            </w:r>
            <w:proofErr w:type="spellStart"/>
            <w:r w:rsidRPr="00B616BD">
              <w:t>Bupati</w:t>
            </w:r>
            <w:proofErr w:type="spellEnd"/>
            <w:r w:rsidRPr="00B616BD">
              <w:t>/</w:t>
            </w:r>
            <w:proofErr w:type="spellStart"/>
            <w:r w:rsidRPr="00B616BD">
              <w:t>Walikota</w:t>
            </w:r>
            <w:proofErr w:type="spellEnd"/>
            <w:r w:rsidRPr="00B616BD">
              <w:t xml:space="preserve"> </w:t>
            </w:r>
            <w:proofErr w:type="spellStart"/>
            <w:r w:rsidRPr="00B616BD">
              <w:t>bertanggung</w:t>
            </w:r>
            <w:proofErr w:type="spellEnd"/>
            <w:r w:rsidRPr="00B616BD">
              <w:t xml:space="preserve"> </w:t>
            </w:r>
            <w:proofErr w:type="spellStart"/>
            <w:r w:rsidRPr="00B616BD">
              <w:t>jawab</w:t>
            </w:r>
            <w:proofErr w:type="spellEnd"/>
            <w:r w:rsidRPr="00B616BD">
              <w:t xml:space="preserve"> </w:t>
            </w:r>
            <w:proofErr w:type="spellStart"/>
            <w:r w:rsidRPr="00B616BD">
              <w:t>atas</w:t>
            </w:r>
            <w:proofErr w:type="spellEnd"/>
            <w:r w:rsidRPr="00B616BD">
              <w:t xml:space="preserve"> </w:t>
            </w:r>
            <w:proofErr w:type="spellStart"/>
            <w:r w:rsidRPr="00B616BD">
              <w:t>penetapan</w:t>
            </w:r>
            <w:proofErr w:type="spellEnd"/>
            <w:r w:rsidRPr="00B616BD">
              <w:t xml:space="preserve">, </w:t>
            </w:r>
            <w:proofErr w:type="spellStart"/>
            <w:r w:rsidRPr="00B616BD">
              <w:t>perhitungan</w:t>
            </w:r>
            <w:proofErr w:type="spellEnd"/>
            <w:r w:rsidRPr="00B616BD">
              <w:t xml:space="preserve"> </w:t>
            </w:r>
            <w:proofErr w:type="spellStart"/>
            <w:r w:rsidRPr="00B616BD">
              <w:t>biaya</w:t>
            </w:r>
            <w:proofErr w:type="spellEnd"/>
            <w:r w:rsidRPr="00B616BD">
              <w:t xml:space="preserve">, dan </w:t>
            </w:r>
            <w:proofErr w:type="spellStart"/>
            <w:r w:rsidRPr="00B616BD">
              <w:t>penggunaan</w:t>
            </w:r>
            <w:proofErr w:type="spellEnd"/>
            <w:r w:rsidRPr="00B616BD">
              <w:t xml:space="preserve"> </w:t>
            </w:r>
            <w:proofErr w:type="spellStart"/>
            <w:r w:rsidRPr="00B616BD">
              <w:t>anggaran</w:t>
            </w:r>
            <w:proofErr w:type="spellEnd"/>
            <w:r w:rsidRPr="00B616BD">
              <w:t xml:space="preserve"> yang </w:t>
            </w:r>
            <w:proofErr w:type="spellStart"/>
            <w:r w:rsidRPr="00B616BD">
              <w:t>berasal</w:t>
            </w:r>
            <w:proofErr w:type="spellEnd"/>
            <w:r w:rsidRPr="00B616BD">
              <w:t xml:space="preserve"> </w:t>
            </w:r>
            <w:proofErr w:type="spellStart"/>
            <w:r w:rsidRPr="00B616BD">
              <w:t>dari</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ke</w:t>
            </w:r>
            <w:proofErr w:type="spellEnd"/>
            <w:r w:rsidRPr="00B616BD">
              <w:t xml:space="preserve"> </w:t>
            </w:r>
            <w:proofErr w:type="spellStart"/>
            <w:r w:rsidRPr="00B616BD">
              <w:t>daerah</w:t>
            </w:r>
            <w:proofErr w:type="spellEnd"/>
            <w:r w:rsidRPr="00B616BD">
              <w:t xml:space="preserve">. </w:t>
            </w:r>
          </w:p>
          <w:p w14:paraId="009853B4" w14:textId="77777777" w:rsidR="00166998" w:rsidRDefault="00166998" w:rsidP="00166998">
            <w:pPr>
              <w:pStyle w:val="Default"/>
              <w:ind w:left="1440"/>
              <w:jc w:val="both"/>
            </w:pPr>
            <w:r>
              <w:tab/>
            </w:r>
            <w:proofErr w:type="spellStart"/>
            <w:r w:rsidRPr="00B616BD">
              <w:t>Direksi</w:t>
            </w:r>
            <w:proofErr w:type="spellEnd"/>
            <w:r w:rsidRPr="00B616BD">
              <w:t xml:space="preserve"> BUMN/BUMD </w:t>
            </w:r>
            <w:proofErr w:type="spellStart"/>
            <w:r w:rsidRPr="00B616BD">
              <w:t>bertanggung</w:t>
            </w:r>
            <w:proofErr w:type="spellEnd"/>
            <w:r w:rsidRPr="00B616BD">
              <w:t xml:space="preserve"> </w:t>
            </w:r>
            <w:proofErr w:type="spellStart"/>
            <w:r w:rsidRPr="00B616BD">
              <w:t>jawab</w:t>
            </w:r>
            <w:proofErr w:type="spellEnd"/>
            <w:r w:rsidRPr="00B616BD">
              <w:t xml:space="preserve"> </w:t>
            </w:r>
            <w:proofErr w:type="spellStart"/>
            <w:r w:rsidRPr="00B616BD">
              <w:t>atas</w:t>
            </w:r>
            <w:proofErr w:type="spellEnd"/>
            <w:r w:rsidRPr="00B616BD">
              <w:t xml:space="preserve"> </w:t>
            </w:r>
            <w:proofErr w:type="spellStart"/>
            <w:r w:rsidRPr="00B616BD">
              <w:t>penetapan</w:t>
            </w:r>
            <w:proofErr w:type="spellEnd"/>
            <w:r w:rsidRPr="00B616BD">
              <w:t xml:space="preserve">, </w:t>
            </w:r>
            <w:proofErr w:type="spellStart"/>
            <w:r w:rsidRPr="00B616BD">
              <w:t>perhitungan</w:t>
            </w:r>
            <w:proofErr w:type="spellEnd"/>
            <w:r w:rsidRPr="00B616BD">
              <w:t xml:space="preserve"> </w:t>
            </w:r>
            <w:proofErr w:type="spellStart"/>
            <w:r w:rsidRPr="00B616BD">
              <w:t>biaya</w:t>
            </w:r>
            <w:proofErr w:type="spellEnd"/>
            <w:r w:rsidRPr="00B616BD">
              <w:t xml:space="preserve">, dan </w:t>
            </w:r>
            <w:proofErr w:type="spellStart"/>
            <w:r w:rsidRPr="00B616BD">
              <w:t>penggunaan</w:t>
            </w:r>
            <w:proofErr w:type="spellEnd"/>
            <w:r w:rsidRPr="00B616BD">
              <w:t xml:space="preserve"> </w:t>
            </w:r>
            <w:proofErr w:type="spellStart"/>
            <w:r w:rsidRPr="00B616BD">
              <w:t>anggaran</w:t>
            </w:r>
            <w:proofErr w:type="spellEnd"/>
            <w:r w:rsidRPr="00B616BD">
              <w:t xml:space="preserve"> yang </w:t>
            </w:r>
            <w:proofErr w:type="spellStart"/>
            <w:r w:rsidRPr="00B616BD">
              <w:t>berasal</w:t>
            </w:r>
            <w:proofErr w:type="spellEnd"/>
            <w:r w:rsidRPr="00B616BD">
              <w:t xml:space="preserve"> </w:t>
            </w:r>
            <w:proofErr w:type="spellStart"/>
            <w:r w:rsidRPr="00B616BD">
              <w:t>dari</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ke</w:t>
            </w:r>
            <w:proofErr w:type="spellEnd"/>
            <w:r w:rsidRPr="00B616BD">
              <w:t xml:space="preserve"> BUMN/BUMD. </w:t>
            </w:r>
          </w:p>
          <w:p w14:paraId="6ECFC361" w14:textId="77777777" w:rsidR="00166998" w:rsidRDefault="00166998" w:rsidP="00166998">
            <w:pPr>
              <w:pStyle w:val="Default"/>
              <w:ind w:left="1440"/>
              <w:jc w:val="both"/>
            </w:pPr>
            <w:r>
              <w:tab/>
            </w:r>
            <w:proofErr w:type="spellStart"/>
            <w:r w:rsidRPr="00B616BD">
              <w:t>Pelaksanaan</w:t>
            </w:r>
            <w:proofErr w:type="spellEnd"/>
            <w:r w:rsidRPr="00B616BD">
              <w:t xml:space="preserve"> </w:t>
            </w:r>
            <w:proofErr w:type="spellStart"/>
            <w:r w:rsidRPr="00B616BD">
              <w:t>kewenangan</w:t>
            </w:r>
            <w:proofErr w:type="spellEnd"/>
            <w:r w:rsidRPr="00B616BD">
              <w:t xml:space="preserve"> </w:t>
            </w:r>
            <w:proofErr w:type="spellStart"/>
            <w:r w:rsidRPr="00B616BD">
              <w:t>pembuatan</w:t>
            </w:r>
            <w:proofErr w:type="spellEnd"/>
            <w:r w:rsidRPr="00B616BD">
              <w:t xml:space="preserve"> </w:t>
            </w:r>
            <w:proofErr w:type="spellStart"/>
            <w:r w:rsidRPr="00B616BD">
              <w:t>komitmen</w:t>
            </w:r>
            <w:proofErr w:type="spellEnd"/>
            <w:r w:rsidRPr="00B616BD">
              <w:t xml:space="preserve"> </w:t>
            </w:r>
            <w:proofErr w:type="spellStart"/>
            <w:r w:rsidRPr="00B616BD">
              <w:t>atas</w:t>
            </w:r>
            <w:proofErr w:type="spellEnd"/>
            <w:r w:rsidRPr="00B616BD">
              <w:t xml:space="preserve"> </w:t>
            </w:r>
            <w:proofErr w:type="spellStart"/>
            <w:r w:rsidRPr="00B616BD">
              <w:t>belanja</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diwujudkan</w:t>
            </w:r>
            <w:proofErr w:type="spellEnd"/>
            <w:r w:rsidRPr="00B616BD">
              <w:t xml:space="preserve"> </w:t>
            </w:r>
            <w:proofErr w:type="spellStart"/>
            <w:r w:rsidRPr="00B616BD">
              <w:t>dalam</w:t>
            </w:r>
            <w:proofErr w:type="spellEnd"/>
            <w:r w:rsidRPr="00B616BD">
              <w:t xml:space="preserve"> </w:t>
            </w:r>
            <w:proofErr w:type="spellStart"/>
            <w:r w:rsidRPr="00B616BD">
              <w:t>suatu</w:t>
            </w:r>
            <w:proofErr w:type="spellEnd"/>
            <w:r w:rsidRPr="00B616BD">
              <w:t xml:space="preserve"> </w:t>
            </w:r>
            <w:proofErr w:type="spellStart"/>
            <w:r w:rsidRPr="00B616BD">
              <w:t>naskah</w:t>
            </w:r>
            <w:proofErr w:type="spellEnd"/>
            <w:r w:rsidRPr="00B616BD">
              <w:t xml:space="preserve"> </w:t>
            </w:r>
            <w:proofErr w:type="spellStart"/>
            <w:r w:rsidRPr="00B616BD">
              <w:t>perjanjian</w:t>
            </w:r>
            <w:proofErr w:type="spellEnd"/>
            <w:r w:rsidRPr="00B616BD">
              <w:t xml:space="preserve"> </w:t>
            </w:r>
            <w:proofErr w:type="spellStart"/>
            <w:r w:rsidRPr="00B616BD">
              <w:t>penerusan</w:t>
            </w:r>
            <w:proofErr w:type="spellEnd"/>
            <w:r w:rsidRPr="00B616BD">
              <w:t xml:space="preserve"> </w:t>
            </w:r>
            <w:proofErr w:type="spellStart"/>
            <w:r w:rsidRPr="00B616BD">
              <w:t>pinjaman</w:t>
            </w:r>
            <w:proofErr w:type="spellEnd"/>
            <w:r w:rsidRPr="00B616BD">
              <w:t xml:space="preserve">. </w:t>
            </w:r>
          </w:p>
          <w:p w14:paraId="338759C6" w14:textId="77777777" w:rsidR="00166998" w:rsidRPr="00B616BD" w:rsidRDefault="00166998" w:rsidP="00166998">
            <w:pPr>
              <w:pStyle w:val="Default"/>
              <w:ind w:left="1440"/>
              <w:jc w:val="both"/>
            </w:pPr>
            <w:r>
              <w:tab/>
            </w:r>
            <w:proofErr w:type="spellStart"/>
            <w:r w:rsidRPr="00B616BD">
              <w:t>Naskah</w:t>
            </w:r>
            <w:proofErr w:type="spellEnd"/>
            <w:r w:rsidRPr="00B616BD">
              <w:t xml:space="preserve"> </w:t>
            </w:r>
            <w:proofErr w:type="spellStart"/>
            <w:r w:rsidRPr="00B616BD">
              <w:t>perjanjian</w:t>
            </w:r>
            <w:proofErr w:type="spellEnd"/>
            <w:r w:rsidRPr="00B616BD">
              <w:t xml:space="preserve"> </w:t>
            </w:r>
            <w:proofErr w:type="spellStart"/>
            <w:r w:rsidRPr="00B616BD">
              <w:t>penerusan</w:t>
            </w:r>
            <w:proofErr w:type="spellEnd"/>
            <w:r w:rsidRPr="00B616BD">
              <w:t xml:space="preserve"> </w:t>
            </w:r>
            <w:proofErr w:type="spellStart"/>
            <w:r w:rsidRPr="00B616BD">
              <w:t>pinjaman</w:t>
            </w:r>
            <w:proofErr w:type="spellEnd"/>
            <w:r w:rsidRPr="00B616BD">
              <w:t xml:space="preserve"> </w:t>
            </w:r>
            <w:proofErr w:type="spellStart"/>
            <w:r w:rsidRPr="00B616BD">
              <w:t>dipergunakan</w:t>
            </w:r>
            <w:proofErr w:type="spellEnd"/>
            <w:r w:rsidRPr="00B616BD">
              <w:t xml:space="preserve"> </w:t>
            </w:r>
            <w:proofErr w:type="spellStart"/>
            <w:r w:rsidRPr="00B616BD">
              <w:t>sebagai</w:t>
            </w:r>
            <w:proofErr w:type="spellEnd"/>
            <w:r w:rsidRPr="00B616BD">
              <w:t xml:space="preserve"> </w:t>
            </w:r>
            <w:proofErr w:type="spellStart"/>
            <w:r w:rsidRPr="00B616BD">
              <w:t>dasar</w:t>
            </w:r>
            <w:proofErr w:type="spellEnd"/>
            <w:r w:rsidRPr="00B616BD">
              <w:t xml:space="preserve"> </w:t>
            </w:r>
            <w:proofErr w:type="spellStart"/>
            <w:r w:rsidRPr="00B616BD">
              <w:t>pelaksanaan</w:t>
            </w:r>
            <w:proofErr w:type="spellEnd"/>
            <w:r w:rsidRPr="00B616BD">
              <w:t xml:space="preserve"> </w:t>
            </w:r>
            <w:proofErr w:type="spellStart"/>
            <w:r w:rsidRPr="00B616BD">
              <w:t>penerusan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Pelaksanaan</w:t>
            </w:r>
            <w:proofErr w:type="spellEnd"/>
            <w:r w:rsidRPr="00B616BD">
              <w:t xml:space="preserve"> </w:t>
            </w:r>
            <w:proofErr w:type="spellStart"/>
            <w:r w:rsidRPr="00B616BD">
              <w:t>penyaluran</w:t>
            </w:r>
            <w:proofErr w:type="spellEnd"/>
            <w:r w:rsidRPr="00B616BD">
              <w:t xml:space="preserve"> dana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dilakukan</w:t>
            </w:r>
            <w:proofErr w:type="spellEnd"/>
            <w:r w:rsidRPr="00B616BD">
              <w:t xml:space="preserve"> </w:t>
            </w:r>
            <w:proofErr w:type="spellStart"/>
            <w:r w:rsidRPr="00B616BD">
              <w:t>sesuai</w:t>
            </w:r>
            <w:proofErr w:type="spellEnd"/>
            <w:r w:rsidRPr="00B616BD">
              <w:t xml:space="preserve"> </w:t>
            </w:r>
            <w:proofErr w:type="spellStart"/>
            <w:r w:rsidRPr="00B616BD">
              <w:t>dengan</w:t>
            </w:r>
            <w:proofErr w:type="spellEnd"/>
            <w:r w:rsidRPr="00B616BD">
              <w:t xml:space="preserve"> </w:t>
            </w:r>
            <w:proofErr w:type="spellStart"/>
            <w:r w:rsidRPr="00B616BD">
              <w:t>mekanisme</w:t>
            </w:r>
            <w:proofErr w:type="spellEnd"/>
            <w:r w:rsidRPr="00B616BD">
              <w:t xml:space="preserve"> </w:t>
            </w:r>
            <w:proofErr w:type="spellStart"/>
            <w:r w:rsidRPr="00B616BD">
              <w:t>penarikan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diatur</w:t>
            </w:r>
            <w:proofErr w:type="spellEnd"/>
            <w:r w:rsidRPr="00B616BD">
              <w:t xml:space="preserve"> </w:t>
            </w:r>
            <w:proofErr w:type="spellStart"/>
            <w:r w:rsidRPr="00B616BD">
              <w:t>dalam</w:t>
            </w:r>
            <w:proofErr w:type="spellEnd"/>
            <w:r w:rsidRPr="00B616BD">
              <w:t xml:space="preserve"> </w:t>
            </w:r>
            <w:proofErr w:type="spellStart"/>
            <w:r w:rsidRPr="00B616BD">
              <w:t>ketentuan</w:t>
            </w:r>
            <w:proofErr w:type="spellEnd"/>
            <w:r w:rsidRPr="00B616BD">
              <w:t xml:space="preserve"> </w:t>
            </w:r>
            <w:proofErr w:type="spellStart"/>
            <w:r w:rsidRPr="00B616BD">
              <w:t>Peraturan</w:t>
            </w:r>
            <w:proofErr w:type="spellEnd"/>
            <w:r w:rsidRPr="00B616BD">
              <w:t xml:space="preserve"> </w:t>
            </w:r>
            <w:proofErr w:type="spellStart"/>
            <w:r w:rsidRPr="00B616BD">
              <w:t>Perundang-undangan</w:t>
            </w:r>
            <w:proofErr w:type="spellEnd"/>
            <w:r w:rsidRPr="00B616BD">
              <w:t xml:space="preserve">. </w:t>
            </w:r>
          </w:p>
          <w:p w14:paraId="6A8BD7C5" w14:textId="77777777" w:rsidR="00166998" w:rsidRPr="00B616BD" w:rsidRDefault="00166998" w:rsidP="00166998">
            <w:pPr>
              <w:pStyle w:val="Default"/>
              <w:ind w:left="1440" w:hanging="326"/>
              <w:jc w:val="both"/>
            </w:pPr>
            <w:r>
              <w:tab/>
            </w:r>
            <w:proofErr w:type="spellStart"/>
            <w:r w:rsidRPr="00B616BD">
              <w:t>Ketentuan</w:t>
            </w:r>
            <w:proofErr w:type="spellEnd"/>
            <w:r w:rsidRPr="00B616BD">
              <w:t xml:space="preserve"> </w:t>
            </w:r>
            <w:proofErr w:type="spellStart"/>
            <w:r w:rsidRPr="00B616BD">
              <w:t>lebih</w:t>
            </w:r>
            <w:proofErr w:type="spellEnd"/>
            <w:r w:rsidRPr="00B616BD">
              <w:t xml:space="preserve"> </w:t>
            </w:r>
            <w:proofErr w:type="spellStart"/>
            <w:r w:rsidRPr="00B616BD">
              <w:t>lanjut</w:t>
            </w:r>
            <w:proofErr w:type="spellEnd"/>
            <w:r w:rsidRPr="00B616BD">
              <w:t xml:space="preserve"> </w:t>
            </w:r>
            <w:proofErr w:type="spellStart"/>
            <w:r w:rsidRPr="00B616BD">
              <w:t>mengenai</w:t>
            </w:r>
            <w:proofErr w:type="spellEnd"/>
            <w:r w:rsidRPr="00B616BD">
              <w:t xml:space="preserve"> tata </w:t>
            </w:r>
            <w:proofErr w:type="spellStart"/>
            <w:r w:rsidRPr="00B616BD">
              <w:t>cara</w:t>
            </w:r>
            <w:proofErr w:type="spellEnd"/>
            <w:r w:rsidRPr="00B616BD">
              <w:t xml:space="preserve"> </w:t>
            </w:r>
            <w:proofErr w:type="spellStart"/>
            <w:r w:rsidRPr="00B616BD">
              <w:t>pelaksanaan</w:t>
            </w:r>
            <w:proofErr w:type="spellEnd"/>
            <w:r w:rsidRPr="00B616BD">
              <w:t xml:space="preserve"> </w:t>
            </w:r>
            <w:proofErr w:type="spellStart"/>
            <w:r w:rsidRPr="00B616BD">
              <w:t>pinjaman</w:t>
            </w:r>
            <w:proofErr w:type="spellEnd"/>
            <w:r w:rsidRPr="00B616BD">
              <w:t xml:space="preserve"> dan/</w:t>
            </w:r>
            <w:proofErr w:type="spellStart"/>
            <w:r w:rsidRPr="00B616BD">
              <w:t>atau</w:t>
            </w:r>
            <w:proofErr w:type="spellEnd"/>
            <w:r w:rsidRPr="00B616BD">
              <w:t xml:space="preserve"> </w:t>
            </w:r>
            <w:proofErr w:type="spellStart"/>
            <w:r w:rsidRPr="00B616BD">
              <w:t>hibah</w:t>
            </w:r>
            <w:proofErr w:type="spellEnd"/>
            <w:r w:rsidRPr="00B616BD">
              <w:t xml:space="preserve"> yang </w:t>
            </w:r>
            <w:proofErr w:type="spellStart"/>
            <w:r w:rsidRPr="00B616BD">
              <w:t>diteruspinjamkan</w:t>
            </w:r>
            <w:proofErr w:type="spellEnd"/>
            <w:r w:rsidRPr="00B616BD">
              <w:t xml:space="preserve"> </w:t>
            </w:r>
            <w:proofErr w:type="spellStart"/>
            <w:r w:rsidRPr="00B616BD">
              <w:t>diatur</w:t>
            </w:r>
            <w:proofErr w:type="spellEnd"/>
            <w:r w:rsidRPr="00B616BD">
              <w:t xml:space="preserve"> </w:t>
            </w:r>
            <w:proofErr w:type="spellStart"/>
            <w:r w:rsidRPr="00B616BD">
              <w:t>dengan</w:t>
            </w:r>
            <w:proofErr w:type="spellEnd"/>
            <w:r w:rsidRPr="00B616BD">
              <w:t xml:space="preserve"> </w:t>
            </w:r>
            <w:proofErr w:type="spellStart"/>
            <w:r w:rsidRPr="00B616BD">
              <w:t>Peraturan</w:t>
            </w:r>
            <w:proofErr w:type="spellEnd"/>
            <w:r w:rsidRPr="00B616BD">
              <w:t xml:space="preserve"> Menteri </w:t>
            </w:r>
            <w:proofErr w:type="spellStart"/>
            <w:r w:rsidRPr="00B616BD">
              <w:t>Keuangan</w:t>
            </w:r>
            <w:proofErr w:type="spellEnd"/>
            <w:r w:rsidRPr="00B616BD">
              <w:t xml:space="preserve">. </w:t>
            </w:r>
          </w:p>
          <w:p w14:paraId="11E18E6A" w14:textId="77777777" w:rsidR="00166998" w:rsidRDefault="00166998" w:rsidP="00166998">
            <w:pPr>
              <w:pStyle w:val="Default"/>
              <w:ind w:left="1114"/>
              <w:jc w:val="both"/>
            </w:pPr>
          </w:p>
          <w:p w14:paraId="152136ED" w14:textId="77777777" w:rsidR="00166998" w:rsidRDefault="00166998" w:rsidP="00166998">
            <w:pPr>
              <w:pStyle w:val="Default"/>
              <w:numPr>
                <w:ilvl w:val="0"/>
                <w:numId w:val="9"/>
              </w:numPr>
              <w:jc w:val="both"/>
              <w:rPr>
                <w:lang w:val="id-ID"/>
              </w:rPr>
            </w:pPr>
            <w:proofErr w:type="spellStart"/>
            <w:r w:rsidRPr="00B616BD">
              <w:t>Pelaksanaa</w:t>
            </w:r>
            <w:r>
              <w:t>n</w:t>
            </w:r>
            <w:proofErr w:type="spellEnd"/>
            <w:r>
              <w:t xml:space="preserve"> </w:t>
            </w:r>
            <w:proofErr w:type="spellStart"/>
            <w:r>
              <w:t>Anggaran</w:t>
            </w:r>
            <w:proofErr w:type="spellEnd"/>
            <w:r>
              <w:t xml:space="preserve"> </w:t>
            </w:r>
            <w:proofErr w:type="spellStart"/>
            <w:r>
              <w:t>Investasi</w:t>
            </w:r>
            <w:proofErr w:type="spellEnd"/>
            <w:r>
              <w:t xml:space="preserve"> </w:t>
            </w:r>
            <w:proofErr w:type="spellStart"/>
            <w:r>
              <w:t>Pemerintah</w:t>
            </w:r>
            <w:proofErr w:type="spellEnd"/>
          </w:p>
          <w:p w14:paraId="3644E157" w14:textId="77777777" w:rsidR="00166998" w:rsidRPr="006C2F19" w:rsidRDefault="00166998" w:rsidP="00166998">
            <w:pPr>
              <w:pStyle w:val="Default"/>
              <w:ind w:left="927"/>
              <w:jc w:val="both"/>
              <w:rPr>
                <w:lang w:val="id-ID"/>
              </w:rPr>
            </w:pPr>
            <w:r>
              <w:rPr>
                <w:lang w:val="id-ID"/>
              </w:rPr>
              <w:t>(Pasal 153 s.d. 156)</w:t>
            </w:r>
          </w:p>
          <w:p w14:paraId="0B8585C6" w14:textId="77777777" w:rsidR="00166998" w:rsidRDefault="00166998" w:rsidP="00166998">
            <w:pPr>
              <w:pStyle w:val="Default"/>
              <w:ind w:left="1440"/>
              <w:jc w:val="both"/>
            </w:pPr>
          </w:p>
          <w:p w14:paraId="1C69B521" w14:textId="77777777" w:rsidR="00166998"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BUN </w:t>
            </w:r>
            <w:proofErr w:type="spellStart"/>
            <w:r w:rsidRPr="00B616BD">
              <w:t>berwenang</w:t>
            </w:r>
            <w:proofErr w:type="spellEnd"/>
            <w:r w:rsidRPr="00B616BD">
              <w:t xml:space="preserve"> </w:t>
            </w:r>
            <w:proofErr w:type="spellStart"/>
            <w:r w:rsidRPr="00B616BD">
              <w:t>mengelola</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t xml:space="preserve"> yang </w:t>
            </w:r>
            <w:proofErr w:type="spellStart"/>
            <w:r w:rsidRPr="00B616BD">
              <w:t>merupakan</w:t>
            </w:r>
            <w:proofErr w:type="spellEnd"/>
            <w:r w:rsidRPr="00B616BD">
              <w:t xml:space="preserve"> </w:t>
            </w:r>
            <w:proofErr w:type="spellStart"/>
            <w:r w:rsidRPr="00B616BD">
              <w:t>investasi</w:t>
            </w:r>
            <w:proofErr w:type="spellEnd"/>
            <w:r w:rsidRPr="00B616BD">
              <w:t xml:space="preserve"> </w:t>
            </w:r>
            <w:proofErr w:type="spellStart"/>
            <w:r w:rsidRPr="00B616BD">
              <w:t>jangka</w:t>
            </w:r>
            <w:proofErr w:type="spellEnd"/>
            <w:r w:rsidRPr="00B616BD">
              <w:t xml:space="preserve"> </w:t>
            </w:r>
            <w:proofErr w:type="spellStart"/>
            <w:r w:rsidRPr="00B616BD">
              <w:t>panjang</w:t>
            </w:r>
            <w:proofErr w:type="spellEnd"/>
            <w:r w:rsidRPr="00B616BD">
              <w:t xml:space="preserve">. </w:t>
            </w:r>
          </w:p>
          <w:p w14:paraId="1E566F4F" w14:textId="77777777" w:rsidR="00166998" w:rsidRPr="00B616BD" w:rsidRDefault="00166998" w:rsidP="00166998">
            <w:pPr>
              <w:pStyle w:val="Default"/>
              <w:ind w:left="1440"/>
              <w:jc w:val="both"/>
            </w:pPr>
            <w:r>
              <w:tab/>
            </w:r>
            <w:proofErr w:type="spellStart"/>
            <w:r w:rsidRPr="00B616BD">
              <w:t>Dalam</w:t>
            </w:r>
            <w:proofErr w:type="spellEnd"/>
            <w:r w:rsidRPr="00B616BD">
              <w:t xml:space="preserve"> </w:t>
            </w:r>
            <w:proofErr w:type="spellStart"/>
            <w:r w:rsidRPr="00B616BD">
              <w:t>pengelolaan</w:t>
            </w:r>
            <w:proofErr w:type="spellEnd"/>
            <w:r w:rsidRPr="00B616BD">
              <w:t xml:space="preserve"> </w:t>
            </w:r>
            <w:proofErr w:type="spellStart"/>
            <w:r w:rsidRPr="00B616BD">
              <w:t>investasi</w:t>
            </w:r>
            <w:proofErr w:type="spellEnd"/>
            <w:r w:rsidRPr="00B616BD">
              <w:t xml:space="preserve"> </w:t>
            </w:r>
            <w:proofErr w:type="spellStart"/>
            <w:r w:rsidRPr="00B616BD">
              <w:t>jangka</w:t>
            </w:r>
            <w:proofErr w:type="spellEnd"/>
            <w:r w:rsidRPr="00B616BD">
              <w:t xml:space="preserve"> </w:t>
            </w:r>
            <w:proofErr w:type="spellStart"/>
            <w:r w:rsidRPr="00B616BD">
              <w:t>panjang</w:t>
            </w:r>
            <w:proofErr w:type="spellEnd"/>
            <w:r w:rsidRPr="00B616BD">
              <w:t xml:space="preserve"> Menteri </w:t>
            </w:r>
            <w:proofErr w:type="spellStart"/>
            <w:r w:rsidRPr="00B616BD">
              <w:t>Keuangan</w:t>
            </w:r>
            <w:proofErr w:type="spellEnd"/>
            <w:r w:rsidRPr="00B616BD">
              <w:t xml:space="preserve"> </w:t>
            </w:r>
            <w:proofErr w:type="spellStart"/>
            <w:r w:rsidRPr="00B616BD">
              <w:t>bertindak</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bagian</w:t>
            </w:r>
            <w:proofErr w:type="spellEnd"/>
            <w:r w:rsidRPr="00B616BD">
              <w:t xml:space="preserve"> </w:t>
            </w:r>
            <w:proofErr w:type="spellStart"/>
            <w:r w:rsidRPr="00B616BD">
              <w:t>anggaran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bagian</w:t>
            </w:r>
            <w:proofErr w:type="spellEnd"/>
            <w:r w:rsidRPr="00B616BD">
              <w:t xml:space="preserve"> </w:t>
            </w:r>
            <w:proofErr w:type="spellStart"/>
            <w:r w:rsidRPr="00B616BD">
              <w:t>anggaran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menunjuk</w:t>
            </w:r>
            <w:proofErr w:type="spellEnd"/>
            <w:r w:rsidRPr="00B616BD">
              <w:t xml:space="preserve"> </w:t>
            </w:r>
            <w:proofErr w:type="spellStart"/>
            <w:r w:rsidRPr="00B616BD">
              <w:t>pejabat</w:t>
            </w:r>
            <w:proofErr w:type="spellEnd"/>
            <w:r w:rsidRPr="00B616BD">
              <w:t xml:space="preserve"> </w:t>
            </w:r>
            <w:proofErr w:type="spellStart"/>
            <w:r w:rsidRPr="00B616BD">
              <w:t>setingkat</w:t>
            </w:r>
            <w:proofErr w:type="spellEnd"/>
            <w:r w:rsidRPr="00B616BD">
              <w:t xml:space="preserve"> </w:t>
            </w:r>
            <w:proofErr w:type="spellStart"/>
            <w:r w:rsidRPr="00B616BD">
              <w:t>eselon</w:t>
            </w:r>
            <w:proofErr w:type="spellEnd"/>
            <w:r w:rsidRPr="00B616BD">
              <w:t xml:space="preserve"> I di </w:t>
            </w:r>
            <w:proofErr w:type="spellStart"/>
            <w:r w:rsidRPr="00B616BD">
              <w:t>lingkungan</w:t>
            </w:r>
            <w:proofErr w:type="spellEnd"/>
            <w:r w:rsidRPr="00B616BD">
              <w:t xml:space="preserve"> Kementerian </w:t>
            </w:r>
            <w:proofErr w:type="spellStart"/>
            <w:r w:rsidRPr="00B616BD">
              <w:t>Keuangan</w:t>
            </w:r>
            <w:proofErr w:type="spellEnd"/>
            <w:r w:rsidRPr="00B616BD">
              <w:t xml:space="preserve"> </w:t>
            </w:r>
            <w:proofErr w:type="spellStart"/>
            <w:r w:rsidRPr="00B616BD">
              <w:t>untuk</w:t>
            </w:r>
            <w:proofErr w:type="spellEnd"/>
            <w:r w:rsidRPr="00B616BD">
              <w:t xml:space="preserve"> </w:t>
            </w:r>
            <w:proofErr w:type="spellStart"/>
            <w:r w:rsidRPr="00B616BD">
              <w:t>menjalankan</w:t>
            </w:r>
            <w:proofErr w:type="spellEnd"/>
            <w:r w:rsidRPr="00B616BD">
              <w:t xml:space="preserve"> </w:t>
            </w:r>
            <w:proofErr w:type="spellStart"/>
            <w:r w:rsidRPr="00B616BD">
              <w:t>fungsi</w:t>
            </w:r>
            <w:proofErr w:type="spellEnd"/>
            <w:r w:rsidRPr="00B616BD">
              <w:t xml:space="preserve"> PA. </w:t>
            </w:r>
          </w:p>
          <w:p w14:paraId="74F8E5A4" w14:textId="77777777" w:rsidR="00166998" w:rsidRPr="00B616BD" w:rsidRDefault="00166998" w:rsidP="00166998">
            <w:pPr>
              <w:pStyle w:val="Default"/>
              <w:ind w:left="1440"/>
              <w:jc w:val="both"/>
            </w:pPr>
            <w:r>
              <w:tab/>
            </w:r>
            <w:r w:rsidRPr="00B616BD">
              <w:t xml:space="preserve">Menteri </w:t>
            </w:r>
            <w:proofErr w:type="spellStart"/>
            <w:r w:rsidRPr="00B616BD">
              <w:t>Keuangan</w:t>
            </w:r>
            <w:proofErr w:type="spellEnd"/>
            <w:r w:rsidRPr="00B616BD">
              <w:t xml:space="preserve"> </w:t>
            </w:r>
            <w:proofErr w:type="spellStart"/>
            <w:r w:rsidRPr="00B616BD">
              <w:t>selaku</w:t>
            </w:r>
            <w:proofErr w:type="spellEnd"/>
            <w:r w:rsidRPr="00B616BD">
              <w:t xml:space="preserve"> PA </w:t>
            </w:r>
            <w:proofErr w:type="spellStart"/>
            <w:r w:rsidRPr="00B616BD">
              <w:t>atas</w:t>
            </w:r>
            <w:proofErr w:type="spellEnd"/>
            <w:r w:rsidRPr="00B616BD">
              <w:t xml:space="preserve"> </w:t>
            </w:r>
            <w:proofErr w:type="spellStart"/>
            <w:r w:rsidRPr="00B616BD">
              <w:t>bagian</w:t>
            </w:r>
            <w:proofErr w:type="spellEnd"/>
            <w:r w:rsidRPr="00B616BD">
              <w:t xml:space="preserve"> </w:t>
            </w:r>
            <w:proofErr w:type="spellStart"/>
            <w:r w:rsidRPr="00B616BD">
              <w:t>anggaran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menetapkan</w:t>
            </w:r>
            <w:proofErr w:type="spellEnd"/>
            <w:r w:rsidRPr="00B616BD">
              <w:t xml:space="preserve"> </w:t>
            </w:r>
            <w:proofErr w:type="spellStart"/>
            <w:r w:rsidRPr="00B616BD">
              <w:t>pejabat</w:t>
            </w:r>
            <w:proofErr w:type="spellEnd"/>
            <w:r w:rsidRPr="00B616BD">
              <w:t xml:space="preserve"> pada Kementerian </w:t>
            </w:r>
            <w:proofErr w:type="spellStart"/>
            <w:r w:rsidRPr="00B616BD">
              <w:t>Keuangan</w:t>
            </w:r>
            <w:proofErr w:type="spellEnd"/>
            <w:r w:rsidRPr="00B616BD">
              <w:t xml:space="preserve"> </w:t>
            </w:r>
            <w:proofErr w:type="spellStart"/>
            <w:r w:rsidRPr="00B616BD">
              <w:t>atau</w:t>
            </w:r>
            <w:proofErr w:type="spellEnd"/>
            <w:r w:rsidRPr="00B616BD">
              <w:t xml:space="preserve"> Kementerian Negara/Lembaga lain </w:t>
            </w:r>
            <w:proofErr w:type="spellStart"/>
            <w:r w:rsidRPr="00B616BD">
              <w:t>selaku</w:t>
            </w:r>
            <w:proofErr w:type="spellEnd"/>
            <w:r w:rsidRPr="00B616BD">
              <w:t xml:space="preserve"> KPA </w:t>
            </w:r>
            <w:proofErr w:type="spellStart"/>
            <w:r w:rsidRPr="00B616BD">
              <w:t>sesuai</w:t>
            </w:r>
            <w:proofErr w:type="spellEnd"/>
            <w:r w:rsidRPr="00B616BD">
              <w:t xml:space="preserve"> </w:t>
            </w:r>
            <w:proofErr w:type="spellStart"/>
            <w:r w:rsidRPr="00B616BD">
              <w:t>dengan</w:t>
            </w:r>
            <w:proofErr w:type="spellEnd"/>
            <w:r w:rsidRPr="00B616BD">
              <w:t xml:space="preserve"> </w:t>
            </w:r>
            <w:proofErr w:type="spellStart"/>
            <w:r w:rsidRPr="00B616BD">
              <w:t>jenis</w:t>
            </w:r>
            <w:proofErr w:type="spellEnd"/>
            <w:r w:rsidRPr="00B616BD">
              <w:t xml:space="preserve"> </w:t>
            </w:r>
            <w:proofErr w:type="spellStart"/>
            <w:r w:rsidRPr="00B616BD">
              <w:lastRenderedPageBreak/>
              <w:t>investasi</w:t>
            </w:r>
            <w:proofErr w:type="spellEnd"/>
            <w:r w:rsidRPr="00B616BD">
              <w:t xml:space="preserve"> </w:t>
            </w:r>
            <w:proofErr w:type="spellStart"/>
            <w:r w:rsidRPr="00B616BD">
              <w:t>Pemerintah</w:t>
            </w:r>
            <w:proofErr w:type="spellEnd"/>
            <w:r w:rsidRPr="00B616BD">
              <w:t xml:space="preserve">. </w:t>
            </w:r>
          </w:p>
          <w:p w14:paraId="0B8EAA69" w14:textId="77777777" w:rsidR="00166998" w:rsidRPr="00B616BD" w:rsidRDefault="00166998" w:rsidP="00166998">
            <w:pPr>
              <w:pStyle w:val="Default"/>
              <w:ind w:left="1440" w:hanging="326"/>
              <w:jc w:val="both"/>
            </w:pPr>
            <w:r>
              <w:tab/>
            </w:r>
            <w:proofErr w:type="spellStart"/>
            <w:r w:rsidRPr="00B616BD">
              <w:t>Penyusunan</w:t>
            </w:r>
            <w:proofErr w:type="spellEnd"/>
            <w:r w:rsidRPr="00B616BD">
              <w:t xml:space="preserve"> dan </w:t>
            </w:r>
            <w:proofErr w:type="spellStart"/>
            <w:r w:rsidRPr="00B616BD">
              <w:t>pengesahan</w:t>
            </w:r>
            <w:proofErr w:type="spellEnd"/>
            <w:r w:rsidRPr="00B616BD">
              <w:t xml:space="preserve"> DIPA </w:t>
            </w:r>
            <w:proofErr w:type="spellStart"/>
            <w:r w:rsidRPr="00B616BD">
              <w:t>atas</w:t>
            </w:r>
            <w:proofErr w:type="spellEnd"/>
            <w:r w:rsidRPr="00B616BD">
              <w:t xml:space="preserve"> </w:t>
            </w:r>
            <w:proofErr w:type="spellStart"/>
            <w:r w:rsidRPr="00B616BD">
              <w:t>anggaran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dapat</w:t>
            </w:r>
            <w:proofErr w:type="spellEnd"/>
            <w:r w:rsidRPr="00B616BD">
              <w:t xml:space="preserve"> </w:t>
            </w:r>
            <w:proofErr w:type="spellStart"/>
            <w:r w:rsidRPr="00B616BD">
              <w:t>dilakukan</w:t>
            </w:r>
            <w:proofErr w:type="spellEnd"/>
            <w:r w:rsidRPr="00B616BD">
              <w:t xml:space="preserve"> </w:t>
            </w:r>
            <w:proofErr w:type="spellStart"/>
            <w:r w:rsidRPr="00B616BD">
              <w:t>dalam</w:t>
            </w:r>
            <w:proofErr w:type="spellEnd"/>
            <w:r w:rsidRPr="00B616BD">
              <w:t xml:space="preserve"> </w:t>
            </w:r>
            <w:proofErr w:type="spellStart"/>
            <w:r w:rsidRPr="00B616BD">
              <w:t>tahun</w:t>
            </w:r>
            <w:proofErr w:type="spellEnd"/>
            <w:r w:rsidRPr="00B616BD">
              <w:t xml:space="preserve"> </w:t>
            </w:r>
            <w:proofErr w:type="spellStart"/>
            <w:r w:rsidRPr="00B616BD">
              <w:t>anggaran</w:t>
            </w:r>
            <w:proofErr w:type="spellEnd"/>
            <w:r w:rsidRPr="00B616BD">
              <w:t xml:space="preserve"> </w:t>
            </w:r>
            <w:proofErr w:type="spellStart"/>
            <w:r w:rsidRPr="00B616BD">
              <w:t>berjalan</w:t>
            </w:r>
            <w:proofErr w:type="spellEnd"/>
            <w:r w:rsidRPr="00B616BD">
              <w:t xml:space="preserve"> </w:t>
            </w:r>
            <w:proofErr w:type="spellStart"/>
            <w:r w:rsidRPr="00B616BD">
              <w:t>sesuai</w:t>
            </w:r>
            <w:proofErr w:type="spellEnd"/>
            <w:r w:rsidRPr="00B616BD">
              <w:t xml:space="preserve"> </w:t>
            </w:r>
            <w:proofErr w:type="spellStart"/>
            <w:r w:rsidRPr="00B616BD">
              <w:t>dengan</w:t>
            </w:r>
            <w:proofErr w:type="spellEnd"/>
            <w:r w:rsidRPr="00B616BD">
              <w:t xml:space="preserve">: </w:t>
            </w:r>
          </w:p>
          <w:p w14:paraId="7B2C2BEC" w14:textId="77777777" w:rsidR="00166998" w:rsidRDefault="00166998" w:rsidP="00166998">
            <w:pPr>
              <w:pStyle w:val="Default"/>
              <w:ind w:left="1530"/>
              <w:jc w:val="both"/>
            </w:pPr>
          </w:p>
          <w:p w14:paraId="689DFC43" w14:textId="77777777" w:rsidR="00166998" w:rsidRPr="00B616BD" w:rsidRDefault="00166998" w:rsidP="00166998">
            <w:pPr>
              <w:pStyle w:val="Default"/>
              <w:numPr>
                <w:ilvl w:val="0"/>
                <w:numId w:val="84"/>
              </w:numPr>
              <w:ind w:hanging="799"/>
              <w:jc w:val="both"/>
            </w:pPr>
            <w:proofErr w:type="spellStart"/>
            <w:r>
              <w:t>P</w:t>
            </w:r>
            <w:r w:rsidRPr="00B616BD">
              <w:t>erencanaan</w:t>
            </w:r>
            <w:proofErr w:type="spellEnd"/>
            <w:r>
              <w:t>.</w:t>
            </w:r>
          </w:p>
          <w:p w14:paraId="0FE3762D" w14:textId="77777777" w:rsidR="00166998" w:rsidRDefault="00166998" w:rsidP="00166998">
            <w:pPr>
              <w:pStyle w:val="Default"/>
              <w:numPr>
                <w:ilvl w:val="0"/>
                <w:numId w:val="84"/>
              </w:numPr>
              <w:ind w:hanging="799"/>
              <w:jc w:val="both"/>
            </w:pPr>
            <w:proofErr w:type="spellStart"/>
            <w:r>
              <w:t>K</w:t>
            </w:r>
            <w:r w:rsidRPr="00B616BD">
              <w:t>ebutuhan</w:t>
            </w:r>
            <w:proofErr w:type="spellEnd"/>
            <w:r w:rsidRPr="00B616BD">
              <w:t xml:space="preserve"> </w:t>
            </w:r>
            <w:proofErr w:type="spellStart"/>
            <w:r w:rsidRPr="00B616BD">
              <w:t>investasi</w:t>
            </w:r>
            <w:proofErr w:type="spellEnd"/>
            <w:r w:rsidRPr="00B616BD">
              <w:t xml:space="preserve"> yang </w:t>
            </w:r>
            <w:proofErr w:type="spellStart"/>
            <w:r w:rsidRPr="00B616BD">
              <w:t>ditetapkan</w:t>
            </w:r>
            <w:proofErr w:type="spellEnd"/>
            <w:r w:rsidRPr="00B616BD">
              <w:t xml:space="preserve"> oleh Menteri </w:t>
            </w:r>
            <w:proofErr w:type="spellStart"/>
            <w:r w:rsidRPr="00B616BD">
              <w:t>Keuangan</w:t>
            </w:r>
            <w:proofErr w:type="spellEnd"/>
            <w:r w:rsidRPr="00B616BD">
              <w:t xml:space="preserve">. </w:t>
            </w:r>
          </w:p>
          <w:p w14:paraId="24395C0A" w14:textId="77777777" w:rsidR="00166998" w:rsidRPr="00B616BD" w:rsidRDefault="00166998" w:rsidP="00166998">
            <w:pPr>
              <w:pStyle w:val="Default"/>
              <w:ind w:left="1530"/>
              <w:jc w:val="both"/>
            </w:pPr>
          </w:p>
          <w:p w14:paraId="478CAE3E" w14:textId="77777777" w:rsidR="00166998" w:rsidRPr="00B616BD" w:rsidRDefault="00166998" w:rsidP="00166998">
            <w:pPr>
              <w:pStyle w:val="Default"/>
              <w:ind w:left="1458" w:hanging="108"/>
              <w:jc w:val="both"/>
            </w:pPr>
            <w:r>
              <w:tab/>
            </w:r>
            <w:r>
              <w:tab/>
            </w:r>
            <w:proofErr w:type="spellStart"/>
            <w:r w:rsidRPr="00B616BD">
              <w:t>Pelaksanaan</w:t>
            </w:r>
            <w:proofErr w:type="spellEnd"/>
            <w:r w:rsidRPr="00B616BD">
              <w:t xml:space="preserve"> </w:t>
            </w:r>
            <w:proofErr w:type="spellStart"/>
            <w:r w:rsidRPr="00B616BD">
              <w:t>kewenangan</w:t>
            </w:r>
            <w:proofErr w:type="spellEnd"/>
            <w:r w:rsidRPr="00B616BD">
              <w:t xml:space="preserve"> </w:t>
            </w:r>
            <w:proofErr w:type="spellStart"/>
            <w:r w:rsidRPr="00B616BD">
              <w:t>pembuatan</w:t>
            </w:r>
            <w:proofErr w:type="spellEnd"/>
            <w:r w:rsidRPr="00B616BD">
              <w:t xml:space="preserve"> </w:t>
            </w:r>
            <w:proofErr w:type="spellStart"/>
            <w:r w:rsidRPr="00B616BD">
              <w:t>komitmen</w:t>
            </w:r>
            <w:proofErr w:type="spellEnd"/>
            <w:r w:rsidRPr="00B616BD">
              <w:t xml:space="preserve"> </w:t>
            </w:r>
            <w:proofErr w:type="spellStart"/>
            <w:r w:rsidRPr="00B616BD">
              <w:t>atas</w:t>
            </w:r>
            <w:proofErr w:type="spellEnd"/>
            <w:r w:rsidRPr="00B616BD">
              <w:t xml:space="preserve"> </w:t>
            </w:r>
            <w:proofErr w:type="spellStart"/>
            <w:r w:rsidRPr="00B616BD">
              <w:t>belanja</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diwujudkan</w:t>
            </w:r>
            <w:proofErr w:type="spellEnd"/>
            <w:r w:rsidRPr="00B616BD">
              <w:t xml:space="preserve"> </w:t>
            </w:r>
            <w:proofErr w:type="spellStart"/>
            <w:r w:rsidRPr="00B616BD">
              <w:t>dalam</w:t>
            </w:r>
            <w:proofErr w:type="spellEnd"/>
            <w:r w:rsidRPr="00B616BD">
              <w:t xml:space="preserve"> </w:t>
            </w:r>
            <w:proofErr w:type="spellStart"/>
            <w:r w:rsidRPr="00B616BD">
              <w:t>suatu</w:t>
            </w:r>
            <w:proofErr w:type="spellEnd"/>
            <w:r w:rsidRPr="00B616BD">
              <w:t xml:space="preserve"> </w:t>
            </w:r>
            <w:proofErr w:type="spellStart"/>
            <w:r w:rsidRPr="00B616BD">
              <w:t>naskah</w:t>
            </w:r>
            <w:proofErr w:type="spellEnd"/>
            <w:r w:rsidRPr="00B616BD">
              <w:t xml:space="preserve"> </w:t>
            </w:r>
            <w:proofErr w:type="spellStart"/>
            <w:r w:rsidRPr="00B616BD">
              <w:t>perjanjian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
          <w:p w14:paraId="7B056CB7" w14:textId="77777777" w:rsidR="00166998" w:rsidRPr="00B616BD" w:rsidRDefault="00166998" w:rsidP="00166998">
            <w:pPr>
              <w:pStyle w:val="Default"/>
              <w:ind w:left="1458" w:hanging="108"/>
              <w:jc w:val="both"/>
            </w:pPr>
            <w:r>
              <w:tab/>
            </w:r>
            <w:proofErr w:type="spellStart"/>
            <w:r w:rsidRPr="00B616BD">
              <w:t>Naskah</w:t>
            </w:r>
            <w:proofErr w:type="spellEnd"/>
            <w:r w:rsidRPr="00B616BD">
              <w:t xml:space="preserve"> </w:t>
            </w:r>
            <w:proofErr w:type="spellStart"/>
            <w:r w:rsidRPr="00B616BD">
              <w:t>perjanjian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dipergunakan</w:t>
            </w:r>
            <w:proofErr w:type="spellEnd"/>
            <w:r w:rsidRPr="00B616BD">
              <w:t xml:space="preserve"> </w:t>
            </w:r>
            <w:proofErr w:type="spellStart"/>
            <w:r w:rsidRPr="00B616BD">
              <w:t>sebagai</w:t>
            </w:r>
            <w:proofErr w:type="spellEnd"/>
            <w:r w:rsidRPr="00B616BD">
              <w:t xml:space="preserve"> </w:t>
            </w:r>
            <w:proofErr w:type="spellStart"/>
            <w:r w:rsidRPr="00B616BD">
              <w:t>dasar</w:t>
            </w:r>
            <w:proofErr w:type="spellEnd"/>
            <w:r w:rsidRPr="00B616BD">
              <w:t xml:space="preserve"> </w:t>
            </w:r>
            <w:proofErr w:type="spellStart"/>
            <w:r w:rsidRPr="00B616BD">
              <w:t>pelaksanaan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
          <w:p w14:paraId="1A28B3C6" w14:textId="77777777" w:rsidR="00166998" w:rsidRDefault="00166998" w:rsidP="00166998">
            <w:pPr>
              <w:pStyle w:val="Default"/>
              <w:ind w:left="1458" w:hanging="108"/>
              <w:jc w:val="both"/>
            </w:pPr>
            <w:r>
              <w:tab/>
            </w:r>
            <w:r>
              <w:tab/>
            </w:r>
            <w:proofErr w:type="spellStart"/>
            <w:r w:rsidRPr="00B616BD">
              <w:t>Ketentuan</w:t>
            </w:r>
            <w:proofErr w:type="spellEnd"/>
            <w:r w:rsidRPr="00B616BD">
              <w:t xml:space="preserve"> </w:t>
            </w:r>
            <w:proofErr w:type="spellStart"/>
            <w:r w:rsidRPr="00B616BD">
              <w:t>lebih</w:t>
            </w:r>
            <w:proofErr w:type="spellEnd"/>
            <w:r w:rsidRPr="00B616BD">
              <w:t xml:space="preserve"> </w:t>
            </w:r>
            <w:proofErr w:type="spellStart"/>
            <w:r w:rsidRPr="00B616BD">
              <w:t>lanjut</w:t>
            </w:r>
            <w:proofErr w:type="spellEnd"/>
            <w:r w:rsidRPr="00B616BD">
              <w:t xml:space="preserve"> </w:t>
            </w:r>
            <w:proofErr w:type="spellStart"/>
            <w:r w:rsidRPr="00B616BD">
              <w:t>mengenai</w:t>
            </w:r>
            <w:proofErr w:type="spellEnd"/>
            <w:r w:rsidRPr="00B616BD">
              <w:t xml:space="preserve"> tata </w:t>
            </w:r>
            <w:proofErr w:type="spellStart"/>
            <w:r w:rsidRPr="00B616BD">
              <w:t>cara</w:t>
            </w:r>
            <w:proofErr w:type="spellEnd"/>
            <w:r w:rsidRPr="00B616BD">
              <w:t xml:space="preserve"> </w:t>
            </w:r>
            <w:proofErr w:type="spellStart"/>
            <w:r w:rsidRPr="00B616BD">
              <w:t>pembayaran</w:t>
            </w:r>
            <w:proofErr w:type="spellEnd"/>
            <w:r w:rsidRPr="00B616BD">
              <w:t xml:space="preserve"> </w:t>
            </w:r>
            <w:proofErr w:type="spellStart"/>
            <w:r w:rsidRPr="00B616BD">
              <w:t>investasi</w:t>
            </w:r>
            <w:proofErr w:type="spellEnd"/>
            <w:r w:rsidRPr="00B616BD">
              <w:t xml:space="preserve"> </w:t>
            </w:r>
            <w:proofErr w:type="spellStart"/>
            <w:r w:rsidRPr="00B616BD">
              <w:t>Pemerintah</w:t>
            </w:r>
            <w:proofErr w:type="spellEnd"/>
            <w:r w:rsidRPr="00B616BD">
              <w:t xml:space="preserve"> </w:t>
            </w:r>
            <w:proofErr w:type="spellStart"/>
            <w:r w:rsidRPr="00B616BD">
              <w:t>diatur</w:t>
            </w:r>
            <w:proofErr w:type="spellEnd"/>
            <w:r w:rsidRPr="00B616BD">
              <w:t xml:space="preserve"> </w:t>
            </w:r>
            <w:proofErr w:type="spellStart"/>
            <w:r w:rsidRPr="00B616BD">
              <w:t>dengan</w:t>
            </w:r>
            <w:proofErr w:type="spellEnd"/>
            <w:r w:rsidRPr="00B616BD">
              <w:t xml:space="preserve"> </w:t>
            </w:r>
            <w:proofErr w:type="spellStart"/>
            <w:r w:rsidRPr="00B616BD">
              <w:t>Peraturan</w:t>
            </w:r>
            <w:proofErr w:type="spellEnd"/>
            <w:r w:rsidRPr="00B616BD">
              <w:t xml:space="preserve"> Menteri </w:t>
            </w:r>
            <w:proofErr w:type="spellStart"/>
            <w:r w:rsidRPr="00B616BD">
              <w:t>Keuangan</w:t>
            </w:r>
            <w:proofErr w:type="spellEnd"/>
            <w:r w:rsidRPr="00B616BD">
              <w:t>.</w:t>
            </w:r>
          </w:p>
          <w:p w14:paraId="543FD19B" w14:textId="5A697FFE" w:rsidR="006A184D" w:rsidRPr="00B616BD" w:rsidRDefault="00A34A09" w:rsidP="006A184D">
            <w:pPr>
              <w:pStyle w:val="Default"/>
              <w:ind w:left="1440"/>
              <w:jc w:val="both"/>
            </w:pPr>
            <w:r>
              <w:tab/>
            </w:r>
          </w:p>
          <w:p w14:paraId="5F88C1C3" w14:textId="77777777" w:rsidR="006A184D" w:rsidRDefault="006A184D" w:rsidP="00166998">
            <w:pPr>
              <w:pStyle w:val="Default"/>
              <w:jc w:val="both"/>
            </w:pPr>
          </w:p>
          <w:p w14:paraId="32173F71" w14:textId="4083232A" w:rsidR="006A184D" w:rsidRDefault="006A184D" w:rsidP="006D01C1">
            <w:pPr>
              <w:pStyle w:val="Default"/>
              <w:ind w:left="1458" w:hanging="108"/>
              <w:jc w:val="both"/>
            </w:pPr>
          </w:p>
          <w:p w14:paraId="01E8CFE3" w14:textId="5B7BF1D5" w:rsidR="006B5570" w:rsidRDefault="006B5570" w:rsidP="006D01C1">
            <w:pPr>
              <w:pStyle w:val="Default"/>
              <w:ind w:left="1458" w:hanging="108"/>
              <w:jc w:val="both"/>
            </w:pPr>
          </w:p>
          <w:p w14:paraId="3CF96554" w14:textId="68D69977" w:rsidR="006B5570" w:rsidRDefault="006B5570" w:rsidP="006D01C1">
            <w:pPr>
              <w:pStyle w:val="Default"/>
              <w:ind w:left="1458" w:hanging="108"/>
              <w:jc w:val="both"/>
            </w:pPr>
          </w:p>
          <w:p w14:paraId="0BCA4A4B" w14:textId="6A90CD79" w:rsidR="00764795" w:rsidRDefault="00764795" w:rsidP="006D01C1">
            <w:pPr>
              <w:pStyle w:val="Default"/>
              <w:ind w:left="1458" w:hanging="108"/>
              <w:jc w:val="both"/>
            </w:pPr>
          </w:p>
          <w:p w14:paraId="50279DEE" w14:textId="1AE2A0C9" w:rsidR="00764795" w:rsidRDefault="00764795" w:rsidP="006D01C1">
            <w:pPr>
              <w:pStyle w:val="Default"/>
              <w:ind w:left="1458" w:hanging="108"/>
              <w:jc w:val="both"/>
            </w:pPr>
          </w:p>
          <w:p w14:paraId="033EF306" w14:textId="20FDE2E8" w:rsidR="00764795" w:rsidRDefault="00764795" w:rsidP="006D01C1">
            <w:pPr>
              <w:pStyle w:val="Default"/>
              <w:ind w:left="1458" w:hanging="108"/>
              <w:jc w:val="both"/>
            </w:pPr>
          </w:p>
          <w:p w14:paraId="46F69AD3" w14:textId="7D9E7880" w:rsidR="00764795" w:rsidRDefault="00764795" w:rsidP="006D01C1">
            <w:pPr>
              <w:pStyle w:val="Default"/>
              <w:ind w:left="1458" w:hanging="108"/>
              <w:jc w:val="both"/>
            </w:pPr>
          </w:p>
          <w:p w14:paraId="4381BD43" w14:textId="6346896E" w:rsidR="00764795" w:rsidRDefault="00764795" w:rsidP="006D01C1">
            <w:pPr>
              <w:pStyle w:val="Default"/>
              <w:ind w:left="1458" w:hanging="108"/>
              <w:jc w:val="both"/>
            </w:pPr>
          </w:p>
          <w:p w14:paraId="241335DA" w14:textId="1005AD76" w:rsidR="00764795" w:rsidRDefault="00764795" w:rsidP="006D01C1">
            <w:pPr>
              <w:pStyle w:val="Default"/>
              <w:ind w:left="1458" w:hanging="108"/>
              <w:jc w:val="both"/>
            </w:pPr>
          </w:p>
          <w:p w14:paraId="44DC435C" w14:textId="511102CD" w:rsidR="00764795" w:rsidRDefault="00764795" w:rsidP="006D01C1">
            <w:pPr>
              <w:pStyle w:val="Default"/>
              <w:ind w:left="1458" w:hanging="108"/>
              <w:jc w:val="both"/>
            </w:pPr>
          </w:p>
          <w:p w14:paraId="14A55F46" w14:textId="2744AA04" w:rsidR="00764795" w:rsidRDefault="00764795" w:rsidP="006D01C1">
            <w:pPr>
              <w:pStyle w:val="Default"/>
              <w:ind w:left="1458" w:hanging="108"/>
              <w:jc w:val="both"/>
            </w:pPr>
          </w:p>
          <w:p w14:paraId="103B2E07" w14:textId="49617C76" w:rsidR="00764795" w:rsidRDefault="00764795" w:rsidP="006D01C1">
            <w:pPr>
              <w:pStyle w:val="Default"/>
              <w:ind w:left="1458" w:hanging="108"/>
              <w:jc w:val="both"/>
            </w:pPr>
          </w:p>
          <w:p w14:paraId="3BF0A45E" w14:textId="19DE7A66" w:rsidR="00764795" w:rsidRDefault="00764795" w:rsidP="006D01C1">
            <w:pPr>
              <w:pStyle w:val="Default"/>
              <w:ind w:left="1458" w:hanging="108"/>
              <w:jc w:val="both"/>
            </w:pPr>
          </w:p>
          <w:p w14:paraId="070A6324" w14:textId="348A0584" w:rsidR="00764795" w:rsidRDefault="00764795" w:rsidP="006D01C1">
            <w:pPr>
              <w:pStyle w:val="Default"/>
              <w:ind w:left="1458" w:hanging="108"/>
              <w:jc w:val="both"/>
            </w:pPr>
          </w:p>
          <w:p w14:paraId="2E025D97" w14:textId="2BCD2C05" w:rsidR="00764795" w:rsidRDefault="00764795" w:rsidP="006D01C1">
            <w:pPr>
              <w:pStyle w:val="Default"/>
              <w:ind w:left="1458" w:hanging="108"/>
              <w:jc w:val="both"/>
            </w:pPr>
          </w:p>
          <w:p w14:paraId="791E7E33" w14:textId="21DC682F" w:rsidR="00764795" w:rsidRDefault="00764795" w:rsidP="006D01C1">
            <w:pPr>
              <w:pStyle w:val="Default"/>
              <w:ind w:left="1458" w:hanging="108"/>
              <w:jc w:val="both"/>
            </w:pPr>
          </w:p>
          <w:p w14:paraId="1F959E14" w14:textId="49DE3849" w:rsidR="00764795" w:rsidRDefault="00764795" w:rsidP="006D01C1">
            <w:pPr>
              <w:pStyle w:val="Default"/>
              <w:ind w:left="1458" w:hanging="108"/>
              <w:jc w:val="both"/>
            </w:pPr>
          </w:p>
          <w:p w14:paraId="6D222C3F" w14:textId="53086406" w:rsidR="00764795" w:rsidRDefault="00764795" w:rsidP="006D01C1">
            <w:pPr>
              <w:pStyle w:val="Default"/>
              <w:ind w:left="1458" w:hanging="108"/>
              <w:jc w:val="both"/>
            </w:pPr>
          </w:p>
          <w:p w14:paraId="03F20CD4" w14:textId="77E2E1E7" w:rsidR="00764795" w:rsidRDefault="00764795" w:rsidP="006D01C1">
            <w:pPr>
              <w:pStyle w:val="Default"/>
              <w:ind w:left="1458" w:hanging="108"/>
              <w:jc w:val="both"/>
            </w:pPr>
          </w:p>
          <w:p w14:paraId="5601404C" w14:textId="090C7450" w:rsidR="00764795" w:rsidRDefault="00764795" w:rsidP="006D01C1">
            <w:pPr>
              <w:pStyle w:val="Default"/>
              <w:ind w:left="1458" w:hanging="108"/>
              <w:jc w:val="both"/>
            </w:pPr>
          </w:p>
          <w:p w14:paraId="3DD6C63A" w14:textId="737F7C81" w:rsidR="00764795" w:rsidRDefault="00764795" w:rsidP="006D01C1">
            <w:pPr>
              <w:pStyle w:val="Default"/>
              <w:ind w:left="1458" w:hanging="108"/>
              <w:jc w:val="both"/>
            </w:pPr>
          </w:p>
          <w:p w14:paraId="7CD84E1B" w14:textId="11395BB8" w:rsidR="00764795" w:rsidRDefault="00764795" w:rsidP="006D01C1">
            <w:pPr>
              <w:pStyle w:val="Default"/>
              <w:ind w:left="1458" w:hanging="108"/>
              <w:jc w:val="both"/>
            </w:pPr>
          </w:p>
          <w:p w14:paraId="608069B3" w14:textId="3963D949" w:rsidR="00764795" w:rsidRDefault="00764795" w:rsidP="006D01C1">
            <w:pPr>
              <w:pStyle w:val="Default"/>
              <w:ind w:left="1458" w:hanging="108"/>
              <w:jc w:val="both"/>
            </w:pPr>
          </w:p>
          <w:p w14:paraId="46939684" w14:textId="27022D5B" w:rsidR="00764795" w:rsidRDefault="00764795" w:rsidP="006D01C1">
            <w:pPr>
              <w:pStyle w:val="Default"/>
              <w:ind w:left="1458" w:hanging="108"/>
              <w:jc w:val="both"/>
            </w:pPr>
          </w:p>
          <w:p w14:paraId="1992C903" w14:textId="77777777" w:rsidR="00764795" w:rsidRDefault="00764795" w:rsidP="006D01C1">
            <w:pPr>
              <w:pStyle w:val="Default"/>
              <w:ind w:left="1458" w:hanging="108"/>
              <w:jc w:val="both"/>
            </w:pPr>
          </w:p>
          <w:p w14:paraId="12A76543" w14:textId="3AE476D5" w:rsidR="006B5570" w:rsidRDefault="006B5570" w:rsidP="006D01C1">
            <w:pPr>
              <w:pStyle w:val="Default"/>
              <w:ind w:left="1458" w:hanging="108"/>
              <w:jc w:val="both"/>
            </w:pPr>
          </w:p>
          <w:p w14:paraId="69AFABC2" w14:textId="135D1E47" w:rsidR="006B5570" w:rsidRDefault="006B5570" w:rsidP="006D01C1">
            <w:pPr>
              <w:pStyle w:val="Default"/>
              <w:ind w:left="1458" w:hanging="108"/>
              <w:jc w:val="both"/>
            </w:pPr>
          </w:p>
          <w:p w14:paraId="765F3360" w14:textId="77777777" w:rsidR="006B5570" w:rsidRDefault="006B5570" w:rsidP="006D01C1">
            <w:pPr>
              <w:pStyle w:val="Default"/>
              <w:ind w:left="1458" w:hanging="108"/>
              <w:jc w:val="both"/>
            </w:pPr>
          </w:p>
          <w:p w14:paraId="23EB32D1" w14:textId="77777777" w:rsidR="006A184D" w:rsidRPr="006A184D" w:rsidRDefault="006A184D" w:rsidP="00DB6086">
            <w:pPr>
              <w:pStyle w:val="Default"/>
              <w:jc w:val="center"/>
              <w:rPr>
                <w:b/>
                <w:bCs/>
              </w:rPr>
            </w:pPr>
            <w:proofErr w:type="spellStart"/>
            <w:r w:rsidRPr="006A184D">
              <w:rPr>
                <w:b/>
                <w:bCs/>
              </w:rPr>
              <w:lastRenderedPageBreak/>
              <w:t>Pokok</w:t>
            </w:r>
            <w:proofErr w:type="spellEnd"/>
            <w:r w:rsidRPr="006A184D">
              <w:rPr>
                <w:b/>
                <w:bCs/>
              </w:rPr>
              <w:t xml:space="preserve"> </w:t>
            </w:r>
            <w:proofErr w:type="spellStart"/>
            <w:r w:rsidRPr="006A184D">
              <w:rPr>
                <w:b/>
                <w:bCs/>
              </w:rPr>
              <w:t>Bahasan</w:t>
            </w:r>
            <w:proofErr w:type="spellEnd"/>
            <w:r w:rsidRPr="006A184D">
              <w:rPr>
                <w:b/>
                <w:bCs/>
              </w:rPr>
              <w:t xml:space="preserve"> 4</w:t>
            </w:r>
          </w:p>
          <w:p w14:paraId="0D489FAB" w14:textId="4F92169F" w:rsidR="00A45B95" w:rsidRPr="006A184D" w:rsidRDefault="006A184D" w:rsidP="006A184D">
            <w:pPr>
              <w:pStyle w:val="Default"/>
              <w:jc w:val="center"/>
              <w:rPr>
                <w:b/>
                <w:bCs/>
                <w:lang w:val="id-ID"/>
              </w:rPr>
            </w:pPr>
            <w:r w:rsidRPr="006A184D">
              <w:rPr>
                <w:b/>
                <w:bCs/>
              </w:rPr>
              <w:t>PENATAUSAHAAN PELAKSANAAN ANGGARAN DAN SISTEM INFORMASI KEUANGAN NEGARA</w:t>
            </w:r>
          </w:p>
          <w:p w14:paraId="36221A6B" w14:textId="77777777" w:rsidR="00A45B95" w:rsidRDefault="00A45B95" w:rsidP="0040116A">
            <w:pPr>
              <w:pStyle w:val="Default"/>
              <w:ind w:left="1458" w:hanging="108"/>
              <w:jc w:val="both"/>
            </w:pPr>
          </w:p>
          <w:p w14:paraId="6935A82F" w14:textId="77777777" w:rsidR="00A61C51" w:rsidRDefault="00A61C51" w:rsidP="00A22E33">
            <w:pPr>
              <w:widowControl w:val="0"/>
              <w:autoSpaceDE w:val="0"/>
              <w:autoSpaceDN w:val="0"/>
              <w:adjustRightInd w:val="0"/>
              <w:spacing w:after="0" w:line="200" w:lineRule="exact"/>
              <w:rPr>
                <w:rFonts w:ascii="Arial" w:hAnsi="Arial" w:cs="Arial"/>
                <w:sz w:val="24"/>
                <w:szCs w:val="24"/>
                <w:lang w:val="en-US"/>
              </w:rPr>
            </w:pPr>
          </w:p>
          <w:p w14:paraId="4C679A83" w14:textId="77777777" w:rsidR="00CF01AC" w:rsidRDefault="00CF01AC" w:rsidP="003F574A">
            <w:pPr>
              <w:widowControl w:val="0"/>
              <w:shd w:val="clear" w:color="auto" w:fill="FFFFFF"/>
              <w:autoSpaceDE w:val="0"/>
              <w:autoSpaceDN w:val="0"/>
              <w:adjustRightInd w:val="0"/>
              <w:spacing w:after="0" w:line="240" w:lineRule="auto"/>
              <w:jc w:val="both"/>
              <w:rPr>
                <w:rFonts w:cs="Arial"/>
                <w:sz w:val="24"/>
                <w:szCs w:val="24"/>
              </w:rPr>
            </w:pPr>
          </w:p>
          <w:p w14:paraId="3D9F7A8B" w14:textId="77777777" w:rsidR="00CF01AC" w:rsidRPr="00CF01AC" w:rsidRDefault="00CF01AC" w:rsidP="003F574A">
            <w:pPr>
              <w:widowControl w:val="0"/>
              <w:shd w:val="clear" w:color="auto" w:fill="FFFFFF"/>
              <w:autoSpaceDE w:val="0"/>
              <w:autoSpaceDN w:val="0"/>
              <w:adjustRightInd w:val="0"/>
              <w:spacing w:after="0" w:line="240" w:lineRule="auto"/>
              <w:jc w:val="both"/>
              <w:rPr>
                <w:rFonts w:cs="Arial"/>
                <w:sz w:val="24"/>
                <w:szCs w:val="24"/>
              </w:rPr>
            </w:pPr>
          </w:p>
          <w:p w14:paraId="172CB63E" w14:textId="6754BA14" w:rsidR="003F574A" w:rsidRPr="006A184D" w:rsidRDefault="00EA5D24" w:rsidP="006A184D">
            <w:pPr>
              <w:widowControl w:val="0"/>
              <w:shd w:val="clear" w:color="auto" w:fill="FFFFFF"/>
              <w:autoSpaceDE w:val="0"/>
              <w:autoSpaceDN w:val="0"/>
              <w:adjustRightInd w:val="0"/>
              <w:spacing w:after="0" w:line="240" w:lineRule="auto"/>
              <w:jc w:val="both"/>
            </w:pPr>
            <w:r>
              <w:rPr>
                <w:rFonts w:ascii="Arial" w:hAnsi="Arial" w:cs="Arial"/>
                <w:b/>
                <w:sz w:val="24"/>
                <w:szCs w:val="24"/>
                <w:lang w:val="en-US"/>
              </w:rPr>
              <w:t>1.</w:t>
            </w:r>
            <w:r>
              <w:rPr>
                <w:rFonts w:ascii="Arial" w:hAnsi="Arial" w:cs="Arial"/>
                <w:b/>
                <w:sz w:val="24"/>
                <w:szCs w:val="24"/>
                <w:lang w:val="en-US"/>
              </w:rPr>
              <w:tab/>
            </w:r>
            <w:r w:rsidRPr="00EA5D24">
              <w:rPr>
                <w:rFonts w:ascii="Arial" w:hAnsi="Arial" w:cs="Arial"/>
                <w:b/>
                <w:sz w:val="24"/>
                <w:szCs w:val="24"/>
              </w:rPr>
              <w:t>Penatausahaan Pelaksanaan Anggaran</w:t>
            </w:r>
          </w:p>
          <w:p w14:paraId="29582C2F" w14:textId="77777777" w:rsidR="00842D85" w:rsidRPr="00B041C6" w:rsidRDefault="00842D85" w:rsidP="00842D85">
            <w:pPr>
              <w:widowControl w:val="0"/>
              <w:shd w:val="clear" w:color="auto" w:fill="FFFFFF"/>
              <w:autoSpaceDE w:val="0"/>
              <w:autoSpaceDN w:val="0"/>
              <w:adjustRightInd w:val="0"/>
              <w:spacing w:after="0" w:line="240" w:lineRule="auto"/>
              <w:jc w:val="both"/>
              <w:rPr>
                <w:rFonts w:cs="Arial"/>
                <w:sz w:val="16"/>
                <w:szCs w:val="16"/>
                <w:lang w:val="en-US"/>
              </w:rPr>
            </w:pPr>
          </w:p>
          <w:p w14:paraId="36A3E1BD" w14:textId="77777777" w:rsidR="00B2300F" w:rsidRDefault="00B2300F" w:rsidP="00613306">
            <w:pPr>
              <w:pStyle w:val="Default"/>
              <w:numPr>
                <w:ilvl w:val="1"/>
                <w:numId w:val="60"/>
              </w:numPr>
              <w:ind w:left="743" w:firstLine="0"/>
              <w:jc w:val="both"/>
            </w:pPr>
            <w:proofErr w:type="spellStart"/>
            <w:r w:rsidRPr="00D549A0">
              <w:t>Penatausahaan</w:t>
            </w:r>
            <w:proofErr w:type="spellEnd"/>
            <w:r w:rsidRPr="00D549A0">
              <w:t xml:space="preserve"> </w:t>
            </w:r>
            <w:proofErr w:type="spellStart"/>
            <w:r w:rsidRPr="00D549A0">
              <w:t>Transaksi</w:t>
            </w:r>
            <w:proofErr w:type="spellEnd"/>
            <w:r w:rsidRPr="00D549A0">
              <w:t xml:space="preserve"> </w:t>
            </w:r>
            <w:proofErr w:type="spellStart"/>
            <w:r w:rsidRPr="00D549A0">
              <w:t>Keuangan</w:t>
            </w:r>
            <w:proofErr w:type="spellEnd"/>
            <w:r w:rsidR="00795742">
              <w:rPr>
                <w:lang w:val="id-ID"/>
              </w:rPr>
              <w:t xml:space="preserve"> (Pasal 173 s.d. 175)</w:t>
            </w:r>
          </w:p>
          <w:p w14:paraId="4817E142" w14:textId="77777777" w:rsidR="00B2300F" w:rsidRPr="00B041C6" w:rsidRDefault="00EA5D24" w:rsidP="00EA5D24">
            <w:pPr>
              <w:pStyle w:val="Default"/>
              <w:ind w:left="720"/>
              <w:jc w:val="both"/>
              <w:rPr>
                <w:sz w:val="16"/>
                <w:szCs w:val="16"/>
              </w:rPr>
            </w:pPr>
            <w:r>
              <w:tab/>
            </w:r>
          </w:p>
          <w:p w14:paraId="57297366" w14:textId="77777777" w:rsidR="00F126D6" w:rsidRPr="00B616BD" w:rsidRDefault="00B2300F" w:rsidP="00B2300F">
            <w:pPr>
              <w:pStyle w:val="Default"/>
              <w:ind w:left="1440"/>
              <w:jc w:val="both"/>
            </w:pPr>
            <w:r>
              <w:tab/>
            </w:r>
            <w:proofErr w:type="spellStart"/>
            <w:r w:rsidR="00F126D6" w:rsidRPr="00B616BD">
              <w:t>Pejabat</w:t>
            </w:r>
            <w:proofErr w:type="spellEnd"/>
            <w:r w:rsidR="00F126D6" w:rsidRPr="00B616BD">
              <w:t xml:space="preserve"> </w:t>
            </w:r>
            <w:proofErr w:type="spellStart"/>
            <w:r w:rsidR="00F126D6" w:rsidRPr="00B616BD">
              <w:t>perbendaharaan</w:t>
            </w:r>
            <w:proofErr w:type="spellEnd"/>
            <w:r w:rsidR="00F126D6" w:rsidRPr="00B616BD">
              <w:t xml:space="preserve"> </w:t>
            </w:r>
            <w:proofErr w:type="spellStart"/>
            <w:r w:rsidR="00F126D6" w:rsidRPr="00B616BD">
              <w:t>bertanggung</w:t>
            </w:r>
            <w:proofErr w:type="spellEnd"/>
            <w:r w:rsidR="00F126D6" w:rsidRPr="00B616BD">
              <w:t xml:space="preserve"> </w:t>
            </w:r>
            <w:proofErr w:type="spellStart"/>
            <w:r w:rsidR="00F126D6" w:rsidRPr="00B616BD">
              <w:t>jawab</w:t>
            </w:r>
            <w:proofErr w:type="spellEnd"/>
            <w:r w:rsidR="00F126D6" w:rsidRPr="00B616BD">
              <w:t xml:space="preserve"> </w:t>
            </w:r>
            <w:proofErr w:type="spellStart"/>
            <w:r w:rsidR="00F126D6" w:rsidRPr="00B616BD">
              <w:t>atas</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setiap</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yang </w:t>
            </w:r>
            <w:proofErr w:type="spellStart"/>
            <w:r w:rsidR="00F126D6" w:rsidRPr="00B616BD">
              <w:t>dilakukannya</w:t>
            </w:r>
            <w:proofErr w:type="spellEnd"/>
            <w:r w:rsidR="00F126D6" w:rsidRPr="00B616BD">
              <w:t xml:space="preserve"> </w:t>
            </w:r>
            <w:proofErr w:type="spellStart"/>
            <w:r w:rsidR="00F126D6" w:rsidRPr="00B616BD">
              <w:t>sesuai</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ketentuan</w:t>
            </w:r>
            <w:proofErr w:type="spellEnd"/>
            <w:r w:rsidR="00F126D6" w:rsidRPr="00B616BD">
              <w:t xml:space="preserve"> </w:t>
            </w:r>
            <w:proofErr w:type="spellStart"/>
            <w:r w:rsidR="00F126D6" w:rsidRPr="00B616BD">
              <w:t>Peraturan</w:t>
            </w:r>
            <w:proofErr w:type="spellEnd"/>
            <w:r w:rsidR="00F126D6" w:rsidRPr="00B616BD">
              <w:t xml:space="preserve"> </w:t>
            </w:r>
            <w:proofErr w:type="spellStart"/>
            <w:r w:rsidR="00F126D6" w:rsidRPr="00B616BD">
              <w:t>Perundang-undangan</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w:t>
            </w:r>
            <w:proofErr w:type="spellStart"/>
            <w:r w:rsidR="00F126D6" w:rsidRPr="00B616BD">
              <w:t>dilakukan</w:t>
            </w:r>
            <w:proofErr w:type="spellEnd"/>
            <w:r w:rsidR="00F126D6" w:rsidRPr="00B616BD">
              <w:t xml:space="preserve"> </w:t>
            </w:r>
            <w:proofErr w:type="spellStart"/>
            <w:r w:rsidR="00F126D6" w:rsidRPr="00B616BD">
              <w:t>untuk</w:t>
            </w:r>
            <w:proofErr w:type="spellEnd"/>
            <w:r w:rsidR="00F126D6" w:rsidRPr="00B616BD">
              <w:t xml:space="preserve"> </w:t>
            </w:r>
            <w:proofErr w:type="spellStart"/>
            <w:r w:rsidR="00F126D6" w:rsidRPr="00B616BD">
              <w:t>menyelenggarakan</w:t>
            </w:r>
            <w:proofErr w:type="spellEnd"/>
            <w:r w:rsidR="00F126D6" w:rsidRPr="00B616BD">
              <w:t xml:space="preserve"> </w:t>
            </w:r>
            <w:proofErr w:type="spellStart"/>
            <w:r w:rsidR="00F126D6" w:rsidRPr="00B616BD">
              <w:t>pelaporan</w:t>
            </w:r>
            <w:proofErr w:type="spellEnd"/>
            <w:r w:rsidR="00F126D6" w:rsidRPr="00B616BD">
              <w:t xml:space="preserve"> dan </w:t>
            </w:r>
            <w:proofErr w:type="spellStart"/>
            <w:r w:rsidR="00F126D6" w:rsidRPr="00B616BD">
              <w:t>pertanggungjawaban</w:t>
            </w:r>
            <w:proofErr w:type="spellEnd"/>
            <w:r w:rsidR="00F126D6" w:rsidRPr="00B616BD">
              <w:t xml:space="preserve"> </w:t>
            </w:r>
            <w:proofErr w:type="spellStart"/>
            <w:r w:rsidR="00F126D6" w:rsidRPr="00B616BD">
              <w:t>atas</w:t>
            </w:r>
            <w:proofErr w:type="spellEnd"/>
            <w:r w:rsidR="00F126D6" w:rsidRPr="00B616BD">
              <w:t xml:space="preserve"> </w:t>
            </w:r>
            <w:proofErr w:type="spellStart"/>
            <w:r w:rsidR="00F126D6" w:rsidRPr="00B616BD">
              <w:t>pelaksanaan</w:t>
            </w:r>
            <w:proofErr w:type="spellEnd"/>
            <w:r w:rsidR="00F126D6" w:rsidRPr="00B616BD">
              <w:t xml:space="preserve"> </w:t>
            </w:r>
            <w:proofErr w:type="spellStart"/>
            <w:r w:rsidR="00F126D6" w:rsidRPr="00B616BD">
              <w:t>anggaran</w:t>
            </w:r>
            <w:proofErr w:type="spellEnd"/>
            <w:r w:rsidR="00F126D6" w:rsidRPr="00B616BD">
              <w:t xml:space="preserve">. </w:t>
            </w:r>
          </w:p>
          <w:p w14:paraId="6C3CE266" w14:textId="77777777" w:rsidR="00F126D6" w:rsidRPr="00B616BD" w:rsidRDefault="00EA5D24" w:rsidP="00B2300F">
            <w:pPr>
              <w:pStyle w:val="Default"/>
              <w:ind w:left="1440"/>
              <w:jc w:val="both"/>
            </w:pPr>
            <w:r>
              <w:tab/>
            </w:r>
            <w:proofErr w:type="spellStart"/>
            <w:r w:rsidR="00F126D6" w:rsidRPr="00B616BD">
              <w:t>Dalam</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pejabat</w:t>
            </w:r>
            <w:proofErr w:type="spellEnd"/>
            <w:r w:rsidR="00F126D6" w:rsidRPr="00B616BD">
              <w:t xml:space="preserve"> </w:t>
            </w:r>
            <w:proofErr w:type="spellStart"/>
            <w:r w:rsidR="00F126D6" w:rsidRPr="00B616BD">
              <w:t>perbendaharaan</w:t>
            </w:r>
            <w:proofErr w:type="spellEnd"/>
            <w:r w:rsidR="00F126D6" w:rsidRPr="00B616BD">
              <w:t xml:space="preserve"> </w:t>
            </w:r>
            <w:proofErr w:type="spellStart"/>
            <w:r w:rsidR="00F126D6" w:rsidRPr="00B616BD">
              <w:t>mencatat</w:t>
            </w:r>
            <w:proofErr w:type="spellEnd"/>
            <w:r w:rsidR="00F126D6" w:rsidRPr="00B616BD">
              <w:t xml:space="preserve"> </w:t>
            </w:r>
            <w:proofErr w:type="spellStart"/>
            <w:r w:rsidR="00F126D6" w:rsidRPr="00B616BD">
              <w:t>setiap</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dimaksud</w:t>
            </w:r>
            <w:proofErr w:type="spellEnd"/>
            <w:r w:rsidR="00F126D6" w:rsidRPr="00B616BD">
              <w:t xml:space="preserve"> </w:t>
            </w:r>
            <w:proofErr w:type="spellStart"/>
            <w:r w:rsidR="00F126D6" w:rsidRPr="00B616BD">
              <w:t>sesuai</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ketentuan</w:t>
            </w:r>
            <w:proofErr w:type="spellEnd"/>
            <w:r w:rsidR="00F126D6" w:rsidRPr="00B616BD">
              <w:t xml:space="preserve"> </w:t>
            </w:r>
            <w:proofErr w:type="spellStart"/>
            <w:r w:rsidR="00F126D6" w:rsidRPr="00B616BD">
              <w:t>Peraturan</w:t>
            </w:r>
            <w:proofErr w:type="spellEnd"/>
            <w:r w:rsidR="00F126D6" w:rsidRPr="00B616BD">
              <w:t xml:space="preserve"> </w:t>
            </w:r>
            <w:proofErr w:type="spellStart"/>
            <w:r w:rsidR="00F126D6" w:rsidRPr="00B616BD">
              <w:t>Perundang-undangan</w:t>
            </w:r>
            <w:proofErr w:type="spellEnd"/>
            <w:r w:rsidR="00F126D6" w:rsidRPr="00B616BD">
              <w:t xml:space="preserve">. </w:t>
            </w:r>
            <w:proofErr w:type="spellStart"/>
            <w:r w:rsidR="00F126D6" w:rsidRPr="00B616BD">
              <w:t>Ketentuan</w:t>
            </w:r>
            <w:proofErr w:type="spellEnd"/>
            <w:r w:rsidR="00F126D6" w:rsidRPr="00B616BD">
              <w:t xml:space="preserve"> </w:t>
            </w:r>
            <w:proofErr w:type="spellStart"/>
            <w:r w:rsidR="00F126D6" w:rsidRPr="00B616BD">
              <w:t>lebih</w:t>
            </w:r>
            <w:proofErr w:type="spellEnd"/>
            <w:r w:rsidR="00F126D6" w:rsidRPr="00B616BD">
              <w:t xml:space="preserve"> </w:t>
            </w:r>
            <w:proofErr w:type="spellStart"/>
            <w:r w:rsidR="00F126D6" w:rsidRPr="00B616BD">
              <w:t>lanjut</w:t>
            </w:r>
            <w:proofErr w:type="spellEnd"/>
            <w:r w:rsidR="00F126D6" w:rsidRPr="00B616BD">
              <w:t xml:space="preserve"> </w:t>
            </w:r>
            <w:proofErr w:type="spellStart"/>
            <w:r w:rsidR="00F126D6" w:rsidRPr="00B616BD">
              <w:t>mengenai</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w:t>
            </w:r>
            <w:proofErr w:type="spellStart"/>
            <w:r w:rsidR="00F126D6" w:rsidRPr="00B616BD">
              <w:t>diatur</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Peraturan</w:t>
            </w:r>
            <w:proofErr w:type="spellEnd"/>
            <w:r w:rsidR="00F126D6" w:rsidRPr="00B616BD">
              <w:t xml:space="preserve"> Menteri </w:t>
            </w:r>
            <w:proofErr w:type="spellStart"/>
            <w:r w:rsidR="00F126D6" w:rsidRPr="00B616BD">
              <w:t>Keuangan</w:t>
            </w:r>
            <w:proofErr w:type="spellEnd"/>
            <w:r w:rsidR="00F126D6" w:rsidRPr="00B616BD">
              <w:t xml:space="preserve">. </w:t>
            </w:r>
          </w:p>
          <w:p w14:paraId="76C654CB" w14:textId="77777777" w:rsidR="00B2300F" w:rsidRDefault="00B2300F" w:rsidP="00EA5D24">
            <w:pPr>
              <w:pStyle w:val="Default"/>
              <w:ind w:left="720"/>
              <w:jc w:val="both"/>
              <w:rPr>
                <w:lang w:val="id-ID"/>
              </w:rPr>
            </w:pPr>
          </w:p>
          <w:p w14:paraId="31AFE5C2" w14:textId="77777777" w:rsidR="006D01C1" w:rsidRDefault="006D01C1" w:rsidP="00EA5D24">
            <w:pPr>
              <w:pStyle w:val="Default"/>
              <w:ind w:left="720"/>
              <w:jc w:val="both"/>
              <w:rPr>
                <w:lang w:val="id-ID"/>
              </w:rPr>
            </w:pPr>
          </w:p>
          <w:p w14:paraId="440E209D" w14:textId="77777777" w:rsidR="006D01C1" w:rsidRPr="006D01C1" w:rsidRDefault="006D01C1" w:rsidP="00EA5D24">
            <w:pPr>
              <w:pStyle w:val="Default"/>
              <w:ind w:left="720"/>
              <w:jc w:val="both"/>
              <w:rPr>
                <w:lang w:val="id-ID"/>
              </w:rPr>
            </w:pPr>
          </w:p>
          <w:p w14:paraId="6D05F868" w14:textId="77777777" w:rsidR="00F126D6" w:rsidRPr="00795742" w:rsidRDefault="00511951" w:rsidP="00EA5D24">
            <w:pPr>
              <w:pStyle w:val="Default"/>
              <w:ind w:left="720"/>
              <w:jc w:val="both"/>
              <w:rPr>
                <w:lang w:val="id-ID"/>
              </w:rPr>
            </w:pPr>
            <w:r>
              <w:t>b.</w:t>
            </w:r>
            <w:r>
              <w:tab/>
            </w:r>
            <w:proofErr w:type="spellStart"/>
            <w:r w:rsidR="00F126D6" w:rsidRPr="00B616BD">
              <w:t>Penatausahaan</w:t>
            </w:r>
            <w:proofErr w:type="spellEnd"/>
            <w:r w:rsidR="00F126D6" w:rsidRPr="00B616BD">
              <w:t xml:space="preserve"> </w:t>
            </w:r>
            <w:proofErr w:type="spellStart"/>
            <w:r w:rsidR="00F126D6" w:rsidRPr="00B616BD">
              <w:t>Dokumen</w:t>
            </w:r>
            <w:proofErr w:type="spellEnd"/>
            <w:r w:rsidR="00F126D6" w:rsidRPr="00B616BD">
              <w:t xml:space="preserve"> </w:t>
            </w:r>
            <w:r w:rsidR="00795742">
              <w:rPr>
                <w:lang w:val="id-ID"/>
              </w:rPr>
              <w:t>(Pasal 176 s.d. 178)</w:t>
            </w:r>
          </w:p>
          <w:p w14:paraId="191791AA" w14:textId="77777777" w:rsidR="00B041C6" w:rsidRPr="00B041C6" w:rsidRDefault="00511951" w:rsidP="00511951">
            <w:pPr>
              <w:pStyle w:val="Default"/>
              <w:ind w:left="1440"/>
              <w:jc w:val="both"/>
              <w:rPr>
                <w:sz w:val="16"/>
                <w:szCs w:val="16"/>
              </w:rPr>
            </w:pPr>
            <w:r>
              <w:tab/>
            </w:r>
          </w:p>
          <w:p w14:paraId="383BDF2E" w14:textId="77777777" w:rsidR="00F126D6" w:rsidRPr="00B616BD" w:rsidRDefault="00B041C6" w:rsidP="00511951">
            <w:pPr>
              <w:pStyle w:val="Default"/>
              <w:ind w:left="1440"/>
              <w:jc w:val="both"/>
            </w:pPr>
            <w:r>
              <w:tab/>
            </w:r>
            <w:r w:rsidR="00F126D6" w:rsidRPr="00B616BD">
              <w:t>Menteri/</w:t>
            </w:r>
            <w:proofErr w:type="spellStart"/>
            <w:r w:rsidR="00F126D6" w:rsidRPr="00B616BD">
              <w:t>Pimpinan</w:t>
            </w:r>
            <w:proofErr w:type="spellEnd"/>
            <w:r w:rsidR="00F126D6" w:rsidRPr="00B616BD">
              <w:t xml:space="preserve"> Lembaga </w:t>
            </w:r>
            <w:proofErr w:type="spellStart"/>
            <w:r w:rsidR="00F126D6" w:rsidRPr="00B616BD">
              <w:t>selaku</w:t>
            </w:r>
            <w:proofErr w:type="spellEnd"/>
            <w:r w:rsidR="00F126D6" w:rsidRPr="00B616BD">
              <w:t xml:space="preserve"> PA dan Menteri </w:t>
            </w:r>
            <w:proofErr w:type="spellStart"/>
            <w:r w:rsidR="00F126D6" w:rsidRPr="00B616BD">
              <w:t>Keuangan</w:t>
            </w:r>
            <w:proofErr w:type="spellEnd"/>
            <w:r w:rsidR="00F126D6" w:rsidRPr="00B616BD">
              <w:t xml:space="preserve"> </w:t>
            </w:r>
            <w:proofErr w:type="spellStart"/>
            <w:r w:rsidR="00F126D6" w:rsidRPr="00B616BD">
              <w:t>selaku</w:t>
            </w:r>
            <w:proofErr w:type="spellEnd"/>
            <w:r w:rsidR="00F126D6" w:rsidRPr="00B616BD">
              <w:t xml:space="preserve"> BUN </w:t>
            </w:r>
            <w:proofErr w:type="spellStart"/>
            <w:r w:rsidR="00F126D6" w:rsidRPr="00B616BD">
              <w:t>menyelenggarakan</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penatausahaan</w:t>
            </w:r>
            <w:proofErr w:type="spellEnd"/>
            <w:r w:rsidR="00F126D6" w:rsidRPr="00B616BD">
              <w:t xml:space="preserve"> APBN yang </w:t>
            </w:r>
            <w:proofErr w:type="spellStart"/>
            <w:r w:rsidR="00F126D6" w:rsidRPr="00B616BD">
              <w:t>terintegrasi</w:t>
            </w:r>
            <w:proofErr w:type="spellEnd"/>
            <w:r w:rsidR="00F126D6" w:rsidRPr="00B616BD">
              <w:t xml:space="preserve"> </w:t>
            </w:r>
            <w:proofErr w:type="spellStart"/>
            <w:r w:rsidR="00F126D6" w:rsidRPr="00B616BD">
              <w:t>untuk</w:t>
            </w:r>
            <w:proofErr w:type="spellEnd"/>
            <w:r w:rsidR="00F126D6" w:rsidRPr="00B616BD">
              <w:t xml:space="preserve"> </w:t>
            </w:r>
            <w:proofErr w:type="spellStart"/>
            <w:r w:rsidR="00F126D6" w:rsidRPr="00B616BD">
              <w:t>mewujudkan</w:t>
            </w:r>
            <w:proofErr w:type="spellEnd"/>
            <w:r w:rsidR="00F126D6" w:rsidRPr="00B616BD">
              <w:t xml:space="preserve"> </w:t>
            </w:r>
            <w:proofErr w:type="spellStart"/>
            <w:r w:rsidR="00F126D6" w:rsidRPr="00B616BD">
              <w:t>pelaksanaan</w:t>
            </w:r>
            <w:proofErr w:type="spellEnd"/>
            <w:r w:rsidR="00F126D6" w:rsidRPr="00B616BD">
              <w:t xml:space="preserve"> APBN </w:t>
            </w:r>
            <w:proofErr w:type="spellStart"/>
            <w:r w:rsidR="00F126D6" w:rsidRPr="00B616BD">
              <w:t>secara</w:t>
            </w:r>
            <w:proofErr w:type="spellEnd"/>
            <w:r w:rsidR="00F126D6" w:rsidRPr="00B616BD">
              <w:t xml:space="preserve"> </w:t>
            </w:r>
            <w:proofErr w:type="spellStart"/>
            <w:r w:rsidR="00F126D6" w:rsidRPr="00B616BD">
              <w:t>transparan</w:t>
            </w:r>
            <w:proofErr w:type="spellEnd"/>
            <w:r w:rsidR="00F126D6" w:rsidRPr="00B616BD">
              <w:t xml:space="preserve"> dan </w:t>
            </w:r>
            <w:proofErr w:type="spellStart"/>
            <w:r w:rsidR="00F126D6" w:rsidRPr="00B616BD">
              <w:t>dapat</w:t>
            </w:r>
            <w:proofErr w:type="spellEnd"/>
            <w:r w:rsidR="00F126D6" w:rsidRPr="00B616BD">
              <w:t xml:space="preserve"> </w:t>
            </w:r>
            <w:proofErr w:type="spellStart"/>
            <w:r w:rsidR="00F126D6" w:rsidRPr="00B616BD">
              <w:t>dipertanggungjawabkan</w:t>
            </w:r>
            <w:proofErr w:type="spellEnd"/>
            <w:r w:rsidR="00F126D6" w:rsidRPr="00B616BD">
              <w:t>.</w:t>
            </w:r>
          </w:p>
          <w:p w14:paraId="6BEDB8EE" w14:textId="77777777" w:rsidR="00F126D6" w:rsidRPr="00B616BD" w:rsidRDefault="00511951" w:rsidP="00511951">
            <w:pPr>
              <w:pStyle w:val="Default"/>
              <w:ind w:left="1440"/>
              <w:jc w:val="both"/>
            </w:pPr>
            <w:r>
              <w:tab/>
            </w:r>
            <w:proofErr w:type="spellStart"/>
            <w:r w:rsidR="00F126D6" w:rsidRPr="00B616BD">
              <w:t>Pejabat</w:t>
            </w:r>
            <w:proofErr w:type="spellEnd"/>
            <w:r w:rsidR="00F126D6" w:rsidRPr="00B616BD">
              <w:t xml:space="preserve"> </w:t>
            </w:r>
            <w:proofErr w:type="spellStart"/>
            <w:r w:rsidR="00F126D6" w:rsidRPr="00B616BD">
              <w:t>perbendaharaan</w:t>
            </w:r>
            <w:proofErr w:type="spellEnd"/>
            <w:r w:rsidR="00F126D6" w:rsidRPr="00B616BD">
              <w:t xml:space="preserve"> </w:t>
            </w:r>
            <w:proofErr w:type="spellStart"/>
            <w:r w:rsidR="00F126D6" w:rsidRPr="00B616BD">
              <w:t>bertanggung</w:t>
            </w:r>
            <w:proofErr w:type="spellEnd"/>
            <w:r w:rsidR="00F126D6" w:rsidRPr="00B616BD">
              <w:t xml:space="preserve"> </w:t>
            </w:r>
            <w:proofErr w:type="spellStart"/>
            <w:r w:rsidR="00F126D6" w:rsidRPr="00B616BD">
              <w:t>jawab</w:t>
            </w:r>
            <w:proofErr w:type="spellEnd"/>
            <w:r w:rsidR="00F126D6" w:rsidRPr="00B616BD">
              <w:t xml:space="preserve"> </w:t>
            </w:r>
            <w:proofErr w:type="spellStart"/>
            <w:r w:rsidR="00F126D6" w:rsidRPr="00B616BD">
              <w:t>atas</w:t>
            </w:r>
            <w:proofErr w:type="spellEnd"/>
            <w:r w:rsidR="00F126D6" w:rsidRPr="00B616BD">
              <w:t xml:space="preserve"> </w:t>
            </w:r>
            <w:proofErr w:type="spellStart"/>
            <w:r w:rsidR="00F126D6" w:rsidRPr="00B616BD">
              <w:t>penyelenggaraan</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yang </w:t>
            </w:r>
            <w:proofErr w:type="spellStart"/>
            <w:r w:rsidR="00F126D6" w:rsidRPr="00B616BD">
              <w:t>dilakukannya</w:t>
            </w:r>
            <w:proofErr w:type="spellEnd"/>
            <w:r w:rsidR="00F126D6" w:rsidRPr="00B616BD">
              <w:t xml:space="preserve"> </w:t>
            </w:r>
            <w:proofErr w:type="spellStart"/>
            <w:r w:rsidR="00F126D6" w:rsidRPr="00B616BD">
              <w:t>sesuai</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ketentuan</w:t>
            </w:r>
            <w:proofErr w:type="spellEnd"/>
            <w:r w:rsidR="00F126D6" w:rsidRPr="00B616BD">
              <w:t xml:space="preserve"> </w:t>
            </w:r>
            <w:proofErr w:type="spellStart"/>
            <w:r w:rsidR="00F126D6" w:rsidRPr="00B616BD">
              <w:t>Peraturan</w:t>
            </w:r>
            <w:proofErr w:type="spellEnd"/>
            <w:r w:rsidR="00F126D6" w:rsidRPr="00B616BD">
              <w:t xml:space="preserve"> </w:t>
            </w:r>
            <w:proofErr w:type="spellStart"/>
            <w:r w:rsidR="00F126D6" w:rsidRPr="00B616BD">
              <w:t>Perundang-undangan</w:t>
            </w:r>
            <w:proofErr w:type="spellEnd"/>
            <w:r w:rsidR="00F126D6" w:rsidRPr="00B616BD">
              <w:t xml:space="preserve">. Menteri </w:t>
            </w:r>
            <w:proofErr w:type="spellStart"/>
            <w:r w:rsidR="00F126D6" w:rsidRPr="00B616BD">
              <w:t>Keuangan</w:t>
            </w:r>
            <w:proofErr w:type="spellEnd"/>
            <w:r w:rsidR="00F126D6" w:rsidRPr="00B616BD">
              <w:t xml:space="preserve"> </w:t>
            </w:r>
            <w:proofErr w:type="spellStart"/>
            <w:r w:rsidR="00F126D6" w:rsidRPr="00B616BD">
              <w:t>selaku</w:t>
            </w:r>
            <w:proofErr w:type="spellEnd"/>
            <w:r w:rsidR="00F126D6" w:rsidRPr="00B616BD">
              <w:t xml:space="preserve"> BUN </w:t>
            </w:r>
            <w:proofErr w:type="spellStart"/>
            <w:r w:rsidR="00F126D6" w:rsidRPr="00B616BD">
              <w:t>menetapkan</w:t>
            </w:r>
            <w:proofErr w:type="spellEnd"/>
            <w:r w:rsidR="00F126D6" w:rsidRPr="00B616BD">
              <w:t xml:space="preserve"> </w:t>
            </w:r>
            <w:proofErr w:type="spellStart"/>
            <w:r w:rsidR="00F126D6" w:rsidRPr="00B616BD">
              <w:t>standar</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w:t>
            </w:r>
          </w:p>
          <w:p w14:paraId="19DC7EC5" w14:textId="77777777" w:rsidR="00F126D6" w:rsidRDefault="00511951" w:rsidP="00511951">
            <w:pPr>
              <w:pStyle w:val="Default"/>
              <w:ind w:left="1440"/>
              <w:jc w:val="both"/>
            </w:pPr>
            <w:r>
              <w:tab/>
            </w:r>
            <w:proofErr w:type="spellStart"/>
            <w:r w:rsidR="00F126D6" w:rsidRPr="00B616BD">
              <w:t>Untuk</w:t>
            </w:r>
            <w:proofErr w:type="spellEnd"/>
            <w:r w:rsidR="00F126D6" w:rsidRPr="00B616BD">
              <w:t xml:space="preserve"> </w:t>
            </w:r>
            <w:proofErr w:type="spellStart"/>
            <w:r w:rsidR="00F126D6" w:rsidRPr="00B616BD">
              <w:t>keperluan</w:t>
            </w:r>
            <w:proofErr w:type="spellEnd"/>
            <w:r w:rsidR="00F126D6" w:rsidRPr="00B616BD">
              <w:t xml:space="preserve"> </w:t>
            </w:r>
            <w:proofErr w:type="spellStart"/>
            <w:r w:rsidR="00F126D6" w:rsidRPr="00B616BD">
              <w:t>tertib</w:t>
            </w:r>
            <w:proofErr w:type="spellEnd"/>
            <w:r w:rsidR="00F126D6" w:rsidRPr="00B616BD">
              <w:t xml:space="preserve"> </w:t>
            </w:r>
            <w:proofErr w:type="spellStart"/>
            <w:r w:rsidR="00F126D6" w:rsidRPr="00B616BD">
              <w:t>administrasi</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Menteri/</w:t>
            </w:r>
            <w:proofErr w:type="spellStart"/>
            <w:r w:rsidR="00F126D6" w:rsidRPr="00B616BD">
              <w:t>Pimpinan</w:t>
            </w:r>
            <w:proofErr w:type="spellEnd"/>
            <w:r w:rsidR="00F126D6" w:rsidRPr="00B616BD">
              <w:t xml:space="preserve"> Lembaga </w:t>
            </w:r>
            <w:proofErr w:type="spellStart"/>
            <w:r w:rsidR="00F126D6" w:rsidRPr="00B616BD">
              <w:t>selaku</w:t>
            </w:r>
            <w:proofErr w:type="spellEnd"/>
            <w:r w:rsidR="00F126D6" w:rsidRPr="00B616BD">
              <w:t xml:space="preserve"> PA dan Menteri </w:t>
            </w:r>
            <w:proofErr w:type="spellStart"/>
            <w:r w:rsidR="00F126D6" w:rsidRPr="00B616BD">
              <w:t>Keuangan</w:t>
            </w:r>
            <w:proofErr w:type="spellEnd"/>
            <w:r w:rsidR="00F126D6" w:rsidRPr="00B616BD">
              <w:t xml:space="preserve"> </w:t>
            </w:r>
            <w:proofErr w:type="spellStart"/>
            <w:r w:rsidR="00F126D6" w:rsidRPr="00B616BD">
              <w:t>selaku</w:t>
            </w:r>
            <w:proofErr w:type="spellEnd"/>
            <w:r w:rsidR="00F126D6" w:rsidRPr="00B616BD">
              <w:t xml:space="preserve"> BUN </w:t>
            </w:r>
            <w:proofErr w:type="spellStart"/>
            <w:r w:rsidR="00F126D6" w:rsidRPr="00B616BD">
              <w:t>berwenang</w:t>
            </w:r>
            <w:proofErr w:type="spellEnd"/>
            <w:r w:rsidR="00F126D6" w:rsidRPr="00B616BD">
              <w:t xml:space="preserve"> </w:t>
            </w:r>
            <w:proofErr w:type="spellStart"/>
            <w:r w:rsidR="00F126D6" w:rsidRPr="00B616BD">
              <w:t>mengatur</w:t>
            </w:r>
            <w:proofErr w:type="spellEnd"/>
            <w:r w:rsidR="00F126D6" w:rsidRPr="00B616BD">
              <w:t xml:space="preserve"> </w:t>
            </w:r>
            <w:proofErr w:type="spellStart"/>
            <w:r w:rsidR="00F126D6" w:rsidRPr="00B616BD">
              <w:t>penyelenggaraan</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yang </w:t>
            </w:r>
            <w:proofErr w:type="spellStart"/>
            <w:r w:rsidR="00F126D6" w:rsidRPr="00B616BD">
              <w:t>berada</w:t>
            </w:r>
            <w:proofErr w:type="spellEnd"/>
            <w:r w:rsidR="00F126D6" w:rsidRPr="00B616BD">
              <w:t xml:space="preserve"> </w:t>
            </w:r>
            <w:proofErr w:type="spellStart"/>
            <w:r w:rsidR="00F126D6" w:rsidRPr="00B616BD">
              <w:t>dalam</w:t>
            </w:r>
            <w:proofErr w:type="spellEnd"/>
            <w:r w:rsidR="00F126D6" w:rsidRPr="00B616BD">
              <w:t xml:space="preserve"> </w:t>
            </w:r>
            <w:proofErr w:type="spellStart"/>
            <w:r w:rsidR="00F126D6" w:rsidRPr="00B616BD">
              <w:t>lingkup</w:t>
            </w:r>
            <w:proofErr w:type="spellEnd"/>
            <w:r w:rsidR="00F126D6" w:rsidRPr="00B616BD">
              <w:t xml:space="preserve"> </w:t>
            </w:r>
            <w:proofErr w:type="spellStart"/>
            <w:r w:rsidR="00F126D6" w:rsidRPr="00B616BD">
              <w:t>pengelolaan</w:t>
            </w:r>
            <w:proofErr w:type="spellEnd"/>
            <w:r w:rsidR="00F126D6" w:rsidRPr="00B616BD">
              <w:t xml:space="preserve"> dan </w:t>
            </w:r>
            <w:proofErr w:type="spellStart"/>
            <w:r w:rsidR="00F126D6" w:rsidRPr="00B616BD">
              <w:t>tanggung</w:t>
            </w:r>
            <w:proofErr w:type="spellEnd"/>
            <w:r w:rsidR="00F126D6" w:rsidRPr="00B616BD">
              <w:t xml:space="preserve"> </w:t>
            </w:r>
            <w:proofErr w:type="spellStart"/>
            <w:r w:rsidR="00F126D6" w:rsidRPr="00B616BD">
              <w:t>jawabnya</w:t>
            </w:r>
            <w:proofErr w:type="spellEnd"/>
            <w:r w:rsidR="00F126D6" w:rsidRPr="00B616BD">
              <w:t xml:space="preserve">. </w:t>
            </w:r>
            <w:proofErr w:type="spellStart"/>
            <w:r w:rsidR="00F126D6" w:rsidRPr="00B616BD">
              <w:t>Pengaturan</w:t>
            </w:r>
            <w:proofErr w:type="spellEnd"/>
            <w:r w:rsidR="00F126D6" w:rsidRPr="00B616BD">
              <w:t xml:space="preserve"> </w:t>
            </w:r>
            <w:proofErr w:type="spellStart"/>
            <w:r w:rsidR="00F126D6" w:rsidRPr="00B616BD">
              <w:t>penyelenggaraan</w:t>
            </w:r>
            <w:proofErr w:type="spellEnd"/>
            <w:r w:rsidR="00F126D6" w:rsidRPr="00B616BD">
              <w:t xml:space="preserve"> </w:t>
            </w:r>
            <w:proofErr w:type="spellStart"/>
            <w:r w:rsidR="00F126D6" w:rsidRPr="00B616BD">
              <w:t>penatausahaan</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t>Pemerintah</w:t>
            </w:r>
            <w:proofErr w:type="spellEnd"/>
            <w:r w:rsidR="00F126D6" w:rsidRPr="00B616BD">
              <w:t xml:space="preserve"> </w:t>
            </w:r>
            <w:proofErr w:type="spellStart"/>
            <w:r w:rsidR="00F126D6" w:rsidRPr="00B616BD">
              <w:t>dilakukan</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memperhatikan</w:t>
            </w:r>
            <w:proofErr w:type="spellEnd"/>
            <w:r w:rsidR="00F126D6" w:rsidRPr="00B616BD">
              <w:t xml:space="preserve"> </w:t>
            </w:r>
            <w:proofErr w:type="spellStart"/>
            <w:r w:rsidR="00F126D6" w:rsidRPr="00B616BD">
              <w:t>standar</w:t>
            </w:r>
            <w:proofErr w:type="spellEnd"/>
            <w:r w:rsidR="00F126D6" w:rsidRPr="00B616BD">
              <w:t xml:space="preserve"> </w:t>
            </w:r>
            <w:proofErr w:type="spellStart"/>
            <w:r w:rsidR="00F126D6" w:rsidRPr="00B616BD">
              <w:t>dokumen</w:t>
            </w:r>
            <w:proofErr w:type="spellEnd"/>
            <w:r w:rsidR="00F126D6" w:rsidRPr="00B616BD">
              <w:t xml:space="preserve"> </w:t>
            </w:r>
            <w:proofErr w:type="spellStart"/>
            <w:r w:rsidR="00F126D6" w:rsidRPr="00B616BD">
              <w:t>transaksi</w:t>
            </w:r>
            <w:proofErr w:type="spellEnd"/>
            <w:r w:rsidR="00F126D6" w:rsidRPr="00B616BD">
              <w:t xml:space="preserve"> </w:t>
            </w:r>
            <w:proofErr w:type="spellStart"/>
            <w:r w:rsidR="00F126D6" w:rsidRPr="00B616BD">
              <w:t>keuangan</w:t>
            </w:r>
            <w:proofErr w:type="spellEnd"/>
            <w:r w:rsidR="00F126D6" w:rsidRPr="00B616BD">
              <w:t xml:space="preserve"> </w:t>
            </w:r>
            <w:proofErr w:type="spellStart"/>
            <w:r w:rsidR="00F126D6" w:rsidRPr="00B616BD">
              <w:lastRenderedPageBreak/>
              <w:t>Pemerintah</w:t>
            </w:r>
            <w:proofErr w:type="spellEnd"/>
            <w:r w:rsidR="00F126D6" w:rsidRPr="00B616BD">
              <w:t xml:space="preserve">. </w:t>
            </w:r>
          </w:p>
          <w:p w14:paraId="3AF80C3B" w14:textId="77777777" w:rsidR="00602517" w:rsidRPr="00B616BD" w:rsidRDefault="00602517" w:rsidP="00511951">
            <w:pPr>
              <w:pStyle w:val="Default"/>
              <w:ind w:left="1440"/>
              <w:jc w:val="both"/>
            </w:pPr>
          </w:p>
          <w:p w14:paraId="58FA03E8" w14:textId="5F656E9C" w:rsidR="003F574A" w:rsidRPr="006A184D" w:rsidRDefault="00C73796" w:rsidP="00613306">
            <w:pPr>
              <w:pStyle w:val="ListParagraph"/>
              <w:widowControl w:val="0"/>
              <w:numPr>
                <w:ilvl w:val="0"/>
                <w:numId w:val="76"/>
              </w:numPr>
              <w:shd w:val="clear" w:color="auto" w:fill="FFFFFF"/>
              <w:autoSpaceDE w:val="0"/>
              <w:autoSpaceDN w:val="0"/>
              <w:adjustRightInd w:val="0"/>
              <w:spacing w:after="0" w:line="240" w:lineRule="auto"/>
              <w:ind w:left="648" w:hanging="648"/>
              <w:jc w:val="both"/>
              <w:rPr>
                <w:rFonts w:cs="Arial"/>
                <w:b/>
                <w:sz w:val="24"/>
                <w:szCs w:val="24"/>
              </w:rPr>
            </w:pPr>
            <w:r w:rsidRPr="006A184D">
              <w:rPr>
                <w:rFonts w:ascii="Arial" w:hAnsi="Arial" w:cs="Arial"/>
                <w:b/>
                <w:sz w:val="24"/>
                <w:szCs w:val="24"/>
              </w:rPr>
              <w:t>Sistem Informasi Keuangan Nega</w:t>
            </w:r>
            <w:r w:rsidR="003F574A" w:rsidRPr="006A184D">
              <w:rPr>
                <w:rFonts w:ascii="Arial" w:hAnsi="Arial" w:cs="Arial"/>
                <w:b/>
                <w:sz w:val="24"/>
                <w:szCs w:val="24"/>
              </w:rPr>
              <w:t>ra</w:t>
            </w:r>
            <w:r w:rsidR="00795742" w:rsidRPr="006A184D">
              <w:rPr>
                <w:rFonts w:ascii="Arial" w:hAnsi="Arial" w:cs="Arial"/>
                <w:b/>
                <w:sz w:val="24"/>
                <w:szCs w:val="24"/>
              </w:rPr>
              <w:t xml:space="preserve"> (Pasal 179 s.d. 180)</w:t>
            </w:r>
          </w:p>
          <w:p w14:paraId="0A74B845" w14:textId="77777777" w:rsidR="003F574A" w:rsidRDefault="003F574A" w:rsidP="003F574A">
            <w:pPr>
              <w:pStyle w:val="Default"/>
              <w:jc w:val="both"/>
            </w:pPr>
          </w:p>
          <w:p w14:paraId="3ACDF281" w14:textId="77777777" w:rsidR="00F126D6" w:rsidRPr="00B616BD" w:rsidRDefault="00414DEC" w:rsidP="00414DEC">
            <w:pPr>
              <w:pStyle w:val="Default"/>
              <w:ind w:left="716"/>
              <w:jc w:val="both"/>
            </w:pPr>
            <w:r>
              <w:tab/>
            </w:r>
            <w:r>
              <w:tab/>
            </w:r>
            <w:r w:rsidR="00F126D6" w:rsidRPr="00B616BD">
              <w:t xml:space="preserve">Menteri </w:t>
            </w:r>
            <w:proofErr w:type="spellStart"/>
            <w:r w:rsidR="00F126D6" w:rsidRPr="00B616BD">
              <w:t>Keuangan</w:t>
            </w:r>
            <w:proofErr w:type="spellEnd"/>
            <w:r w:rsidR="00F126D6" w:rsidRPr="00B616BD">
              <w:t xml:space="preserve"> </w:t>
            </w:r>
            <w:proofErr w:type="spellStart"/>
            <w:r w:rsidR="00F126D6" w:rsidRPr="00B616BD">
              <w:t>selaku</w:t>
            </w:r>
            <w:proofErr w:type="spellEnd"/>
            <w:r w:rsidR="00F126D6" w:rsidRPr="00B616BD">
              <w:t xml:space="preserve"> BUN </w:t>
            </w:r>
            <w:proofErr w:type="spellStart"/>
            <w:r w:rsidR="00F126D6" w:rsidRPr="00B616BD">
              <w:t>menyelenggarakan</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data </w:t>
            </w:r>
            <w:proofErr w:type="spellStart"/>
            <w:r w:rsidR="00F126D6" w:rsidRPr="00B616BD">
              <w:t>mengenai</w:t>
            </w:r>
            <w:proofErr w:type="spellEnd"/>
            <w:r w:rsidR="00F126D6" w:rsidRPr="00B616BD">
              <w:t xml:space="preserve"> </w:t>
            </w:r>
            <w:proofErr w:type="spellStart"/>
            <w:r w:rsidR="00F126D6" w:rsidRPr="00B616BD">
              <w:t>pihak</w:t>
            </w:r>
            <w:proofErr w:type="spellEnd"/>
            <w:r w:rsidR="00F126D6" w:rsidRPr="00B616BD">
              <w:t xml:space="preserve"> yang </w:t>
            </w:r>
            <w:proofErr w:type="spellStart"/>
            <w:r w:rsidR="00F126D6" w:rsidRPr="00B616BD">
              <w:t>melakukan</w:t>
            </w:r>
            <w:proofErr w:type="spellEnd"/>
            <w:r w:rsidR="00F126D6" w:rsidRPr="00B616BD">
              <w:t xml:space="preserve"> </w:t>
            </w:r>
            <w:proofErr w:type="spellStart"/>
            <w:r w:rsidR="00F126D6" w:rsidRPr="00B616BD">
              <w:t>perjanjian</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Pemerintah</w:t>
            </w:r>
            <w:proofErr w:type="spellEnd"/>
            <w:r w:rsidR="00F126D6" w:rsidRPr="00B616BD">
              <w:t xml:space="preserve"> </w:t>
            </w:r>
            <w:proofErr w:type="spellStart"/>
            <w:r w:rsidR="00F126D6" w:rsidRPr="00B616BD">
              <w:t>atau</w:t>
            </w:r>
            <w:proofErr w:type="spellEnd"/>
            <w:r w:rsidR="00F126D6" w:rsidRPr="00B616BD">
              <w:t xml:space="preserve"> yang </w:t>
            </w:r>
            <w:proofErr w:type="spellStart"/>
            <w:r w:rsidR="00F126D6" w:rsidRPr="00B616BD">
              <w:t>akan</w:t>
            </w:r>
            <w:proofErr w:type="spellEnd"/>
            <w:r w:rsidR="00F126D6" w:rsidRPr="00B616BD">
              <w:t xml:space="preserve"> </w:t>
            </w:r>
            <w:proofErr w:type="spellStart"/>
            <w:r w:rsidR="00F126D6" w:rsidRPr="00B616BD">
              <w:t>memperoleh</w:t>
            </w:r>
            <w:proofErr w:type="spellEnd"/>
            <w:r w:rsidR="00F126D6" w:rsidRPr="00B616BD">
              <w:t xml:space="preserve"> </w:t>
            </w:r>
            <w:proofErr w:type="spellStart"/>
            <w:r w:rsidR="00F126D6" w:rsidRPr="00B616BD">
              <w:t>pembayaran</w:t>
            </w:r>
            <w:proofErr w:type="spellEnd"/>
            <w:r w:rsidR="00F126D6" w:rsidRPr="00B616BD">
              <w:t xml:space="preserve"> </w:t>
            </w:r>
            <w:proofErr w:type="spellStart"/>
            <w:r w:rsidR="00F126D6" w:rsidRPr="00B616BD">
              <w:t>dari</w:t>
            </w:r>
            <w:proofErr w:type="spellEnd"/>
            <w:r w:rsidR="00F126D6" w:rsidRPr="00B616BD">
              <w:t xml:space="preserve"> </w:t>
            </w:r>
            <w:proofErr w:type="spellStart"/>
            <w:r w:rsidR="00F126D6" w:rsidRPr="00B616BD">
              <w:t>Kuasa</w:t>
            </w:r>
            <w:proofErr w:type="spellEnd"/>
            <w:r w:rsidR="00F126D6" w:rsidRPr="00B616BD">
              <w:t xml:space="preserve"> BUN. </w:t>
            </w:r>
          </w:p>
          <w:p w14:paraId="09DD04A0" w14:textId="77777777" w:rsidR="00F126D6" w:rsidRPr="00B616BD" w:rsidRDefault="00F126D6" w:rsidP="00414DEC">
            <w:pPr>
              <w:pStyle w:val="Default"/>
              <w:ind w:left="716"/>
              <w:jc w:val="both"/>
            </w:pPr>
            <w:proofErr w:type="spellStart"/>
            <w:r w:rsidRPr="00B616BD">
              <w:t>Sistem</w:t>
            </w:r>
            <w:proofErr w:type="spellEnd"/>
            <w:r w:rsidRPr="00B616BD">
              <w:t xml:space="preserve"> </w:t>
            </w:r>
            <w:proofErr w:type="spellStart"/>
            <w:r w:rsidRPr="00B616BD">
              <w:t>informasi</w:t>
            </w:r>
            <w:proofErr w:type="spellEnd"/>
            <w:r w:rsidRPr="00B616BD">
              <w:t xml:space="preserve"> data paling </w:t>
            </w:r>
            <w:proofErr w:type="spellStart"/>
            <w:r w:rsidRPr="00B616BD">
              <w:t>sedikit</w:t>
            </w:r>
            <w:proofErr w:type="spellEnd"/>
            <w:r w:rsidRPr="00B616BD">
              <w:t xml:space="preserve"> </w:t>
            </w:r>
            <w:proofErr w:type="spellStart"/>
            <w:r w:rsidRPr="00B616BD">
              <w:t>mencakup</w:t>
            </w:r>
            <w:proofErr w:type="spellEnd"/>
            <w:r w:rsidRPr="00B616BD">
              <w:t xml:space="preserve"> </w:t>
            </w:r>
            <w:proofErr w:type="spellStart"/>
            <w:r w:rsidRPr="00B616BD">
              <w:t>informasi</w:t>
            </w:r>
            <w:proofErr w:type="spellEnd"/>
            <w:r w:rsidRPr="00B616BD">
              <w:t xml:space="preserve"> </w:t>
            </w:r>
            <w:proofErr w:type="spellStart"/>
            <w:r w:rsidRPr="00B616BD">
              <w:t>mengenai</w:t>
            </w:r>
            <w:proofErr w:type="spellEnd"/>
            <w:r w:rsidRPr="00B616BD">
              <w:t xml:space="preserve">: </w:t>
            </w:r>
          </w:p>
          <w:p w14:paraId="7F0725B8" w14:textId="77777777" w:rsidR="00F126D6" w:rsidRPr="00B616BD" w:rsidRDefault="00F126D6" w:rsidP="00414DEC">
            <w:pPr>
              <w:pStyle w:val="Default"/>
              <w:ind w:left="1451" w:hanging="735"/>
              <w:jc w:val="both"/>
            </w:pPr>
            <w:r w:rsidRPr="00B616BD">
              <w:t xml:space="preserve">a. </w:t>
            </w:r>
            <w:r w:rsidR="00414DEC">
              <w:tab/>
            </w:r>
            <w:r w:rsidR="00B041C6">
              <w:t>N</w:t>
            </w:r>
            <w:r w:rsidRPr="00B616BD">
              <w:t>ama</w:t>
            </w:r>
            <w:r w:rsidR="000071CA">
              <w:t>.</w:t>
            </w:r>
          </w:p>
          <w:p w14:paraId="503EFB81" w14:textId="77777777" w:rsidR="00F126D6" w:rsidRPr="00B616BD" w:rsidRDefault="00F126D6" w:rsidP="00414DEC">
            <w:pPr>
              <w:pStyle w:val="Default"/>
              <w:ind w:left="1451" w:hanging="735"/>
              <w:jc w:val="both"/>
            </w:pPr>
            <w:r w:rsidRPr="00B616BD">
              <w:t xml:space="preserve">b. </w:t>
            </w:r>
            <w:r w:rsidR="00414DEC">
              <w:tab/>
            </w:r>
            <w:proofErr w:type="spellStart"/>
            <w:r w:rsidRPr="00B616BD">
              <w:t>Nomor</w:t>
            </w:r>
            <w:proofErr w:type="spellEnd"/>
            <w:r w:rsidRPr="00B616BD">
              <w:t xml:space="preserve"> </w:t>
            </w:r>
            <w:proofErr w:type="spellStart"/>
            <w:r w:rsidRPr="00B616BD">
              <w:t>Pokok</w:t>
            </w:r>
            <w:proofErr w:type="spellEnd"/>
            <w:r w:rsidRPr="00B616BD">
              <w:t xml:space="preserve"> </w:t>
            </w:r>
            <w:proofErr w:type="spellStart"/>
            <w:r w:rsidRPr="00B616BD">
              <w:t>Wajib</w:t>
            </w:r>
            <w:proofErr w:type="spellEnd"/>
            <w:r w:rsidRPr="00B616BD">
              <w:t xml:space="preserve"> </w:t>
            </w:r>
            <w:proofErr w:type="spellStart"/>
            <w:r w:rsidRPr="00B616BD">
              <w:t>Pajak</w:t>
            </w:r>
            <w:proofErr w:type="spellEnd"/>
            <w:r w:rsidRPr="00B616BD">
              <w:t xml:space="preserve"> (NPWP)</w:t>
            </w:r>
            <w:r w:rsidR="000071CA">
              <w:t>.</w:t>
            </w:r>
          </w:p>
          <w:p w14:paraId="1B4360DA" w14:textId="77777777" w:rsidR="00F126D6" w:rsidRPr="00B616BD" w:rsidRDefault="00F126D6" w:rsidP="00414DEC">
            <w:pPr>
              <w:pStyle w:val="Default"/>
              <w:ind w:left="1451" w:hanging="735"/>
              <w:jc w:val="both"/>
            </w:pPr>
            <w:r w:rsidRPr="00B616BD">
              <w:t xml:space="preserve">c. </w:t>
            </w:r>
            <w:r w:rsidR="00414DEC">
              <w:tab/>
            </w:r>
            <w:proofErr w:type="spellStart"/>
            <w:r w:rsidR="00B041C6">
              <w:t>N</w:t>
            </w:r>
            <w:r w:rsidRPr="00B616BD">
              <w:t>omor</w:t>
            </w:r>
            <w:proofErr w:type="spellEnd"/>
            <w:r w:rsidRPr="00B616BD">
              <w:t xml:space="preserve"> </w:t>
            </w:r>
            <w:proofErr w:type="spellStart"/>
            <w:r w:rsidRPr="00B616BD">
              <w:t>rekening</w:t>
            </w:r>
            <w:proofErr w:type="spellEnd"/>
            <w:r w:rsidRPr="00B616BD">
              <w:t xml:space="preserve"> bank</w:t>
            </w:r>
            <w:r w:rsidR="000071CA">
              <w:t>.</w:t>
            </w:r>
          </w:p>
          <w:p w14:paraId="02E74EA3" w14:textId="77777777" w:rsidR="00B041C6" w:rsidRDefault="00F126D6" w:rsidP="00B041C6">
            <w:pPr>
              <w:pStyle w:val="Default"/>
              <w:ind w:left="1451" w:hanging="735"/>
              <w:jc w:val="both"/>
            </w:pPr>
            <w:r w:rsidRPr="00B616BD">
              <w:t xml:space="preserve">d. </w:t>
            </w:r>
            <w:r w:rsidR="00414DEC">
              <w:tab/>
            </w:r>
            <w:r w:rsidR="00B041C6">
              <w:t>A</w:t>
            </w:r>
            <w:r w:rsidR="00414DEC">
              <w:t>lamat.</w:t>
            </w:r>
          </w:p>
          <w:p w14:paraId="7EC0629B" w14:textId="77777777" w:rsidR="00EE2E08" w:rsidRDefault="00F126D6" w:rsidP="00B041C6">
            <w:pPr>
              <w:pStyle w:val="Default"/>
              <w:ind w:left="730" w:hanging="14"/>
              <w:jc w:val="both"/>
            </w:pPr>
            <w:proofErr w:type="spellStart"/>
            <w:r w:rsidRPr="00B616BD">
              <w:t>dari</w:t>
            </w:r>
            <w:proofErr w:type="spellEnd"/>
            <w:r w:rsidRPr="00B616BD">
              <w:t xml:space="preserve"> </w:t>
            </w:r>
            <w:proofErr w:type="spellStart"/>
            <w:r w:rsidRPr="00B616BD">
              <w:t>pihak</w:t>
            </w:r>
            <w:proofErr w:type="spellEnd"/>
            <w:r w:rsidRPr="00B616BD">
              <w:t xml:space="preserve"> yang </w:t>
            </w:r>
            <w:proofErr w:type="spellStart"/>
            <w:r w:rsidRPr="00B616BD">
              <w:t>melakukan</w:t>
            </w:r>
            <w:proofErr w:type="spellEnd"/>
            <w:r w:rsidRPr="00B616BD">
              <w:t xml:space="preserve"> </w:t>
            </w:r>
            <w:proofErr w:type="spellStart"/>
            <w:r w:rsidRPr="00B616BD">
              <w:t>perjanjian</w:t>
            </w:r>
            <w:proofErr w:type="spellEnd"/>
            <w:r w:rsidRPr="00B616BD">
              <w:t xml:space="preserve"> </w:t>
            </w:r>
            <w:proofErr w:type="spellStart"/>
            <w:r w:rsidRPr="00B616BD">
              <w:t>dengan</w:t>
            </w:r>
            <w:proofErr w:type="spellEnd"/>
            <w:r w:rsidRPr="00B616BD">
              <w:t xml:space="preserve"> </w:t>
            </w:r>
            <w:proofErr w:type="spellStart"/>
            <w:r w:rsidRPr="00B616BD">
              <w:t>Pemerintah</w:t>
            </w:r>
            <w:proofErr w:type="spellEnd"/>
            <w:r w:rsidRPr="00B616BD">
              <w:t xml:space="preserve"> </w:t>
            </w:r>
            <w:proofErr w:type="spellStart"/>
            <w:r w:rsidRPr="00B616BD">
              <w:t>atau</w:t>
            </w:r>
            <w:proofErr w:type="spellEnd"/>
            <w:r w:rsidRPr="00B616BD">
              <w:t xml:space="preserve"> yang </w:t>
            </w:r>
            <w:proofErr w:type="spellStart"/>
            <w:r w:rsidRPr="00B616BD">
              <w:t>akan</w:t>
            </w:r>
            <w:proofErr w:type="spellEnd"/>
            <w:r w:rsidRPr="00B616BD">
              <w:t xml:space="preserve"> </w:t>
            </w:r>
            <w:proofErr w:type="spellStart"/>
            <w:r w:rsidRPr="00B616BD">
              <w:t>memperoleh</w:t>
            </w:r>
            <w:proofErr w:type="spellEnd"/>
            <w:r w:rsidRPr="00B616BD">
              <w:t xml:space="preserve"> </w:t>
            </w:r>
            <w:proofErr w:type="spellStart"/>
            <w:r w:rsidRPr="00B616BD">
              <w:t>pembayaran</w:t>
            </w:r>
            <w:proofErr w:type="spellEnd"/>
            <w:r w:rsidRPr="00B616BD">
              <w:t xml:space="preserve"> </w:t>
            </w:r>
            <w:proofErr w:type="spellStart"/>
            <w:r w:rsidRPr="00B616BD">
              <w:t>dari</w:t>
            </w:r>
            <w:proofErr w:type="spellEnd"/>
            <w:r w:rsidRPr="00B616BD">
              <w:t xml:space="preserve"> </w:t>
            </w:r>
            <w:proofErr w:type="spellStart"/>
            <w:r w:rsidRPr="00B616BD">
              <w:t>Kuasa</w:t>
            </w:r>
            <w:proofErr w:type="spellEnd"/>
            <w:r w:rsidRPr="00B616BD">
              <w:t xml:space="preserve"> BUN. </w:t>
            </w:r>
          </w:p>
          <w:p w14:paraId="3593D8A3" w14:textId="77777777" w:rsidR="00F126D6" w:rsidRPr="00B616BD" w:rsidRDefault="00EE2E08" w:rsidP="00414DEC">
            <w:pPr>
              <w:pStyle w:val="Default"/>
              <w:ind w:left="716"/>
              <w:jc w:val="both"/>
            </w:pPr>
            <w:r>
              <w:tab/>
            </w:r>
            <w:r>
              <w:tab/>
            </w:r>
            <w:r w:rsidR="00F126D6" w:rsidRPr="00B616BD">
              <w:t xml:space="preserve">Data yang </w:t>
            </w:r>
            <w:proofErr w:type="spellStart"/>
            <w:r w:rsidR="00F126D6" w:rsidRPr="00B616BD">
              <w:t>tersimpan</w:t>
            </w:r>
            <w:proofErr w:type="spellEnd"/>
            <w:r w:rsidR="00F126D6" w:rsidRPr="00B616BD">
              <w:t xml:space="preserve"> </w:t>
            </w:r>
            <w:proofErr w:type="spellStart"/>
            <w:r w:rsidR="00F126D6" w:rsidRPr="00B616BD">
              <w:t>dalam</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w:t>
            </w:r>
            <w:proofErr w:type="spellStart"/>
            <w:r w:rsidR="00F126D6" w:rsidRPr="00B616BD">
              <w:t>hanya</w:t>
            </w:r>
            <w:proofErr w:type="spellEnd"/>
            <w:r w:rsidR="00F126D6" w:rsidRPr="00B616BD">
              <w:t xml:space="preserve"> </w:t>
            </w:r>
            <w:proofErr w:type="spellStart"/>
            <w:r w:rsidR="00F126D6" w:rsidRPr="00B616BD">
              <w:t>dapat</w:t>
            </w:r>
            <w:proofErr w:type="spellEnd"/>
            <w:r w:rsidR="00F126D6" w:rsidRPr="00B616BD">
              <w:t xml:space="preserve"> </w:t>
            </w:r>
            <w:proofErr w:type="spellStart"/>
            <w:r w:rsidR="00F126D6" w:rsidRPr="00B616BD">
              <w:t>dipergunakan</w:t>
            </w:r>
            <w:proofErr w:type="spellEnd"/>
            <w:r w:rsidR="00F126D6" w:rsidRPr="00B616BD">
              <w:t xml:space="preserve"> </w:t>
            </w:r>
            <w:proofErr w:type="spellStart"/>
            <w:r w:rsidR="00F126D6" w:rsidRPr="00B616BD">
              <w:t>untuk</w:t>
            </w:r>
            <w:proofErr w:type="spellEnd"/>
            <w:r w:rsidR="00F126D6" w:rsidRPr="00B616BD">
              <w:t xml:space="preserve"> </w:t>
            </w:r>
            <w:proofErr w:type="spellStart"/>
            <w:r w:rsidR="00F126D6" w:rsidRPr="00B616BD">
              <w:t>keperluan</w:t>
            </w:r>
            <w:proofErr w:type="spellEnd"/>
            <w:r w:rsidR="00F126D6" w:rsidRPr="00B616BD">
              <w:t xml:space="preserve"> </w:t>
            </w:r>
            <w:proofErr w:type="spellStart"/>
            <w:r w:rsidR="00F126D6" w:rsidRPr="00B616BD">
              <w:t>pelaksanaan</w:t>
            </w:r>
            <w:proofErr w:type="spellEnd"/>
            <w:r w:rsidR="00F126D6" w:rsidRPr="00B616BD">
              <w:t xml:space="preserve"> </w:t>
            </w:r>
            <w:proofErr w:type="spellStart"/>
            <w:r w:rsidR="00F126D6" w:rsidRPr="00B616BD">
              <w:t>Belanja</w:t>
            </w:r>
            <w:proofErr w:type="spellEnd"/>
            <w:r w:rsidR="00F126D6" w:rsidRPr="00B616BD">
              <w:t xml:space="preserve"> Negara. </w:t>
            </w:r>
          </w:p>
          <w:p w14:paraId="03EAA73B" w14:textId="77777777" w:rsidR="00EE2E08" w:rsidRDefault="00F126D6" w:rsidP="00EE2E08">
            <w:pPr>
              <w:pStyle w:val="Default"/>
              <w:ind w:left="714"/>
              <w:jc w:val="both"/>
            </w:pPr>
            <w:proofErr w:type="spellStart"/>
            <w:r w:rsidRPr="00B616BD">
              <w:t>Dalam</w:t>
            </w:r>
            <w:proofErr w:type="spellEnd"/>
            <w:r w:rsidRPr="00B616BD">
              <w:t xml:space="preserve"> </w:t>
            </w:r>
            <w:proofErr w:type="spellStart"/>
            <w:r w:rsidRPr="00B616BD">
              <w:t>hal</w:t>
            </w:r>
            <w:proofErr w:type="spellEnd"/>
            <w:r w:rsidRPr="00B616BD">
              <w:t xml:space="preserve"> </w:t>
            </w:r>
            <w:proofErr w:type="spellStart"/>
            <w:r w:rsidRPr="00B616BD">
              <w:t>tertentu</w:t>
            </w:r>
            <w:proofErr w:type="spellEnd"/>
            <w:r w:rsidRPr="00B616BD">
              <w:t xml:space="preserve"> data yang </w:t>
            </w:r>
            <w:proofErr w:type="spellStart"/>
            <w:r w:rsidRPr="00B616BD">
              <w:t>tersimpan</w:t>
            </w:r>
            <w:proofErr w:type="spellEnd"/>
            <w:r w:rsidRPr="00B616BD">
              <w:t xml:space="preserve"> </w:t>
            </w:r>
            <w:proofErr w:type="spellStart"/>
            <w:r w:rsidRPr="00B616BD">
              <w:t>dalam</w:t>
            </w:r>
            <w:proofErr w:type="spellEnd"/>
            <w:r w:rsidRPr="00B616BD">
              <w:t xml:space="preserve"> </w:t>
            </w:r>
            <w:proofErr w:type="spellStart"/>
            <w:r w:rsidRPr="00B616BD">
              <w:t>sistem</w:t>
            </w:r>
            <w:proofErr w:type="spellEnd"/>
            <w:r w:rsidRPr="00B616BD">
              <w:t xml:space="preserve"> </w:t>
            </w:r>
            <w:proofErr w:type="spellStart"/>
            <w:r w:rsidRPr="00B616BD">
              <w:t>informasi</w:t>
            </w:r>
            <w:proofErr w:type="spellEnd"/>
            <w:r w:rsidRPr="00B616BD">
              <w:t xml:space="preserve"> </w:t>
            </w:r>
            <w:proofErr w:type="spellStart"/>
            <w:r w:rsidRPr="00B616BD">
              <w:t>dapat</w:t>
            </w:r>
            <w:proofErr w:type="spellEnd"/>
            <w:r w:rsidRPr="00B616BD">
              <w:t xml:space="preserve"> </w:t>
            </w:r>
            <w:proofErr w:type="spellStart"/>
            <w:r w:rsidRPr="00B616BD">
              <w:t>dipergunakan</w:t>
            </w:r>
            <w:proofErr w:type="spellEnd"/>
            <w:r w:rsidRPr="00B616BD">
              <w:t xml:space="preserve"> </w:t>
            </w:r>
            <w:proofErr w:type="spellStart"/>
            <w:r w:rsidRPr="00B616BD">
              <w:t>untuk</w:t>
            </w:r>
            <w:proofErr w:type="spellEnd"/>
            <w:r w:rsidRPr="00B616BD">
              <w:t xml:space="preserve"> </w:t>
            </w:r>
            <w:proofErr w:type="spellStart"/>
            <w:r w:rsidRPr="00B616BD">
              <w:t>selain</w:t>
            </w:r>
            <w:proofErr w:type="spellEnd"/>
            <w:r w:rsidRPr="00B616BD">
              <w:t xml:space="preserve"> </w:t>
            </w:r>
            <w:proofErr w:type="spellStart"/>
            <w:r w:rsidRPr="00B616BD">
              <w:t>keperluan</w:t>
            </w:r>
            <w:proofErr w:type="spellEnd"/>
            <w:r w:rsidRPr="00B616BD">
              <w:t xml:space="preserve"> </w:t>
            </w:r>
            <w:proofErr w:type="spellStart"/>
            <w:r w:rsidRPr="00B616BD">
              <w:t>pelaksanaan</w:t>
            </w:r>
            <w:proofErr w:type="spellEnd"/>
            <w:r w:rsidRPr="00B616BD">
              <w:t xml:space="preserve"> </w:t>
            </w:r>
            <w:proofErr w:type="spellStart"/>
            <w:r w:rsidRPr="00B616BD">
              <w:t>Belanja</w:t>
            </w:r>
            <w:proofErr w:type="spellEnd"/>
            <w:r w:rsidRPr="00B616BD">
              <w:t xml:space="preserve"> Negara. </w:t>
            </w:r>
          </w:p>
          <w:p w14:paraId="5C1E36E2" w14:textId="77777777" w:rsidR="00F126D6" w:rsidRPr="00B616BD" w:rsidRDefault="00EE2E08" w:rsidP="00EE2E08">
            <w:pPr>
              <w:pStyle w:val="Default"/>
              <w:ind w:left="714"/>
              <w:jc w:val="both"/>
            </w:pPr>
            <w:r>
              <w:tab/>
            </w:r>
            <w:r>
              <w:tab/>
            </w:r>
            <w:proofErr w:type="spellStart"/>
            <w:r w:rsidR="00F126D6" w:rsidRPr="00B616BD">
              <w:t>Ketentuan</w:t>
            </w:r>
            <w:proofErr w:type="spellEnd"/>
            <w:r w:rsidR="00F126D6" w:rsidRPr="00B616BD">
              <w:t xml:space="preserve"> </w:t>
            </w:r>
            <w:proofErr w:type="spellStart"/>
            <w:r w:rsidR="00F126D6" w:rsidRPr="00B616BD">
              <w:t>mengenai</w:t>
            </w:r>
            <w:proofErr w:type="spellEnd"/>
            <w:r w:rsidR="00F126D6" w:rsidRPr="00B616BD">
              <w:t xml:space="preserve"> </w:t>
            </w:r>
            <w:proofErr w:type="spellStart"/>
            <w:r w:rsidR="00F126D6" w:rsidRPr="00B616BD">
              <w:t>penggunaan</w:t>
            </w:r>
            <w:proofErr w:type="spellEnd"/>
            <w:r w:rsidR="00F126D6" w:rsidRPr="00B616BD">
              <w:t xml:space="preserve"> data </w:t>
            </w:r>
            <w:proofErr w:type="spellStart"/>
            <w:r w:rsidR="00F126D6" w:rsidRPr="00B616BD">
              <w:t>selain</w:t>
            </w:r>
            <w:proofErr w:type="spellEnd"/>
            <w:r w:rsidR="00F126D6" w:rsidRPr="00B616BD">
              <w:t xml:space="preserve"> </w:t>
            </w:r>
            <w:proofErr w:type="spellStart"/>
            <w:r w:rsidR="00F126D6" w:rsidRPr="00B616BD">
              <w:t>untuk</w:t>
            </w:r>
            <w:proofErr w:type="spellEnd"/>
            <w:r w:rsidR="00F126D6" w:rsidRPr="00B616BD">
              <w:t xml:space="preserve"> </w:t>
            </w:r>
            <w:proofErr w:type="spellStart"/>
            <w:r w:rsidR="00F126D6" w:rsidRPr="00B616BD">
              <w:t>keperluan</w:t>
            </w:r>
            <w:proofErr w:type="spellEnd"/>
            <w:r w:rsidR="00F126D6" w:rsidRPr="00B616BD">
              <w:t xml:space="preserve"> </w:t>
            </w:r>
            <w:proofErr w:type="spellStart"/>
            <w:r w:rsidR="00F126D6" w:rsidRPr="00B616BD">
              <w:t>pelaksanaan</w:t>
            </w:r>
            <w:proofErr w:type="spellEnd"/>
            <w:r w:rsidR="00F126D6" w:rsidRPr="00B616BD">
              <w:t xml:space="preserve"> </w:t>
            </w:r>
            <w:proofErr w:type="spellStart"/>
            <w:r w:rsidR="00F126D6" w:rsidRPr="00B616BD">
              <w:t>Belanja</w:t>
            </w:r>
            <w:proofErr w:type="spellEnd"/>
            <w:r w:rsidR="00F126D6" w:rsidRPr="00B616BD">
              <w:t xml:space="preserve"> Negara dan tata </w:t>
            </w:r>
            <w:proofErr w:type="spellStart"/>
            <w:r w:rsidR="00F126D6" w:rsidRPr="00B616BD">
              <w:t>cara</w:t>
            </w:r>
            <w:proofErr w:type="spellEnd"/>
            <w:r w:rsidR="00F126D6" w:rsidRPr="00B616BD">
              <w:t xml:space="preserve"> </w:t>
            </w:r>
            <w:proofErr w:type="spellStart"/>
            <w:r w:rsidR="00F126D6" w:rsidRPr="00B616BD">
              <w:t>penatausahaan</w:t>
            </w:r>
            <w:proofErr w:type="spellEnd"/>
            <w:r w:rsidR="00F126D6" w:rsidRPr="00B616BD">
              <w:t xml:space="preserve"> data </w:t>
            </w:r>
            <w:proofErr w:type="spellStart"/>
            <w:r w:rsidR="00F126D6" w:rsidRPr="00B616BD">
              <w:t>pihak</w:t>
            </w:r>
            <w:proofErr w:type="spellEnd"/>
            <w:r w:rsidR="00F126D6" w:rsidRPr="00B616BD">
              <w:t xml:space="preserve"> yang </w:t>
            </w:r>
            <w:proofErr w:type="spellStart"/>
            <w:r w:rsidR="00F126D6" w:rsidRPr="00B616BD">
              <w:t>melakukan</w:t>
            </w:r>
            <w:proofErr w:type="spellEnd"/>
            <w:r w:rsidR="00F126D6" w:rsidRPr="00B616BD">
              <w:t xml:space="preserve"> </w:t>
            </w:r>
            <w:proofErr w:type="spellStart"/>
            <w:r w:rsidR="00F126D6" w:rsidRPr="00B616BD">
              <w:t>perjanjian</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Pemerintah</w:t>
            </w:r>
            <w:proofErr w:type="spellEnd"/>
            <w:r w:rsidR="00F126D6" w:rsidRPr="00B616BD">
              <w:t xml:space="preserve"> </w:t>
            </w:r>
            <w:proofErr w:type="spellStart"/>
            <w:r w:rsidR="00F126D6" w:rsidRPr="00B616BD">
              <w:t>atau</w:t>
            </w:r>
            <w:proofErr w:type="spellEnd"/>
            <w:r w:rsidR="00F126D6" w:rsidRPr="00B616BD">
              <w:t xml:space="preserve"> yang </w:t>
            </w:r>
            <w:proofErr w:type="spellStart"/>
            <w:r w:rsidR="00F126D6" w:rsidRPr="00B616BD">
              <w:t>akan</w:t>
            </w:r>
            <w:proofErr w:type="spellEnd"/>
            <w:r w:rsidR="00F126D6" w:rsidRPr="00B616BD">
              <w:t xml:space="preserve"> </w:t>
            </w:r>
            <w:proofErr w:type="spellStart"/>
            <w:r w:rsidR="00F126D6" w:rsidRPr="00B616BD">
              <w:t>memperoleh</w:t>
            </w:r>
            <w:proofErr w:type="spellEnd"/>
            <w:r w:rsidR="00F126D6" w:rsidRPr="00B616BD">
              <w:t xml:space="preserve"> </w:t>
            </w:r>
            <w:proofErr w:type="spellStart"/>
            <w:r w:rsidR="00F126D6" w:rsidRPr="00B616BD">
              <w:t>pembayaran</w:t>
            </w:r>
            <w:proofErr w:type="spellEnd"/>
            <w:r w:rsidR="00F126D6" w:rsidRPr="00B616BD">
              <w:t xml:space="preserve"> </w:t>
            </w:r>
            <w:proofErr w:type="spellStart"/>
            <w:r w:rsidR="00F126D6" w:rsidRPr="00B616BD">
              <w:t>dari</w:t>
            </w:r>
            <w:proofErr w:type="spellEnd"/>
            <w:r w:rsidR="00F126D6" w:rsidRPr="00B616BD">
              <w:t xml:space="preserve"> </w:t>
            </w:r>
            <w:proofErr w:type="spellStart"/>
            <w:r w:rsidR="00F126D6" w:rsidRPr="00B616BD">
              <w:t>Kuasa</w:t>
            </w:r>
            <w:proofErr w:type="spellEnd"/>
            <w:r w:rsidR="00F126D6" w:rsidRPr="00B616BD">
              <w:t xml:space="preserve"> BUN </w:t>
            </w:r>
            <w:proofErr w:type="spellStart"/>
            <w:r w:rsidR="00F126D6" w:rsidRPr="00B616BD">
              <w:t>diatur</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Peraturan</w:t>
            </w:r>
            <w:proofErr w:type="spellEnd"/>
            <w:r w:rsidR="00F126D6" w:rsidRPr="00B616BD">
              <w:t xml:space="preserve"> Menteri </w:t>
            </w:r>
            <w:proofErr w:type="spellStart"/>
            <w:r w:rsidR="00F126D6" w:rsidRPr="00B616BD">
              <w:t>Keuangan</w:t>
            </w:r>
            <w:proofErr w:type="spellEnd"/>
            <w:r w:rsidR="00F126D6" w:rsidRPr="00B616BD">
              <w:t xml:space="preserve">. </w:t>
            </w:r>
          </w:p>
          <w:p w14:paraId="0E2C5BA3" w14:textId="77777777" w:rsidR="00F126D6" w:rsidRPr="00B616BD" w:rsidRDefault="00EE2E08" w:rsidP="00414DEC">
            <w:pPr>
              <w:pStyle w:val="Default"/>
              <w:ind w:left="716"/>
              <w:jc w:val="both"/>
            </w:pPr>
            <w:r>
              <w:tab/>
            </w:r>
            <w:r>
              <w:tab/>
            </w:r>
            <w:proofErr w:type="spellStart"/>
            <w:r w:rsidR="00F126D6" w:rsidRPr="00B616BD">
              <w:t>Dalam</w:t>
            </w:r>
            <w:proofErr w:type="spellEnd"/>
            <w:r w:rsidR="00F126D6" w:rsidRPr="00B616BD">
              <w:t xml:space="preserve"> </w:t>
            </w:r>
            <w:proofErr w:type="spellStart"/>
            <w:r w:rsidR="00F126D6" w:rsidRPr="00B616BD">
              <w:t>rangka</w:t>
            </w:r>
            <w:proofErr w:type="spellEnd"/>
            <w:r w:rsidR="00F126D6" w:rsidRPr="00B616BD">
              <w:t xml:space="preserve"> </w:t>
            </w:r>
            <w:proofErr w:type="spellStart"/>
            <w:r w:rsidR="00F126D6" w:rsidRPr="00B616BD">
              <w:t>pengelolaan</w:t>
            </w:r>
            <w:proofErr w:type="spellEnd"/>
            <w:r w:rsidR="00F126D6" w:rsidRPr="00B616BD">
              <w:t xml:space="preserve"> dan </w:t>
            </w:r>
            <w:proofErr w:type="spellStart"/>
            <w:r w:rsidR="00F126D6" w:rsidRPr="00B616BD">
              <w:t>pertanggungjawaban</w:t>
            </w:r>
            <w:proofErr w:type="spellEnd"/>
            <w:r w:rsidR="00F126D6" w:rsidRPr="00B616BD">
              <w:t xml:space="preserve"> APBN, Menteri </w:t>
            </w:r>
            <w:proofErr w:type="spellStart"/>
            <w:r w:rsidR="00F126D6" w:rsidRPr="00B616BD">
              <w:t>Keuangan</w:t>
            </w:r>
            <w:proofErr w:type="spellEnd"/>
            <w:r w:rsidR="00F126D6" w:rsidRPr="00B616BD">
              <w:t xml:space="preserve"> </w:t>
            </w:r>
            <w:proofErr w:type="spellStart"/>
            <w:r w:rsidR="00F126D6" w:rsidRPr="00B616BD">
              <w:t>menyelenggarakan</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w:t>
            </w:r>
            <w:proofErr w:type="spellStart"/>
            <w:r w:rsidR="00F126D6" w:rsidRPr="00B616BD">
              <w:t>keuangan</w:t>
            </w:r>
            <w:proofErr w:type="spellEnd"/>
            <w:r w:rsidR="00F126D6" w:rsidRPr="00B616BD">
              <w:t xml:space="preserve"> Negara yang </w:t>
            </w:r>
            <w:proofErr w:type="spellStart"/>
            <w:r w:rsidR="00F126D6" w:rsidRPr="00B616BD">
              <w:t>terintegrasi</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w:t>
            </w:r>
            <w:proofErr w:type="spellStart"/>
            <w:r w:rsidR="00F126D6" w:rsidRPr="00B616BD">
              <w:t>keuangan</w:t>
            </w:r>
            <w:proofErr w:type="spellEnd"/>
            <w:r w:rsidR="00F126D6" w:rsidRPr="00B616BD">
              <w:t xml:space="preserve"> negara yang </w:t>
            </w:r>
            <w:proofErr w:type="spellStart"/>
            <w:r w:rsidR="00F126D6" w:rsidRPr="00B616BD">
              <w:t>terintegrasi</w:t>
            </w:r>
            <w:proofErr w:type="spellEnd"/>
            <w:r w:rsidR="00F126D6" w:rsidRPr="00B616BD">
              <w:t xml:space="preserve"> </w:t>
            </w:r>
            <w:proofErr w:type="spellStart"/>
            <w:r w:rsidR="00F126D6" w:rsidRPr="00B616BD">
              <w:t>meliputi</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pada Kementerian Negara/Lembaga dan </w:t>
            </w:r>
            <w:proofErr w:type="spellStart"/>
            <w:r w:rsidR="00F126D6" w:rsidRPr="00B616BD">
              <w:t>Pemerintah</w:t>
            </w:r>
            <w:proofErr w:type="spellEnd"/>
            <w:r w:rsidR="00F126D6" w:rsidRPr="00B616BD">
              <w:t xml:space="preserve"> Daerah.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pada Kementerian/Lembaga </w:t>
            </w:r>
            <w:proofErr w:type="spellStart"/>
            <w:r w:rsidR="00F126D6" w:rsidRPr="00B616BD">
              <w:t>merupakan</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yang </w:t>
            </w:r>
            <w:proofErr w:type="spellStart"/>
            <w:r w:rsidR="00F126D6" w:rsidRPr="00B616BD">
              <w:t>berkaitan</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keuangan</w:t>
            </w:r>
            <w:proofErr w:type="spellEnd"/>
            <w:r w:rsidR="00F126D6" w:rsidRPr="00B616BD">
              <w:t xml:space="preserve"> negara. </w:t>
            </w:r>
          </w:p>
          <w:p w14:paraId="56C44665" w14:textId="77777777" w:rsidR="00F126D6" w:rsidRDefault="00EE2E08" w:rsidP="00414DEC">
            <w:pPr>
              <w:pStyle w:val="Default"/>
              <w:ind w:left="716"/>
              <w:jc w:val="both"/>
            </w:pPr>
            <w:r>
              <w:tab/>
            </w:r>
            <w:r>
              <w:tab/>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pada </w:t>
            </w:r>
            <w:proofErr w:type="spellStart"/>
            <w:r w:rsidR="00F126D6" w:rsidRPr="00B616BD">
              <w:t>Pemerintah</w:t>
            </w:r>
            <w:proofErr w:type="spellEnd"/>
            <w:r w:rsidR="00F126D6" w:rsidRPr="00B616BD">
              <w:t xml:space="preserve"> Daerah </w:t>
            </w:r>
            <w:proofErr w:type="spellStart"/>
            <w:r w:rsidR="00F126D6" w:rsidRPr="00B616BD">
              <w:t>merupakan</w:t>
            </w:r>
            <w:proofErr w:type="spellEnd"/>
            <w:r w:rsidR="00F126D6" w:rsidRPr="00B616BD">
              <w:t xml:space="preserve"> </w:t>
            </w:r>
            <w:proofErr w:type="spellStart"/>
            <w:r w:rsidR="00F126D6" w:rsidRPr="00B616BD">
              <w:t>si</w:t>
            </w:r>
            <w:r w:rsidR="000071CA">
              <w:t>stem</w:t>
            </w:r>
            <w:proofErr w:type="spellEnd"/>
            <w:r w:rsidR="000071CA">
              <w:t xml:space="preserve"> </w:t>
            </w:r>
            <w:proofErr w:type="spellStart"/>
            <w:r w:rsidR="000071CA">
              <w:t>informasi</w:t>
            </w:r>
            <w:proofErr w:type="spellEnd"/>
            <w:r w:rsidR="000071CA">
              <w:t xml:space="preserve"> </w:t>
            </w:r>
            <w:proofErr w:type="spellStart"/>
            <w:r w:rsidR="000071CA">
              <w:t>keuangan</w:t>
            </w:r>
            <w:proofErr w:type="spellEnd"/>
            <w:r w:rsidR="000071CA">
              <w:t xml:space="preserve"> </w:t>
            </w:r>
            <w:proofErr w:type="spellStart"/>
            <w:r w:rsidR="000071CA">
              <w:t>daerah</w:t>
            </w:r>
            <w:proofErr w:type="spellEnd"/>
            <w:r w:rsidR="000071CA">
              <w:t xml:space="preserve">. </w:t>
            </w:r>
            <w:proofErr w:type="spellStart"/>
            <w:r w:rsidR="00F126D6" w:rsidRPr="00B616BD">
              <w:t>Ketentuan</w:t>
            </w:r>
            <w:proofErr w:type="spellEnd"/>
            <w:r w:rsidR="00F126D6" w:rsidRPr="00B616BD">
              <w:t xml:space="preserve"> </w:t>
            </w:r>
            <w:proofErr w:type="spellStart"/>
            <w:r w:rsidR="00F126D6" w:rsidRPr="00B616BD">
              <w:t>mengenai</w:t>
            </w:r>
            <w:proofErr w:type="spellEnd"/>
            <w:r w:rsidR="00F126D6" w:rsidRPr="00B616BD">
              <w:t xml:space="preserve"> </w:t>
            </w:r>
            <w:proofErr w:type="spellStart"/>
            <w:r w:rsidR="00F126D6" w:rsidRPr="00B616BD">
              <w:t>penyelenggaraan</w:t>
            </w:r>
            <w:proofErr w:type="spellEnd"/>
            <w:r w:rsidR="00F126D6" w:rsidRPr="00B616BD">
              <w:t xml:space="preserve"> </w:t>
            </w:r>
            <w:proofErr w:type="spellStart"/>
            <w:r w:rsidR="00F126D6" w:rsidRPr="00B616BD">
              <w:t>sistem</w:t>
            </w:r>
            <w:proofErr w:type="spellEnd"/>
            <w:r w:rsidR="00F126D6" w:rsidRPr="00B616BD">
              <w:t xml:space="preserve"> </w:t>
            </w:r>
            <w:proofErr w:type="spellStart"/>
            <w:r w:rsidR="00F126D6" w:rsidRPr="00B616BD">
              <w:t>informasi</w:t>
            </w:r>
            <w:proofErr w:type="spellEnd"/>
            <w:r w:rsidR="00F126D6" w:rsidRPr="00B616BD">
              <w:t xml:space="preserve"> </w:t>
            </w:r>
            <w:proofErr w:type="spellStart"/>
            <w:r w:rsidR="00F126D6" w:rsidRPr="00B616BD">
              <w:t>keuangan</w:t>
            </w:r>
            <w:proofErr w:type="spellEnd"/>
            <w:r w:rsidR="00F126D6" w:rsidRPr="00B616BD">
              <w:t xml:space="preserve"> negara yang </w:t>
            </w:r>
            <w:proofErr w:type="spellStart"/>
            <w:r w:rsidR="00F126D6" w:rsidRPr="00B616BD">
              <w:t>terintegrasi</w:t>
            </w:r>
            <w:proofErr w:type="spellEnd"/>
            <w:r w:rsidR="00F126D6" w:rsidRPr="00B616BD">
              <w:t xml:space="preserve"> </w:t>
            </w:r>
            <w:proofErr w:type="spellStart"/>
            <w:r w:rsidR="00F126D6" w:rsidRPr="00B616BD">
              <w:t>diatur</w:t>
            </w:r>
            <w:proofErr w:type="spellEnd"/>
            <w:r w:rsidR="00F126D6" w:rsidRPr="00B616BD">
              <w:t xml:space="preserve"> </w:t>
            </w:r>
            <w:proofErr w:type="spellStart"/>
            <w:r w:rsidR="00F126D6" w:rsidRPr="00B616BD">
              <w:t>dengan</w:t>
            </w:r>
            <w:proofErr w:type="spellEnd"/>
            <w:r w:rsidR="00F126D6" w:rsidRPr="00B616BD">
              <w:t xml:space="preserve"> </w:t>
            </w:r>
            <w:proofErr w:type="spellStart"/>
            <w:r w:rsidR="00F126D6" w:rsidRPr="00B616BD">
              <w:t>Peraturan</w:t>
            </w:r>
            <w:proofErr w:type="spellEnd"/>
            <w:r w:rsidR="00F126D6" w:rsidRPr="00B616BD">
              <w:t xml:space="preserve"> Menteri </w:t>
            </w:r>
            <w:proofErr w:type="spellStart"/>
            <w:r w:rsidR="00F126D6" w:rsidRPr="00B616BD">
              <w:t>Keuangan</w:t>
            </w:r>
            <w:proofErr w:type="spellEnd"/>
            <w:r>
              <w:t>.</w:t>
            </w:r>
          </w:p>
          <w:p w14:paraId="42CD63C9" w14:textId="77777777" w:rsidR="00C73796" w:rsidRPr="00BF3ECA" w:rsidRDefault="00C73796" w:rsidP="003F574A">
            <w:pPr>
              <w:pStyle w:val="Default"/>
              <w:jc w:val="both"/>
              <w:rPr>
                <w:sz w:val="16"/>
                <w:szCs w:val="16"/>
              </w:rPr>
            </w:pPr>
          </w:p>
        </w:tc>
      </w:tr>
      <w:tr w:rsidR="00784ABD" w:rsidRPr="00D4685D" w14:paraId="50594885" w14:textId="77777777" w:rsidTr="00322831">
        <w:trPr>
          <w:trHeight w:val="772"/>
        </w:trPr>
        <w:tc>
          <w:tcPr>
            <w:tcW w:w="1276" w:type="dxa"/>
            <w:tcBorders>
              <w:bottom w:val="single" w:sz="4" w:space="0" w:color="auto"/>
            </w:tcBorders>
            <w:shd w:val="clear" w:color="auto" w:fill="auto"/>
          </w:tcPr>
          <w:p w14:paraId="4F7A5F7F" w14:textId="77777777" w:rsidR="00784ABD" w:rsidRPr="00D4685D" w:rsidRDefault="00784ABD" w:rsidP="001F1073">
            <w:pPr>
              <w:spacing w:after="0" w:line="240" w:lineRule="auto"/>
              <w:rPr>
                <w:rFonts w:cs="Arial"/>
                <w:sz w:val="40"/>
                <w:szCs w:val="40"/>
              </w:rPr>
            </w:pPr>
          </w:p>
        </w:tc>
        <w:tc>
          <w:tcPr>
            <w:tcW w:w="7938" w:type="dxa"/>
            <w:vMerge/>
            <w:tcBorders>
              <w:bottom w:val="single" w:sz="4" w:space="0" w:color="auto"/>
            </w:tcBorders>
            <w:shd w:val="clear" w:color="auto" w:fill="FFFFFF"/>
          </w:tcPr>
          <w:p w14:paraId="24AE5E02" w14:textId="77777777" w:rsidR="00784ABD" w:rsidRPr="00D4685D" w:rsidRDefault="00784ABD" w:rsidP="001F1073">
            <w:pPr>
              <w:widowControl w:val="0"/>
              <w:shd w:val="clear" w:color="auto" w:fill="FFFFFF"/>
              <w:autoSpaceDE w:val="0"/>
              <w:autoSpaceDN w:val="0"/>
              <w:adjustRightInd w:val="0"/>
              <w:spacing w:after="0" w:line="240" w:lineRule="auto"/>
              <w:ind w:left="1496" w:hanging="90"/>
              <w:jc w:val="both"/>
              <w:rPr>
                <w:rFonts w:cs="Arial"/>
                <w:bCs/>
              </w:rPr>
            </w:pPr>
          </w:p>
        </w:tc>
      </w:tr>
    </w:tbl>
    <w:p w14:paraId="0C3FEF56" w14:textId="77777777" w:rsidR="00784ABD" w:rsidRDefault="00784ABD" w:rsidP="00784ABD">
      <w:pPr>
        <w:spacing w:after="0" w:line="240" w:lineRule="auto"/>
        <w:rPr>
          <w:lang w:val="en-US"/>
        </w:rPr>
      </w:pPr>
    </w:p>
    <w:p w14:paraId="0BCD61A1" w14:textId="77777777" w:rsidR="00ED5C73" w:rsidRPr="005343AF" w:rsidRDefault="00ED5C73" w:rsidP="00784ABD">
      <w:pPr>
        <w:spacing w:after="0" w:line="240" w:lineRule="auto"/>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84ABD" w:rsidRPr="00D4685D" w14:paraId="6A3E364B" w14:textId="77777777" w:rsidTr="00A45B95">
        <w:trPr>
          <w:trHeight w:val="560"/>
        </w:trPr>
        <w:tc>
          <w:tcPr>
            <w:tcW w:w="1276" w:type="dxa"/>
            <w:vMerge w:val="restart"/>
            <w:shd w:val="clear" w:color="auto" w:fill="auto"/>
            <w:vAlign w:val="center"/>
          </w:tcPr>
          <w:p w14:paraId="6127177B" w14:textId="77777777" w:rsidR="00784ABD" w:rsidRPr="00D4685D" w:rsidRDefault="00784ABD" w:rsidP="00A45B95">
            <w:pPr>
              <w:spacing w:after="0" w:line="240" w:lineRule="auto"/>
              <w:rPr>
                <w:rFonts w:cs="Arial"/>
                <w:color w:val="FF0000"/>
                <w:sz w:val="72"/>
                <w:szCs w:val="72"/>
                <w:vertAlign w:val="superscript"/>
              </w:rPr>
            </w:pPr>
            <w:r>
              <w:br w:type="page"/>
            </w:r>
            <w:r w:rsidR="00A45B95">
              <w:rPr>
                <w:rFonts w:cs="Arial"/>
                <w:noProof/>
                <w:lang w:eastAsia="id-ID"/>
              </w:rPr>
              <w:drawing>
                <wp:inline distT="0" distB="0" distL="0" distR="0" wp14:anchorId="6AD866CA" wp14:editId="0AEC53F7">
                  <wp:extent cx="666750" cy="752475"/>
                  <wp:effectExtent l="19050" t="0" r="0" b="0"/>
                  <wp:docPr id="17" name="Picture 9"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9171"/>
                          <pic:cNvPicPr>
                            <a:picLocks noChangeAspect="1" noChangeArrowheads="1"/>
                          </pic:cNvPicPr>
                        </pic:nvPicPr>
                        <pic:blipFill>
                          <a:blip r:embed="rId18"/>
                          <a:srcRect/>
                          <a:stretch>
                            <a:fillRect/>
                          </a:stretch>
                        </pic:blipFill>
                        <pic:spPr bwMode="auto">
                          <a:xfrm>
                            <a:off x="0" y="0"/>
                            <a:ext cx="666750" cy="75247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33BCBA27" w14:textId="77777777" w:rsidR="00784ABD" w:rsidRPr="00E1558A" w:rsidRDefault="00784ABD" w:rsidP="001F1073">
            <w:pPr>
              <w:spacing w:after="0" w:line="240" w:lineRule="auto"/>
              <w:rPr>
                <w:rFonts w:ascii="Copperplate Gothic Bold" w:hAnsi="Copperplate Gothic Bold" w:cs="Arial"/>
                <w:b/>
                <w:sz w:val="28"/>
                <w:szCs w:val="28"/>
              </w:rPr>
            </w:pPr>
            <w:r w:rsidRPr="00E1558A">
              <w:rPr>
                <w:rFonts w:ascii="Copperplate Gothic Bold" w:hAnsi="Copperplate Gothic Bold" w:cs="Arial"/>
                <w:b/>
                <w:sz w:val="28"/>
                <w:szCs w:val="28"/>
              </w:rPr>
              <w:t>Rangkuman</w:t>
            </w:r>
          </w:p>
        </w:tc>
      </w:tr>
      <w:tr w:rsidR="00784ABD" w:rsidRPr="00D4685D" w14:paraId="6BCFC67A" w14:textId="77777777" w:rsidTr="00A45B95">
        <w:trPr>
          <w:trHeight w:val="772"/>
        </w:trPr>
        <w:tc>
          <w:tcPr>
            <w:tcW w:w="1276" w:type="dxa"/>
            <w:vMerge/>
            <w:shd w:val="clear" w:color="auto" w:fill="auto"/>
          </w:tcPr>
          <w:p w14:paraId="6FB5CA10" w14:textId="77777777" w:rsidR="00784ABD" w:rsidRPr="00D4685D" w:rsidRDefault="00784ABD" w:rsidP="001F1073">
            <w:pPr>
              <w:spacing w:after="0" w:line="240" w:lineRule="auto"/>
              <w:rPr>
                <w:rFonts w:cs="Arial"/>
                <w:sz w:val="40"/>
                <w:szCs w:val="40"/>
              </w:rPr>
            </w:pPr>
          </w:p>
        </w:tc>
        <w:tc>
          <w:tcPr>
            <w:tcW w:w="7938" w:type="dxa"/>
            <w:vMerge w:val="restart"/>
            <w:shd w:val="clear" w:color="auto" w:fill="FFFFFF"/>
          </w:tcPr>
          <w:p w14:paraId="2C15BA74" w14:textId="77777777" w:rsidR="00784ABD" w:rsidRPr="00D4685D" w:rsidRDefault="00784ABD" w:rsidP="001F1073">
            <w:pPr>
              <w:tabs>
                <w:tab w:val="left" w:pos="884"/>
              </w:tabs>
              <w:spacing w:after="0" w:line="240" w:lineRule="auto"/>
              <w:ind w:left="884"/>
              <w:jc w:val="both"/>
              <w:rPr>
                <w:rFonts w:cs="Arial"/>
                <w:sz w:val="24"/>
                <w:szCs w:val="24"/>
              </w:rPr>
            </w:pPr>
          </w:p>
          <w:p w14:paraId="589ECAAE" w14:textId="77777777" w:rsidR="00784ABD" w:rsidRDefault="00222A57" w:rsidP="00613306">
            <w:pPr>
              <w:pStyle w:val="Default"/>
              <w:numPr>
                <w:ilvl w:val="0"/>
                <w:numId w:val="3"/>
              </w:numPr>
              <w:ind w:left="730" w:hanging="742"/>
              <w:jc w:val="both"/>
            </w:pPr>
            <w:proofErr w:type="spellStart"/>
            <w:r w:rsidRPr="00222A57">
              <w:t>Pejabat</w:t>
            </w:r>
            <w:proofErr w:type="spellEnd"/>
            <w:r w:rsidRPr="00222A57">
              <w:t xml:space="preserve"> </w:t>
            </w:r>
            <w:proofErr w:type="spellStart"/>
            <w:r w:rsidRPr="00222A57">
              <w:t>perbendaharaan</w:t>
            </w:r>
            <w:proofErr w:type="spellEnd"/>
            <w:r w:rsidRPr="00222A57">
              <w:t xml:space="preserve"> negara</w:t>
            </w:r>
            <w:r>
              <w:t xml:space="preserve"> </w:t>
            </w:r>
            <w:proofErr w:type="spellStart"/>
            <w:r>
              <w:t>meliputi</w:t>
            </w:r>
            <w:proofErr w:type="spellEnd"/>
            <w:r>
              <w:t>:</w:t>
            </w:r>
          </w:p>
          <w:p w14:paraId="5ED26D8B" w14:textId="77777777" w:rsidR="004432C5" w:rsidRDefault="004432C5" w:rsidP="00613306">
            <w:pPr>
              <w:pStyle w:val="ListParagraph"/>
              <w:widowControl w:val="0"/>
              <w:numPr>
                <w:ilvl w:val="4"/>
                <w:numId w:val="1"/>
              </w:numPr>
              <w:shd w:val="clear" w:color="auto" w:fill="FFFFFF"/>
              <w:autoSpaceDE w:val="0"/>
              <w:autoSpaceDN w:val="0"/>
              <w:adjustRightInd w:val="0"/>
              <w:spacing w:after="0" w:line="240" w:lineRule="auto"/>
              <w:ind w:left="1451" w:hanging="708"/>
              <w:jc w:val="both"/>
              <w:rPr>
                <w:rFonts w:ascii="Arial" w:hAnsi="Arial" w:cs="Arial"/>
                <w:sz w:val="24"/>
                <w:szCs w:val="24"/>
                <w:lang w:val="en-US"/>
              </w:rPr>
            </w:pPr>
            <w:r w:rsidRPr="00D97CC7">
              <w:rPr>
                <w:rFonts w:ascii="Arial" w:hAnsi="Arial" w:cs="Arial"/>
                <w:sz w:val="24"/>
                <w:szCs w:val="24"/>
              </w:rPr>
              <w:t xml:space="preserve">Pengguna </w:t>
            </w:r>
            <w:r>
              <w:rPr>
                <w:rFonts w:ascii="Arial" w:hAnsi="Arial" w:cs="Arial"/>
                <w:sz w:val="24"/>
                <w:szCs w:val="24"/>
                <w:lang w:val="en-US"/>
              </w:rPr>
              <w:t>a</w:t>
            </w:r>
            <w:r w:rsidRPr="00D97CC7">
              <w:rPr>
                <w:rFonts w:ascii="Arial" w:hAnsi="Arial" w:cs="Arial"/>
                <w:sz w:val="24"/>
                <w:szCs w:val="24"/>
              </w:rPr>
              <w:t xml:space="preserve">nggaran </w:t>
            </w:r>
            <w:r>
              <w:rPr>
                <w:rFonts w:ascii="Arial" w:hAnsi="Arial" w:cs="Arial"/>
                <w:sz w:val="24"/>
                <w:szCs w:val="24"/>
                <w:lang w:val="en-US"/>
              </w:rPr>
              <w:t>(PA).</w:t>
            </w:r>
          </w:p>
          <w:p w14:paraId="49C162C2" w14:textId="77777777" w:rsidR="00ED5C73" w:rsidRDefault="004432C5" w:rsidP="00613306">
            <w:pPr>
              <w:pStyle w:val="Default"/>
              <w:numPr>
                <w:ilvl w:val="1"/>
                <w:numId w:val="57"/>
              </w:numPr>
              <w:ind w:hanging="697"/>
              <w:jc w:val="both"/>
            </w:pPr>
            <w:proofErr w:type="spellStart"/>
            <w:r>
              <w:t>Kuasa</w:t>
            </w:r>
            <w:proofErr w:type="spellEnd"/>
            <w:r>
              <w:t xml:space="preserve"> </w:t>
            </w:r>
            <w:proofErr w:type="spellStart"/>
            <w:r>
              <w:t>pengguna</w:t>
            </w:r>
            <w:proofErr w:type="spellEnd"/>
            <w:r>
              <w:t xml:space="preserve"> </w:t>
            </w:r>
            <w:proofErr w:type="spellStart"/>
            <w:r>
              <w:t>anggaran</w:t>
            </w:r>
            <w:proofErr w:type="spellEnd"/>
            <w:r>
              <w:t xml:space="preserve"> (KPA).</w:t>
            </w:r>
          </w:p>
          <w:p w14:paraId="1AF69095" w14:textId="77777777" w:rsidR="004432C5" w:rsidRDefault="004432C5" w:rsidP="00613306">
            <w:pPr>
              <w:pStyle w:val="Default"/>
              <w:numPr>
                <w:ilvl w:val="1"/>
                <w:numId w:val="57"/>
              </w:numPr>
              <w:ind w:hanging="697"/>
              <w:jc w:val="both"/>
            </w:pPr>
            <w:proofErr w:type="spellStart"/>
            <w:r>
              <w:t>Pejabat</w:t>
            </w:r>
            <w:proofErr w:type="spellEnd"/>
            <w:r>
              <w:t xml:space="preserve"> </w:t>
            </w:r>
            <w:proofErr w:type="spellStart"/>
            <w:r>
              <w:t>pembuat</w:t>
            </w:r>
            <w:proofErr w:type="spellEnd"/>
            <w:r>
              <w:t xml:space="preserve"> </w:t>
            </w:r>
            <w:proofErr w:type="spellStart"/>
            <w:r>
              <w:t>komitmen</w:t>
            </w:r>
            <w:proofErr w:type="spellEnd"/>
            <w:r>
              <w:t xml:space="preserve"> (PPK).</w:t>
            </w:r>
          </w:p>
          <w:p w14:paraId="00157162" w14:textId="77777777" w:rsidR="004432C5" w:rsidRDefault="00B93614" w:rsidP="00613306">
            <w:pPr>
              <w:pStyle w:val="Default"/>
              <w:numPr>
                <w:ilvl w:val="1"/>
                <w:numId w:val="57"/>
              </w:numPr>
              <w:ind w:hanging="697"/>
              <w:jc w:val="both"/>
            </w:pPr>
            <w:proofErr w:type="spellStart"/>
            <w:r w:rsidRPr="00780118">
              <w:t>Pejabat</w:t>
            </w:r>
            <w:proofErr w:type="spellEnd"/>
            <w:r w:rsidRPr="00780118">
              <w:t xml:space="preserve"> </w:t>
            </w:r>
            <w:proofErr w:type="spellStart"/>
            <w:r w:rsidRPr="00780118">
              <w:t>Penanda</w:t>
            </w:r>
            <w:r>
              <w:t>t</w:t>
            </w:r>
            <w:r w:rsidRPr="00780118">
              <w:t>angan</w:t>
            </w:r>
            <w:proofErr w:type="spellEnd"/>
            <w:r w:rsidRPr="00780118">
              <w:t xml:space="preserve"> </w:t>
            </w:r>
            <w:r>
              <w:t xml:space="preserve">Surat </w:t>
            </w:r>
            <w:proofErr w:type="spellStart"/>
            <w:r>
              <w:t>Perintah</w:t>
            </w:r>
            <w:proofErr w:type="spellEnd"/>
            <w:r>
              <w:t xml:space="preserve"> </w:t>
            </w:r>
            <w:proofErr w:type="spellStart"/>
            <w:r>
              <w:t>Membayar</w:t>
            </w:r>
            <w:proofErr w:type="spellEnd"/>
            <w:r>
              <w:t xml:space="preserve"> </w:t>
            </w:r>
            <w:r>
              <w:lastRenderedPageBreak/>
              <w:t>(PPS</w:t>
            </w:r>
            <w:r w:rsidR="00CF01AC">
              <w:rPr>
                <w:lang w:val="id-ID"/>
              </w:rPr>
              <w:t>P</w:t>
            </w:r>
            <w:r>
              <w:t>M).</w:t>
            </w:r>
          </w:p>
          <w:p w14:paraId="51AB7A7E" w14:textId="77777777" w:rsidR="004432C5" w:rsidRDefault="00B93614" w:rsidP="00613306">
            <w:pPr>
              <w:pStyle w:val="Default"/>
              <w:numPr>
                <w:ilvl w:val="1"/>
                <w:numId w:val="57"/>
              </w:numPr>
              <w:ind w:hanging="697"/>
              <w:jc w:val="both"/>
            </w:pPr>
            <w:proofErr w:type="spellStart"/>
            <w:r>
              <w:t>Bendahara</w:t>
            </w:r>
            <w:proofErr w:type="spellEnd"/>
            <w:r>
              <w:t>.</w:t>
            </w:r>
          </w:p>
          <w:p w14:paraId="3A870EF7" w14:textId="77777777" w:rsidR="00306F03" w:rsidRPr="00A45B95" w:rsidRDefault="00306F03" w:rsidP="00306F03">
            <w:pPr>
              <w:pStyle w:val="Default"/>
              <w:ind w:left="1440"/>
              <w:jc w:val="both"/>
              <w:rPr>
                <w:sz w:val="16"/>
                <w:szCs w:val="16"/>
              </w:rPr>
            </w:pPr>
          </w:p>
          <w:p w14:paraId="6A55DD04" w14:textId="77777777" w:rsidR="002F0487" w:rsidRPr="0070760F" w:rsidRDefault="002F0487" w:rsidP="002F0487">
            <w:pPr>
              <w:pStyle w:val="Default"/>
              <w:jc w:val="both"/>
            </w:pPr>
            <w:r>
              <w:t>2.</w:t>
            </w:r>
            <w:r>
              <w:tab/>
            </w:r>
            <w:proofErr w:type="gramStart"/>
            <w:r w:rsidRPr="0070760F">
              <w:t xml:space="preserve">DIPA  </w:t>
            </w:r>
            <w:proofErr w:type="spellStart"/>
            <w:r w:rsidRPr="0070760F">
              <w:t>harus</w:t>
            </w:r>
            <w:proofErr w:type="spellEnd"/>
            <w:proofErr w:type="gramEnd"/>
            <w:r w:rsidRPr="0070760F">
              <w:t xml:space="preserve"> </w:t>
            </w:r>
            <w:proofErr w:type="spellStart"/>
            <w:r w:rsidRPr="0070760F">
              <w:t>memuat</w:t>
            </w:r>
            <w:proofErr w:type="spellEnd"/>
            <w:r w:rsidRPr="0070760F">
              <w:t xml:space="preserve">: </w:t>
            </w:r>
          </w:p>
          <w:p w14:paraId="7B0CC0A2" w14:textId="77777777" w:rsidR="002F0487" w:rsidRPr="0070760F" w:rsidRDefault="002F0487" w:rsidP="00613306">
            <w:pPr>
              <w:pStyle w:val="Default"/>
              <w:numPr>
                <w:ilvl w:val="0"/>
                <w:numId w:val="64"/>
              </w:numPr>
              <w:ind w:left="1451" w:hanging="708"/>
              <w:jc w:val="both"/>
            </w:pPr>
            <w:proofErr w:type="spellStart"/>
            <w:r>
              <w:t>S</w:t>
            </w:r>
            <w:r w:rsidRPr="0070760F">
              <w:t>asaran</w:t>
            </w:r>
            <w:proofErr w:type="spellEnd"/>
            <w:r w:rsidRPr="0070760F">
              <w:t xml:space="preserve"> yang </w:t>
            </w:r>
            <w:proofErr w:type="spellStart"/>
            <w:r w:rsidRPr="0070760F">
              <w:t>hendak</w:t>
            </w:r>
            <w:proofErr w:type="spellEnd"/>
            <w:r w:rsidRPr="0070760F">
              <w:t xml:space="preserve"> </w:t>
            </w:r>
            <w:proofErr w:type="spellStart"/>
            <w:r w:rsidRPr="0070760F">
              <w:t>dicapai</w:t>
            </w:r>
            <w:proofErr w:type="spellEnd"/>
            <w:r>
              <w:t>.</w:t>
            </w:r>
          </w:p>
          <w:p w14:paraId="3347136B" w14:textId="77777777" w:rsidR="002F0487" w:rsidRPr="0070760F" w:rsidRDefault="002F0487" w:rsidP="00613306">
            <w:pPr>
              <w:pStyle w:val="Default"/>
              <w:numPr>
                <w:ilvl w:val="0"/>
                <w:numId w:val="64"/>
              </w:numPr>
              <w:ind w:left="1451" w:hanging="708"/>
              <w:jc w:val="both"/>
            </w:pPr>
            <w:proofErr w:type="spellStart"/>
            <w:r>
              <w:t>P</w:t>
            </w:r>
            <w:r w:rsidRPr="0070760F">
              <w:t>agu</w:t>
            </w:r>
            <w:proofErr w:type="spellEnd"/>
            <w:r w:rsidRPr="0070760F">
              <w:t xml:space="preserve"> </w:t>
            </w:r>
            <w:proofErr w:type="spellStart"/>
            <w:r w:rsidRPr="0070760F">
              <w:t>anggaran</w:t>
            </w:r>
            <w:proofErr w:type="spellEnd"/>
            <w:r w:rsidRPr="0070760F">
              <w:t xml:space="preserve"> yang </w:t>
            </w:r>
            <w:proofErr w:type="spellStart"/>
            <w:r w:rsidRPr="0070760F">
              <w:t>dialokasikan</w:t>
            </w:r>
            <w:proofErr w:type="spellEnd"/>
            <w:r>
              <w:t>.</w:t>
            </w:r>
          </w:p>
          <w:p w14:paraId="48C0C06B" w14:textId="77777777" w:rsidR="002F0487" w:rsidRPr="0070760F" w:rsidRDefault="002F0487" w:rsidP="00613306">
            <w:pPr>
              <w:pStyle w:val="Default"/>
              <w:numPr>
                <w:ilvl w:val="0"/>
                <w:numId w:val="64"/>
              </w:numPr>
              <w:ind w:left="1451" w:hanging="708"/>
              <w:jc w:val="both"/>
            </w:pPr>
            <w:proofErr w:type="spellStart"/>
            <w:r>
              <w:t>F</w:t>
            </w:r>
            <w:r w:rsidRPr="0070760F">
              <w:t>ungsi</w:t>
            </w:r>
            <w:proofErr w:type="spellEnd"/>
            <w:r w:rsidRPr="0070760F">
              <w:t xml:space="preserve">, program, </w:t>
            </w:r>
            <w:proofErr w:type="spellStart"/>
            <w:r w:rsidR="00802A8C">
              <w:t>k</w:t>
            </w:r>
            <w:r w:rsidRPr="0070760F">
              <w:t>egiatan</w:t>
            </w:r>
            <w:proofErr w:type="spellEnd"/>
            <w:r w:rsidRPr="0070760F">
              <w:t xml:space="preserve">, dan </w:t>
            </w:r>
            <w:proofErr w:type="spellStart"/>
            <w:r w:rsidRPr="0070760F">
              <w:t>jenis</w:t>
            </w:r>
            <w:proofErr w:type="spellEnd"/>
            <w:r w:rsidRPr="0070760F">
              <w:t xml:space="preserve"> </w:t>
            </w:r>
            <w:proofErr w:type="spellStart"/>
            <w:r w:rsidRPr="0070760F">
              <w:t>belanja</w:t>
            </w:r>
            <w:proofErr w:type="spellEnd"/>
            <w:r>
              <w:t>.</w:t>
            </w:r>
          </w:p>
          <w:p w14:paraId="25A2ACD4" w14:textId="77777777" w:rsidR="002F0487" w:rsidRPr="0070760F" w:rsidRDefault="002F0487" w:rsidP="00613306">
            <w:pPr>
              <w:pStyle w:val="Default"/>
              <w:numPr>
                <w:ilvl w:val="0"/>
                <w:numId w:val="64"/>
              </w:numPr>
              <w:ind w:left="1451" w:hanging="708"/>
              <w:jc w:val="both"/>
            </w:pPr>
            <w:proofErr w:type="spellStart"/>
            <w:r>
              <w:t>L</w:t>
            </w:r>
            <w:r w:rsidRPr="0070760F">
              <w:t>okasi</w:t>
            </w:r>
            <w:proofErr w:type="spellEnd"/>
            <w:r w:rsidRPr="0070760F">
              <w:t xml:space="preserve"> </w:t>
            </w:r>
            <w:proofErr w:type="spellStart"/>
            <w:r w:rsidRPr="0070760F">
              <w:t>Kegiatan</w:t>
            </w:r>
            <w:proofErr w:type="spellEnd"/>
            <w:r>
              <w:t>.</w:t>
            </w:r>
          </w:p>
          <w:p w14:paraId="6CCD0054" w14:textId="77777777" w:rsidR="002F0487" w:rsidRPr="0070760F" w:rsidRDefault="002F0487" w:rsidP="00613306">
            <w:pPr>
              <w:pStyle w:val="Default"/>
              <w:numPr>
                <w:ilvl w:val="0"/>
                <w:numId w:val="64"/>
              </w:numPr>
              <w:ind w:left="1451" w:hanging="708"/>
              <w:jc w:val="both"/>
            </w:pPr>
            <w:r>
              <w:t>K</w:t>
            </w:r>
            <w:r w:rsidRPr="0070760F">
              <w:t xml:space="preserve">antor </w:t>
            </w:r>
            <w:proofErr w:type="spellStart"/>
            <w:r w:rsidRPr="0070760F">
              <w:t>bayar</w:t>
            </w:r>
            <w:proofErr w:type="spellEnd"/>
            <w:r>
              <w:t>.</w:t>
            </w:r>
          </w:p>
          <w:p w14:paraId="0F928304" w14:textId="77777777" w:rsidR="002F0487" w:rsidRPr="0070760F" w:rsidRDefault="002F0487" w:rsidP="00613306">
            <w:pPr>
              <w:pStyle w:val="Default"/>
              <w:numPr>
                <w:ilvl w:val="0"/>
                <w:numId w:val="64"/>
              </w:numPr>
              <w:ind w:left="1451" w:hanging="708"/>
              <w:jc w:val="both"/>
            </w:pPr>
            <w:proofErr w:type="spellStart"/>
            <w:r w:rsidRPr="0070760F">
              <w:t>Rencana</w:t>
            </w:r>
            <w:proofErr w:type="spellEnd"/>
            <w:r w:rsidRPr="0070760F">
              <w:t xml:space="preserve"> </w:t>
            </w:r>
            <w:proofErr w:type="spellStart"/>
            <w:r w:rsidRPr="0070760F">
              <w:t>penarikan</w:t>
            </w:r>
            <w:proofErr w:type="spellEnd"/>
            <w:r w:rsidRPr="0070760F">
              <w:t xml:space="preserve"> dana </w:t>
            </w:r>
            <w:proofErr w:type="spellStart"/>
            <w:proofErr w:type="gramStart"/>
            <w:r w:rsidRPr="0070760F">
              <w:t>harus</w:t>
            </w:r>
            <w:proofErr w:type="spellEnd"/>
            <w:r w:rsidRPr="0070760F">
              <w:t xml:space="preserve">  </w:t>
            </w:r>
            <w:proofErr w:type="spellStart"/>
            <w:r w:rsidRPr="0070760F">
              <w:t>memuat</w:t>
            </w:r>
            <w:proofErr w:type="spellEnd"/>
            <w:proofErr w:type="gramEnd"/>
            <w:r w:rsidR="008569F4">
              <w:t>.</w:t>
            </w:r>
          </w:p>
          <w:p w14:paraId="02B8E488" w14:textId="77777777" w:rsidR="002F0487" w:rsidRDefault="002F0487" w:rsidP="00613306">
            <w:pPr>
              <w:pStyle w:val="Default"/>
              <w:numPr>
                <w:ilvl w:val="0"/>
                <w:numId w:val="64"/>
              </w:numPr>
              <w:tabs>
                <w:tab w:val="left" w:pos="506"/>
              </w:tabs>
              <w:ind w:left="1451" w:hanging="708"/>
              <w:jc w:val="both"/>
            </w:pPr>
            <w:proofErr w:type="spellStart"/>
            <w:r w:rsidRPr="0070760F">
              <w:t>Rencana</w:t>
            </w:r>
            <w:proofErr w:type="spellEnd"/>
            <w:r w:rsidRPr="0070760F">
              <w:t xml:space="preserve"> </w:t>
            </w:r>
            <w:proofErr w:type="spellStart"/>
            <w:r w:rsidRPr="0070760F">
              <w:t>penerimaan</w:t>
            </w:r>
            <w:proofErr w:type="spellEnd"/>
            <w:r w:rsidRPr="0070760F">
              <w:t xml:space="preserve"> dana. </w:t>
            </w:r>
          </w:p>
          <w:p w14:paraId="0A23F21A" w14:textId="77777777" w:rsidR="002F0487" w:rsidRPr="00A45B95" w:rsidRDefault="002F0487" w:rsidP="002F0487">
            <w:pPr>
              <w:pStyle w:val="Default"/>
              <w:tabs>
                <w:tab w:val="left" w:pos="506"/>
              </w:tabs>
              <w:ind w:left="1451"/>
              <w:jc w:val="both"/>
              <w:rPr>
                <w:sz w:val="16"/>
                <w:szCs w:val="16"/>
              </w:rPr>
            </w:pPr>
          </w:p>
          <w:p w14:paraId="200B87DF" w14:textId="77777777" w:rsidR="005B4065" w:rsidRDefault="002F0487" w:rsidP="00FC3D45">
            <w:pPr>
              <w:pStyle w:val="Default"/>
              <w:ind w:left="743" w:hanging="755"/>
              <w:jc w:val="both"/>
            </w:pPr>
            <w:r>
              <w:t>3.</w:t>
            </w:r>
            <w:r>
              <w:tab/>
            </w:r>
            <w:proofErr w:type="spellStart"/>
            <w:r w:rsidR="00FC3D45" w:rsidRPr="0070760F">
              <w:t>Revisi</w:t>
            </w:r>
            <w:proofErr w:type="spellEnd"/>
            <w:r w:rsidR="00FC3D45" w:rsidRPr="0070760F">
              <w:t xml:space="preserve"> Daftar </w:t>
            </w:r>
            <w:proofErr w:type="spellStart"/>
            <w:r w:rsidR="00FC3D45" w:rsidRPr="0070760F">
              <w:t>Isian</w:t>
            </w:r>
            <w:proofErr w:type="spellEnd"/>
            <w:r w:rsidR="00FC3D45" w:rsidRPr="0070760F">
              <w:t xml:space="preserve"> </w:t>
            </w:r>
            <w:proofErr w:type="spellStart"/>
            <w:r w:rsidR="00FC3D45" w:rsidRPr="0070760F">
              <w:t>Pelaksanaan</w:t>
            </w:r>
            <w:proofErr w:type="spellEnd"/>
            <w:r w:rsidR="00FC3D45" w:rsidRPr="0070760F">
              <w:t xml:space="preserve"> </w:t>
            </w:r>
            <w:proofErr w:type="spellStart"/>
            <w:r w:rsidR="00FC3D45" w:rsidRPr="0070760F">
              <w:t>Anggaran</w:t>
            </w:r>
            <w:proofErr w:type="spellEnd"/>
            <w:r w:rsidR="00FC3D45" w:rsidRPr="0070760F">
              <w:t xml:space="preserve"> (DIPA) </w:t>
            </w:r>
            <w:proofErr w:type="spellStart"/>
            <w:r w:rsidR="00FC3D45" w:rsidRPr="0070760F">
              <w:t>dapat</w:t>
            </w:r>
            <w:proofErr w:type="spellEnd"/>
            <w:r w:rsidR="00FC3D45" w:rsidRPr="0070760F">
              <w:t xml:space="preserve"> </w:t>
            </w:r>
            <w:proofErr w:type="spellStart"/>
            <w:r w:rsidR="00FC3D45" w:rsidRPr="0070760F">
              <w:t>direvisi</w:t>
            </w:r>
            <w:proofErr w:type="spellEnd"/>
            <w:r w:rsidR="00FC3D45" w:rsidRPr="0070760F">
              <w:t xml:space="preserve"> </w:t>
            </w:r>
            <w:proofErr w:type="spellStart"/>
            <w:r w:rsidR="00FC3D45" w:rsidRPr="0070760F">
              <w:t>karena</w:t>
            </w:r>
            <w:proofErr w:type="spellEnd"/>
            <w:r w:rsidR="00FC3D45" w:rsidRPr="0070760F">
              <w:t xml:space="preserve">: </w:t>
            </w:r>
          </w:p>
          <w:p w14:paraId="756837DD" w14:textId="77777777" w:rsidR="005B4065" w:rsidRDefault="005B4065" w:rsidP="00FC3D45">
            <w:pPr>
              <w:pStyle w:val="Default"/>
              <w:ind w:left="743" w:hanging="755"/>
              <w:jc w:val="both"/>
            </w:pPr>
            <w:r>
              <w:tab/>
              <w:t>a.</w:t>
            </w:r>
            <w:r>
              <w:tab/>
            </w:r>
            <w:proofErr w:type="spellStart"/>
            <w:r>
              <w:t>A</w:t>
            </w:r>
            <w:r w:rsidR="00FC3D45" w:rsidRPr="0070760F">
              <w:t>lasan</w:t>
            </w:r>
            <w:proofErr w:type="spellEnd"/>
            <w:r w:rsidR="00FC3D45" w:rsidRPr="0070760F">
              <w:t xml:space="preserve"> </w:t>
            </w:r>
            <w:proofErr w:type="spellStart"/>
            <w:r w:rsidR="00FC3D45">
              <w:t>administratif</w:t>
            </w:r>
            <w:proofErr w:type="spellEnd"/>
            <w:r>
              <w:t>.</w:t>
            </w:r>
          </w:p>
          <w:p w14:paraId="3A33FD47" w14:textId="77777777" w:rsidR="00FC3D45" w:rsidRDefault="005B4065" w:rsidP="00FC3D45">
            <w:pPr>
              <w:pStyle w:val="Default"/>
              <w:ind w:left="743" w:hanging="755"/>
              <w:jc w:val="both"/>
            </w:pPr>
            <w:r>
              <w:tab/>
              <w:t>b.</w:t>
            </w:r>
            <w:r>
              <w:tab/>
            </w:r>
            <w:proofErr w:type="spellStart"/>
            <w:r>
              <w:t>A</w:t>
            </w:r>
            <w:r w:rsidR="00FC3D45" w:rsidRPr="0070760F">
              <w:t>lasan</w:t>
            </w:r>
            <w:proofErr w:type="spellEnd"/>
            <w:r w:rsidR="00FC3D45" w:rsidRPr="0070760F">
              <w:t xml:space="preserve"> </w:t>
            </w:r>
            <w:proofErr w:type="spellStart"/>
            <w:r w:rsidR="00FC3D45" w:rsidRPr="0070760F">
              <w:t>alokatif</w:t>
            </w:r>
            <w:proofErr w:type="spellEnd"/>
            <w:r w:rsidR="00FC3D45">
              <w:t>.</w:t>
            </w:r>
          </w:p>
          <w:p w14:paraId="778862E2" w14:textId="77777777" w:rsidR="00FC3D45" w:rsidRDefault="005B4065" w:rsidP="005B4065">
            <w:pPr>
              <w:pStyle w:val="Default"/>
              <w:ind w:left="743" w:hanging="755"/>
              <w:jc w:val="both"/>
            </w:pPr>
            <w:r>
              <w:tab/>
              <w:t>c.</w:t>
            </w:r>
            <w:r>
              <w:tab/>
            </w:r>
            <w:proofErr w:type="spellStart"/>
            <w:r w:rsidR="00FC3D45">
              <w:t>P</w:t>
            </w:r>
            <w:r w:rsidR="00FC3D45" w:rsidRPr="0070760F">
              <w:t>erubahan</w:t>
            </w:r>
            <w:proofErr w:type="spellEnd"/>
            <w:r w:rsidR="00FC3D45" w:rsidRPr="0070760F">
              <w:t xml:space="preserve"> </w:t>
            </w:r>
            <w:proofErr w:type="spellStart"/>
            <w:r w:rsidR="00FC3D45" w:rsidRPr="0070760F">
              <w:t>rencana</w:t>
            </w:r>
            <w:proofErr w:type="spellEnd"/>
            <w:r w:rsidR="00FC3D45" w:rsidRPr="0070760F">
              <w:t xml:space="preserve"> </w:t>
            </w:r>
            <w:proofErr w:type="spellStart"/>
            <w:r w:rsidR="00FC3D45" w:rsidRPr="0070760F">
              <w:t>penarikan</w:t>
            </w:r>
            <w:proofErr w:type="spellEnd"/>
            <w:r w:rsidR="00FC3D45" w:rsidRPr="0070760F">
              <w:t xml:space="preserve"> dana</w:t>
            </w:r>
            <w:r w:rsidR="00FC3D45">
              <w:t>.</w:t>
            </w:r>
          </w:p>
          <w:p w14:paraId="46466CFD" w14:textId="77777777" w:rsidR="00FC3D45" w:rsidRPr="0070760F" w:rsidRDefault="005B4065" w:rsidP="005B4065">
            <w:pPr>
              <w:pStyle w:val="Default"/>
              <w:ind w:left="743" w:hanging="755"/>
              <w:jc w:val="both"/>
            </w:pPr>
            <w:r>
              <w:tab/>
              <w:t>d.</w:t>
            </w:r>
            <w:r>
              <w:tab/>
            </w:r>
            <w:proofErr w:type="spellStart"/>
            <w:r w:rsidR="00FC3D45">
              <w:t>P</w:t>
            </w:r>
            <w:r w:rsidR="00FC3D45" w:rsidRPr="0070760F">
              <w:t>erubahan</w:t>
            </w:r>
            <w:proofErr w:type="spellEnd"/>
            <w:r w:rsidR="00FC3D45" w:rsidRPr="0070760F">
              <w:t xml:space="preserve"> </w:t>
            </w:r>
            <w:proofErr w:type="spellStart"/>
            <w:r w:rsidR="00FC3D45" w:rsidRPr="0070760F">
              <w:t>rencana</w:t>
            </w:r>
            <w:proofErr w:type="spellEnd"/>
            <w:r w:rsidR="00FC3D45" w:rsidRPr="0070760F">
              <w:t xml:space="preserve"> </w:t>
            </w:r>
            <w:proofErr w:type="spellStart"/>
            <w:r w:rsidR="00FC3D45" w:rsidRPr="0070760F">
              <w:t>penerimaan</w:t>
            </w:r>
            <w:proofErr w:type="spellEnd"/>
            <w:r w:rsidR="00FC3D45" w:rsidRPr="0070760F">
              <w:t xml:space="preserve"> dana. </w:t>
            </w:r>
          </w:p>
          <w:p w14:paraId="16D00D8A" w14:textId="77777777" w:rsidR="00FC3D45" w:rsidRPr="00A45B95" w:rsidRDefault="00FC3D45" w:rsidP="00500C3E">
            <w:pPr>
              <w:pStyle w:val="Default"/>
              <w:jc w:val="both"/>
              <w:rPr>
                <w:sz w:val="16"/>
                <w:szCs w:val="16"/>
              </w:rPr>
            </w:pPr>
          </w:p>
          <w:p w14:paraId="46A422A0" w14:textId="77777777" w:rsidR="00500C3E" w:rsidRPr="0070760F" w:rsidRDefault="00500C3E" w:rsidP="00500C3E">
            <w:pPr>
              <w:pStyle w:val="Default"/>
              <w:jc w:val="both"/>
            </w:pPr>
            <w:r>
              <w:t>4.</w:t>
            </w:r>
            <w:r>
              <w:tab/>
            </w:r>
            <w:proofErr w:type="spellStart"/>
            <w:r w:rsidRPr="0070760F">
              <w:t>Pendapatan</w:t>
            </w:r>
            <w:proofErr w:type="spellEnd"/>
            <w:r w:rsidRPr="0070760F">
              <w:t xml:space="preserve"> </w:t>
            </w:r>
            <w:r>
              <w:t>n</w:t>
            </w:r>
            <w:r w:rsidRPr="0070760F">
              <w:t xml:space="preserve">egara </w:t>
            </w:r>
            <w:proofErr w:type="spellStart"/>
            <w:r w:rsidRPr="0070760F">
              <w:t>terdiri</w:t>
            </w:r>
            <w:proofErr w:type="spellEnd"/>
            <w:r w:rsidRPr="0070760F">
              <w:t xml:space="preserve"> </w:t>
            </w:r>
            <w:proofErr w:type="spellStart"/>
            <w:r w:rsidRPr="0070760F">
              <w:t>atas</w:t>
            </w:r>
            <w:proofErr w:type="spellEnd"/>
            <w:r w:rsidRPr="0070760F">
              <w:t xml:space="preserve">: </w:t>
            </w:r>
          </w:p>
          <w:p w14:paraId="21D13682" w14:textId="77777777" w:rsidR="00500C3E" w:rsidRPr="0070760F" w:rsidRDefault="00500C3E" w:rsidP="00500C3E">
            <w:pPr>
              <w:pStyle w:val="Default"/>
              <w:ind w:left="1451" w:hanging="708"/>
              <w:jc w:val="both"/>
            </w:pPr>
            <w:r w:rsidRPr="0070760F">
              <w:t>a.</w:t>
            </w:r>
            <w:r>
              <w:tab/>
            </w:r>
            <w:proofErr w:type="spellStart"/>
            <w:r w:rsidRPr="0070760F">
              <w:t>Penerimaan</w:t>
            </w:r>
            <w:proofErr w:type="spellEnd"/>
            <w:r w:rsidRPr="0070760F">
              <w:t xml:space="preserve"> </w:t>
            </w:r>
            <w:proofErr w:type="spellStart"/>
            <w:r w:rsidRPr="0070760F">
              <w:t>Perpajakan</w:t>
            </w:r>
            <w:proofErr w:type="spellEnd"/>
            <w:r>
              <w:t>.</w:t>
            </w:r>
          </w:p>
          <w:p w14:paraId="7224DFA8" w14:textId="77777777" w:rsidR="00500C3E" w:rsidRDefault="00500C3E" w:rsidP="00500C3E">
            <w:pPr>
              <w:pStyle w:val="Default"/>
              <w:ind w:left="1451" w:hanging="708"/>
              <w:jc w:val="both"/>
            </w:pPr>
            <w:r w:rsidRPr="0070760F">
              <w:t xml:space="preserve">b. </w:t>
            </w:r>
            <w:r>
              <w:tab/>
            </w:r>
            <w:proofErr w:type="spellStart"/>
            <w:r w:rsidRPr="0070760F">
              <w:t>Penerimaan</w:t>
            </w:r>
            <w:proofErr w:type="spellEnd"/>
            <w:r w:rsidRPr="0070760F">
              <w:t xml:space="preserve"> Negara </w:t>
            </w:r>
            <w:proofErr w:type="spellStart"/>
            <w:r w:rsidRPr="0070760F">
              <w:t>Bukan</w:t>
            </w:r>
            <w:proofErr w:type="spellEnd"/>
            <w:r w:rsidRPr="0070760F">
              <w:t xml:space="preserve"> </w:t>
            </w:r>
            <w:proofErr w:type="spellStart"/>
            <w:r w:rsidRPr="0070760F">
              <w:t>Pajak</w:t>
            </w:r>
            <w:proofErr w:type="spellEnd"/>
            <w:r>
              <w:t>.</w:t>
            </w:r>
          </w:p>
          <w:p w14:paraId="0BA52659" w14:textId="19324545" w:rsidR="00500C3E" w:rsidRDefault="00500C3E" w:rsidP="00500C3E">
            <w:pPr>
              <w:pStyle w:val="Default"/>
              <w:ind w:left="743"/>
              <w:jc w:val="both"/>
            </w:pPr>
            <w:r w:rsidRPr="0070760F">
              <w:t xml:space="preserve">c. </w:t>
            </w:r>
            <w:r>
              <w:tab/>
            </w:r>
            <w:proofErr w:type="spellStart"/>
            <w:r w:rsidRPr="0070760F">
              <w:t>Pendapatan</w:t>
            </w:r>
            <w:proofErr w:type="spellEnd"/>
            <w:r w:rsidRPr="0070760F">
              <w:t xml:space="preserve"> </w:t>
            </w:r>
            <w:proofErr w:type="spellStart"/>
            <w:r w:rsidRPr="0070760F">
              <w:t>Hibah</w:t>
            </w:r>
            <w:proofErr w:type="spellEnd"/>
            <w:r w:rsidRPr="0070760F">
              <w:t>.</w:t>
            </w:r>
          </w:p>
          <w:p w14:paraId="389820DD" w14:textId="77777777" w:rsidR="00DB6086" w:rsidRDefault="00DB6086" w:rsidP="00500C3E">
            <w:pPr>
              <w:pStyle w:val="Default"/>
              <w:ind w:left="743"/>
              <w:jc w:val="both"/>
            </w:pPr>
          </w:p>
          <w:p w14:paraId="4FA93D45" w14:textId="26D69826" w:rsidR="00DB6086" w:rsidRPr="00B616BD" w:rsidRDefault="00DB6086" w:rsidP="00613306">
            <w:pPr>
              <w:pStyle w:val="Default"/>
              <w:numPr>
                <w:ilvl w:val="0"/>
                <w:numId w:val="77"/>
              </w:numPr>
              <w:ind w:left="648" w:hanging="648"/>
              <w:jc w:val="both"/>
            </w:pPr>
            <w:proofErr w:type="spellStart"/>
            <w:r w:rsidRPr="00B616BD">
              <w:t>Sistem</w:t>
            </w:r>
            <w:proofErr w:type="spellEnd"/>
            <w:r w:rsidRPr="00B616BD">
              <w:t xml:space="preserve"> </w:t>
            </w:r>
            <w:proofErr w:type="spellStart"/>
            <w:r w:rsidRPr="00B616BD">
              <w:t>informasi</w:t>
            </w:r>
            <w:proofErr w:type="spellEnd"/>
            <w:r w:rsidRPr="00B616BD">
              <w:t xml:space="preserve"> data paling </w:t>
            </w:r>
            <w:proofErr w:type="spellStart"/>
            <w:r w:rsidRPr="00B616BD">
              <w:t>sedikit</w:t>
            </w:r>
            <w:proofErr w:type="spellEnd"/>
            <w:r w:rsidRPr="00B616BD">
              <w:t xml:space="preserve"> </w:t>
            </w:r>
            <w:proofErr w:type="spellStart"/>
            <w:r w:rsidRPr="00B616BD">
              <w:t>mencakup</w:t>
            </w:r>
            <w:proofErr w:type="spellEnd"/>
            <w:r w:rsidRPr="00B616BD">
              <w:t xml:space="preserve"> </w:t>
            </w:r>
            <w:proofErr w:type="spellStart"/>
            <w:r w:rsidRPr="00B616BD">
              <w:t>informasi</w:t>
            </w:r>
            <w:proofErr w:type="spellEnd"/>
            <w:r w:rsidRPr="00B616BD">
              <w:t xml:space="preserve"> </w:t>
            </w:r>
            <w:proofErr w:type="spellStart"/>
            <w:r w:rsidRPr="00B616BD">
              <w:t>mengenai</w:t>
            </w:r>
            <w:proofErr w:type="spellEnd"/>
            <w:r w:rsidRPr="00B616BD">
              <w:t xml:space="preserve">: </w:t>
            </w:r>
          </w:p>
          <w:p w14:paraId="2AA06EBD" w14:textId="77777777" w:rsidR="00DB6086" w:rsidRPr="00B616BD" w:rsidRDefault="00DB6086" w:rsidP="00DB6086">
            <w:pPr>
              <w:pStyle w:val="Default"/>
              <w:ind w:left="1451" w:hanging="735"/>
              <w:jc w:val="both"/>
            </w:pPr>
            <w:r w:rsidRPr="00B616BD">
              <w:t xml:space="preserve">a. </w:t>
            </w:r>
            <w:r>
              <w:tab/>
              <w:t>N</w:t>
            </w:r>
            <w:r w:rsidRPr="00B616BD">
              <w:t>ama</w:t>
            </w:r>
            <w:r>
              <w:t>.</w:t>
            </w:r>
          </w:p>
          <w:p w14:paraId="67C50700" w14:textId="77777777" w:rsidR="00DB6086" w:rsidRPr="00B616BD" w:rsidRDefault="00DB6086" w:rsidP="00DB6086">
            <w:pPr>
              <w:pStyle w:val="Default"/>
              <w:ind w:left="1451" w:hanging="735"/>
              <w:jc w:val="both"/>
            </w:pPr>
            <w:r w:rsidRPr="00B616BD">
              <w:t xml:space="preserve">b. </w:t>
            </w:r>
            <w:r>
              <w:tab/>
            </w:r>
            <w:proofErr w:type="spellStart"/>
            <w:r w:rsidRPr="00B616BD">
              <w:t>Nomor</w:t>
            </w:r>
            <w:proofErr w:type="spellEnd"/>
            <w:r w:rsidRPr="00B616BD">
              <w:t xml:space="preserve"> </w:t>
            </w:r>
            <w:proofErr w:type="spellStart"/>
            <w:r w:rsidRPr="00B616BD">
              <w:t>Pokok</w:t>
            </w:r>
            <w:proofErr w:type="spellEnd"/>
            <w:r w:rsidRPr="00B616BD">
              <w:t xml:space="preserve"> </w:t>
            </w:r>
            <w:proofErr w:type="spellStart"/>
            <w:r w:rsidRPr="00B616BD">
              <w:t>Wajib</w:t>
            </w:r>
            <w:proofErr w:type="spellEnd"/>
            <w:r w:rsidRPr="00B616BD">
              <w:t xml:space="preserve"> </w:t>
            </w:r>
            <w:proofErr w:type="spellStart"/>
            <w:r w:rsidRPr="00B616BD">
              <w:t>Pajak</w:t>
            </w:r>
            <w:proofErr w:type="spellEnd"/>
            <w:r w:rsidRPr="00B616BD">
              <w:t xml:space="preserve"> (NPWP)</w:t>
            </w:r>
            <w:r>
              <w:t>.</w:t>
            </w:r>
          </w:p>
          <w:p w14:paraId="0CAA69A3" w14:textId="77777777" w:rsidR="00DB6086" w:rsidRPr="00B616BD" w:rsidRDefault="00DB6086" w:rsidP="00DB6086">
            <w:pPr>
              <w:pStyle w:val="Default"/>
              <w:ind w:left="1451" w:hanging="735"/>
              <w:jc w:val="both"/>
            </w:pPr>
            <w:r w:rsidRPr="00B616BD">
              <w:t xml:space="preserve">c. </w:t>
            </w:r>
            <w:r>
              <w:tab/>
            </w:r>
            <w:proofErr w:type="spellStart"/>
            <w:r>
              <w:t>N</w:t>
            </w:r>
            <w:r w:rsidRPr="00B616BD">
              <w:t>omor</w:t>
            </w:r>
            <w:proofErr w:type="spellEnd"/>
            <w:r w:rsidRPr="00B616BD">
              <w:t xml:space="preserve"> </w:t>
            </w:r>
            <w:proofErr w:type="spellStart"/>
            <w:r w:rsidRPr="00B616BD">
              <w:t>rekening</w:t>
            </w:r>
            <w:proofErr w:type="spellEnd"/>
            <w:r w:rsidRPr="00B616BD">
              <w:t xml:space="preserve"> bank</w:t>
            </w:r>
            <w:r>
              <w:t>.</w:t>
            </w:r>
          </w:p>
          <w:p w14:paraId="00A35581" w14:textId="77777777" w:rsidR="00DB6086" w:rsidRDefault="00DB6086" w:rsidP="00DB6086">
            <w:pPr>
              <w:pStyle w:val="Default"/>
              <w:ind w:left="1451" w:hanging="735"/>
              <w:jc w:val="both"/>
            </w:pPr>
            <w:r w:rsidRPr="00B616BD">
              <w:t xml:space="preserve">d. </w:t>
            </w:r>
            <w:r>
              <w:tab/>
              <w:t>Alamat.</w:t>
            </w:r>
          </w:p>
          <w:p w14:paraId="2C524938" w14:textId="347C1D3A" w:rsidR="00A45B95" w:rsidRPr="00222A57" w:rsidRDefault="00A45B95" w:rsidP="00DB6086">
            <w:pPr>
              <w:pStyle w:val="Default"/>
              <w:jc w:val="both"/>
            </w:pPr>
          </w:p>
        </w:tc>
      </w:tr>
      <w:tr w:rsidR="00784ABD" w:rsidRPr="00D4685D" w14:paraId="66994C2E" w14:textId="77777777" w:rsidTr="00B35E3E">
        <w:trPr>
          <w:trHeight w:val="772"/>
        </w:trPr>
        <w:tc>
          <w:tcPr>
            <w:tcW w:w="1276" w:type="dxa"/>
            <w:shd w:val="clear" w:color="auto" w:fill="FFFFFF"/>
          </w:tcPr>
          <w:p w14:paraId="1CFE2E0F" w14:textId="77777777" w:rsidR="00784ABD" w:rsidRPr="00D4685D" w:rsidRDefault="00784ABD" w:rsidP="001F1073">
            <w:pPr>
              <w:spacing w:after="0" w:line="240" w:lineRule="auto"/>
              <w:rPr>
                <w:rFonts w:cs="Arial"/>
                <w:sz w:val="40"/>
                <w:szCs w:val="40"/>
              </w:rPr>
            </w:pPr>
          </w:p>
        </w:tc>
        <w:tc>
          <w:tcPr>
            <w:tcW w:w="7938" w:type="dxa"/>
            <w:vMerge/>
            <w:shd w:val="clear" w:color="auto" w:fill="FFFFFF"/>
          </w:tcPr>
          <w:p w14:paraId="5E39B31D" w14:textId="77777777" w:rsidR="00784ABD" w:rsidRPr="00D4685D" w:rsidRDefault="00784ABD" w:rsidP="001F1073">
            <w:pPr>
              <w:spacing w:after="0" w:line="240" w:lineRule="auto"/>
              <w:rPr>
                <w:rFonts w:cs="Arial"/>
                <w:sz w:val="24"/>
                <w:szCs w:val="24"/>
              </w:rPr>
            </w:pPr>
          </w:p>
        </w:tc>
      </w:tr>
    </w:tbl>
    <w:p w14:paraId="220C6917" w14:textId="77777777" w:rsidR="006D01C1" w:rsidRDefault="006D01C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7948"/>
      </w:tblGrid>
      <w:tr w:rsidR="00784ABD" w:rsidRPr="00D4685D" w14:paraId="6534EFB0" w14:textId="77777777" w:rsidTr="00A45B95">
        <w:trPr>
          <w:trHeight w:val="562"/>
        </w:trPr>
        <w:tc>
          <w:tcPr>
            <w:tcW w:w="1266" w:type="dxa"/>
            <w:vMerge w:val="restart"/>
            <w:shd w:val="clear" w:color="auto" w:fill="auto"/>
            <w:vAlign w:val="center"/>
          </w:tcPr>
          <w:p w14:paraId="51284BCE" w14:textId="77777777" w:rsidR="00784ABD" w:rsidRPr="00D4685D" w:rsidRDefault="00784ABD" w:rsidP="001F1073">
            <w:pPr>
              <w:spacing w:after="0" w:line="240" w:lineRule="auto"/>
              <w:rPr>
                <w:rFonts w:cs="Arial"/>
                <w:color w:val="FF0000"/>
                <w:sz w:val="72"/>
                <w:szCs w:val="72"/>
                <w:vertAlign w:val="superscript"/>
              </w:rPr>
            </w:pPr>
            <w:r>
              <w:rPr>
                <w:rFonts w:cs="Arial"/>
                <w:noProof/>
                <w:lang w:eastAsia="id-ID"/>
              </w:rPr>
              <w:drawing>
                <wp:inline distT="0" distB="0" distL="0" distR="0" wp14:anchorId="275DD285" wp14:editId="5561FD19">
                  <wp:extent cx="666750" cy="685800"/>
                  <wp:effectExtent l="19050" t="0" r="0" b="0"/>
                  <wp:docPr id="24" name="Picture 10"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8653"/>
                          <pic:cNvPicPr>
                            <a:picLocks noChangeAspect="1" noChangeArrowheads="1"/>
                          </pic:cNvPicPr>
                        </pic:nvPicPr>
                        <pic:blipFill>
                          <a:blip r:embed="rId19"/>
                          <a:srcRect/>
                          <a:stretch>
                            <a:fillRect/>
                          </a:stretch>
                        </pic:blipFill>
                        <pic:spPr bwMode="auto">
                          <a:xfrm>
                            <a:off x="0" y="0"/>
                            <a:ext cx="666750" cy="685800"/>
                          </a:xfrm>
                          <a:prstGeom prst="rect">
                            <a:avLst/>
                          </a:prstGeom>
                          <a:noFill/>
                          <a:ln w="9525">
                            <a:noFill/>
                            <a:miter lim="800000"/>
                            <a:headEnd/>
                            <a:tailEnd/>
                          </a:ln>
                        </pic:spPr>
                      </pic:pic>
                    </a:graphicData>
                  </a:graphic>
                </wp:inline>
              </w:drawing>
            </w:r>
          </w:p>
        </w:tc>
        <w:tc>
          <w:tcPr>
            <w:tcW w:w="7948" w:type="dxa"/>
            <w:shd w:val="clear" w:color="auto" w:fill="FFFFFF"/>
            <w:vAlign w:val="center"/>
          </w:tcPr>
          <w:p w14:paraId="11F0FD5F" w14:textId="38C6AB97" w:rsidR="00784ABD" w:rsidRPr="00E1558A" w:rsidRDefault="00182BDE" w:rsidP="001F1073">
            <w:pPr>
              <w:spacing w:after="0" w:line="240" w:lineRule="auto"/>
              <w:rPr>
                <w:rFonts w:ascii="Copperplate Gothic Bold" w:hAnsi="Copperplate Gothic Bold" w:cs="Arial"/>
                <w:b/>
                <w:sz w:val="28"/>
                <w:szCs w:val="28"/>
              </w:rPr>
            </w:pPr>
            <w:proofErr w:type="spellStart"/>
            <w:r>
              <w:rPr>
                <w:rFonts w:ascii="Copperplate Gothic Bold" w:hAnsi="Copperplate Gothic Bold" w:cs="Arial"/>
                <w:b/>
                <w:sz w:val="28"/>
                <w:szCs w:val="28"/>
                <w:lang w:val="en-US"/>
              </w:rPr>
              <w:t>Soal</w:t>
            </w:r>
            <w:proofErr w:type="spellEnd"/>
            <w:r>
              <w:rPr>
                <w:rFonts w:ascii="Copperplate Gothic Bold" w:hAnsi="Copperplate Gothic Bold" w:cs="Arial"/>
                <w:b/>
                <w:sz w:val="28"/>
                <w:szCs w:val="28"/>
                <w:lang w:val="en-US"/>
              </w:rPr>
              <w:t xml:space="preserve"> </w:t>
            </w:r>
            <w:r w:rsidR="00784ABD" w:rsidRPr="00E1558A">
              <w:rPr>
                <w:rFonts w:ascii="Copperplate Gothic Bold" w:hAnsi="Copperplate Gothic Bold" w:cs="Arial"/>
                <w:b/>
                <w:sz w:val="28"/>
                <w:szCs w:val="28"/>
              </w:rPr>
              <w:t>Latihan</w:t>
            </w:r>
          </w:p>
        </w:tc>
      </w:tr>
      <w:tr w:rsidR="00784ABD" w:rsidRPr="00D4685D" w14:paraId="3DB255AD" w14:textId="77777777" w:rsidTr="00A45B95">
        <w:trPr>
          <w:trHeight w:val="772"/>
        </w:trPr>
        <w:tc>
          <w:tcPr>
            <w:tcW w:w="1266" w:type="dxa"/>
            <w:vMerge/>
            <w:shd w:val="clear" w:color="auto" w:fill="auto"/>
          </w:tcPr>
          <w:p w14:paraId="3ADC2C66" w14:textId="77777777" w:rsidR="00784ABD" w:rsidRPr="00D4685D" w:rsidRDefault="00784ABD" w:rsidP="001F1073">
            <w:pPr>
              <w:spacing w:after="0" w:line="240" w:lineRule="auto"/>
              <w:rPr>
                <w:rFonts w:cs="Arial"/>
                <w:sz w:val="40"/>
                <w:szCs w:val="40"/>
              </w:rPr>
            </w:pPr>
          </w:p>
        </w:tc>
        <w:tc>
          <w:tcPr>
            <w:tcW w:w="7948" w:type="dxa"/>
            <w:vMerge w:val="restart"/>
            <w:shd w:val="clear" w:color="auto" w:fill="FFFFFF"/>
          </w:tcPr>
          <w:p w14:paraId="2BA00964" w14:textId="77777777" w:rsidR="00784ABD" w:rsidRPr="001716B2" w:rsidRDefault="00784ABD" w:rsidP="001F1073">
            <w:pPr>
              <w:spacing w:after="0" w:line="240" w:lineRule="auto"/>
              <w:jc w:val="both"/>
              <w:outlineLvl w:val="1"/>
              <w:rPr>
                <w:rFonts w:cs="Arial"/>
                <w:noProof/>
                <w:color w:val="000000"/>
                <w:sz w:val="12"/>
                <w:szCs w:val="12"/>
              </w:rPr>
            </w:pPr>
          </w:p>
          <w:p w14:paraId="35950DFB" w14:textId="426E56C6" w:rsidR="001716B2" w:rsidRPr="001716B2"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lang w:val="en-US"/>
              </w:rPr>
              <w:t xml:space="preserve"> </w:t>
            </w:r>
            <w:proofErr w:type="spellStart"/>
            <w:r w:rsidR="000B6FDB">
              <w:rPr>
                <w:rFonts w:ascii="Arial" w:hAnsi="Arial" w:cs="Arial"/>
                <w:sz w:val="24"/>
                <w:szCs w:val="24"/>
                <w:lang w:val="en-US"/>
              </w:rPr>
              <w:t>pengertian-pengertian</w:t>
            </w:r>
            <w:proofErr w:type="spellEnd"/>
            <w:r w:rsidR="000B6FDB">
              <w:rPr>
                <w:rFonts w:ascii="Arial" w:hAnsi="Arial" w:cs="Arial"/>
                <w:sz w:val="24"/>
                <w:szCs w:val="24"/>
                <w:lang w:val="en-US"/>
              </w:rPr>
              <w:t xml:space="preserve"> yang </w:t>
            </w:r>
            <w:proofErr w:type="spellStart"/>
            <w:r w:rsidR="000B6FDB">
              <w:rPr>
                <w:rFonts w:ascii="Arial" w:hAnsi="Arial" w:cs="Arial"/>
                <w:sz w:val="24"/>
                <w:szCs w:val="24"/>
                <w:lang w:val="en-US"/>
              </w:rPr>
              <w:t>berkaitan</w:t>
            </w:r>
            <w:proofErr w:type="spellEnd"/>
            <w:r w:rsidR="000B6FDB">
              <w:rPr>
                <w:rFonts w:ascii="Arial" w:hAnsi="Arial" w:cs="Arial"/>
                <w:sz w:val="24"/>
                <w:szCs w:val="24"/>
                <w:lang w:val="en-US"/>
              </w:rPr>
              <w:t xml:space="preserve"> </w:t>
            </w:r>
            <w:proofErr w:type="spellStart"/>
            <w:r w:rsidR="000B6FDB">
              <w:rPr>
                <w:rFonts w:ascii="Arial" w:hAnsi="Arial" w:cs="Arial"/>
                <w:sz w:val="24"/>
                <w:szCs w:val="24"/>
                <w:lang w:val="en-US"/>
              </w:rPr>
              <w:t>dengan</w:t>
            </w:r>
            <w:proofErr w:type="spellEnd"/>
            <w:r w:rsidR="000B6FDB">
              <w:rPr>
                <w:rFonts w:ascii="Arial" w:hAnsi="Arial" w:cs="Arial"/>
                <w:sz w:val="24"/>
                <w:szCs w:val="24"/>
                <w:lang w:val="en-US"/>
              </w:rPr>
              <w:t xml:space="preserve"> tata </w:t>
            </w:r>
            <w:proofErr w:type="spellStart"/>
            <w:r w:rsidR="000B6FDB">
              <w:rPr>
                <w:rFonts w:ascii="Arial" w:hAnsi="Arial" w:cs="Arial"/>
                <w:sz w:val="24"/>
                <w:szCs w:val="24"/>
                <w:lang w:val="en-US"/>
              </w:rPr>
              <w:t>cara</w:t>
            </w:r>
            <w:proofErr w:type="spellEnd"/>
            <w:r w:rsidR="000B6FDB">
              <w:rPr>
                <w:rFonts w:ascii="Arial" w:hAnsi="Arial" w:cs="Arial"/>
                <w:sz w:val="24"/>
                <w:szCs w:val="24"/>
                <w:lang w:val="en-US"/>
              </w:rPr>
              <w:t xml:space="preserve"> </w:t>
            </w:r>
            <w:proofErr w:type="spellStart"/>
            <w:r w:rsidR="000B6FDB">
              <w:rPr>
                <w:rFonts w:ascii="Arial" w:hAnsi="Arial" w:cs="Arial"/>
                <w:sz w:val="24"/>
                <w:szCs w:val="24"/>
                <w:lang w:val="en-US"/>
              </w:rPr>
              <w:t>pelaksanaan</w:t>
            </w:r>
            <w:proofErr w:type="spellEnd"/>
            <w:r w:rsidR="000B6FDB">
              <w:rPr>
                <w:rFonts w:ascii="Arial" w:hAnsi="Arial" w:cs="Arial"/>
                <w:sz w:val="24"/>
                <w:szCs w:val="24"/>
                <w:lang w:val="en-US"/>
              </w:rPr>
              <w:t xml:space="preserve"> </w:t>
            </w:r>
            <w:proofErr w:type="gramStart"/>
            <w:r w:rsidR="000B6FDB">
              <w:rPr>
                <w:rFonts w:ascii="Arial" w:hAnsi="Arial" w:cs="Arial"/>
                <w:sz w:val="24"/>
                <w:szCs w:val="24"/>
                <w:lang w:val="en-US"/>
              </w:rPr>
              <w:t>APBN !</w:t>
            </w:r>
            <w:proofErr w:type="gramEnd"/>
          </w:p>
          <w:p w14:paraId="3246290E" w14:textId="0EF64B36" w:rsidR="001716B2" w:rsidRPr="001716B2"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lang w:val="en-US"/>
              </w:rPr>
              <w:t xml:space="preserve"> p</w:t>
            </w:r>
            <w:r w:rsidRPr="001716B2">
              <w:rPr>
                <w:rFonts w:ascii="Arial" w:hAnsi="Arial" w:cs="Arial"/>
                <w:sz w:val="24"/>
                <w:szCs w:val="24"/>
              </w:rPr>
              <w:t xml:space="preserve">ejabat perbendaharaan </w:t>
            </w:r>
            <w:proofErr w:type="gramStart"/>
            <w:r w:rsidRPr="001716B2">
              <w:rPr>
                <w:rFonts w:ascii="Arial" w:hAnsi="Arial" w:cs="Arial"/>
                <w:sz w:val="24"/>
                <w:szCs w:val="24"/>
              </w:rPr>
              <w:t>negara</w:t>
            </w:r>
            <w:r>
              <w:rPr>
                <w:rFonts w:ascii="Arial" w:hAnsi="Arial" w:cs="Arial"/>
                <w:sz w:val="24"/>
                <w:szCs w:val="24"/>
                <w:lang w:val="en-US"/>
              </w:rPr>
              <w:t xml:space="preserve"> </w:t>
            </w:r>
            <w:r w:rsidR="000B6FDB">
              <w:rPr>
                <w:rFonts w:ascii="Arial" w:hAnsi="Arial" w:cs="Arial"/>
                <w:sz w:val="24"/>
                <w:szCs w:val="24"/>
                <w:lang w:val="en-US"/>
              </w:rPr>
              <w:t>!</w:t>
            </w:r>
            <w:proofErr w:type="gramEnd"/>
          </w:p>
          <w:p w14:paraId="48A1D3E1" w14:textId="11CAC908" w:rsidR="001716B2"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rPr>
              <w:t xml:space="preserve"> daftar isian pelaksanaan </w:t>
            </w:r>
            <w:proofErr w:type="gramStart"/>
            <w:r w:rsidRPr="001716B2">
              <w:rPr>
                <w:rFonts w:ascii="Arial" w:hAnsi="Arial" w:cs="Arial"/>
                <w:sz w:val="24"/>
                <w:szCs w:val="24"/>
              </w:rPr>
              <w:t>anggaran</w:t>
            </w:r>
            <w:r>
              <w:rPr>
                <w:rFonts w:ascii="Arial" w:hAnsi="Arial" w:cs="Arial"/>
                <w:sz w:val="24"/>
                <w:szCs w:val="24"/>
                <w:lang w:val="en-US"/>
              </w:rPr>
              <w:t xml:space="preserve"> </w:t>
            </w:r>
            <w:r w:rsidR="000B6FDB">
              <w:rPr>
                <w:rFonts w:ascii="Arial" w:hAnsi="Arial" w:cs="Arial"/>
                <w:sz w:val="24"/>
                <w:szCs w:val="24"/>
                <w:lang w:val="en-US"/>
              </w:rPr>
              <w:t>!</w:t>
            </w:r>
            <w:proofErr w:type="gramEnd"/>
          </w:p>
          <w:p w14:paraId="034A37C2" w14:textId="26085358" w:rsidR="001716B2" w:rsidRPr="001716B2"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lang w:val="en-US"/>
              </w:rPr>
              <w:t xml:space="preserve"> </w:t>
            </w:r>
            <w:r w:rsidRPr="001716B2">
              <w:rPr>
                <w:rFonts w:ascii="Arial" w:hAnsi="Arial" w:cs="Arial"/>
                <w:sz w:val="24"/>
                <w:szCs w:val="24"/>
              </w:rPr>
              <w:t>pelaksanaan anggaran pendapatan</w:t>
            </w:r>
            <w:r>
              <w:rPr>
                <w:rFonts w:ascii="Arial" w:hAnsi="Arial" w:cs="Arial"/>
                <w:sz w:val="24"/>
                <w:szCs w:val="24"/>
                <w:lang w:val="en-US"/>
              </w:rPr>
              <w:t xml:space="preserve"> </w:t>
            </w:r>
            <w:proofErr w:type="gramStart"/>
            <w:r w:rsidR="006F2118">
              <w:rPr>
                <w:rFonts w:ascii="Arial" w:hAnsi="Arial" w:cs="Arial"/>
                <w:sz w:val="24"/>
                <w:szCs w:val="24"/>
                <w:lang w:val="en-US"/>
              </w:rPr>
              <w:t xml:space="preserve">negara </w:t>
            </w:r>
            <w:r w:rsidR="000B6FDB">
              <w:rPr>
                <w:rFonts w:ascii="Arial" w:hAnsi="Arial" w:cs="Arial"/>
                <w:sz w:val="24"/>
                <w:szCs w:val="24"/>
                <w:lang w:val="en-US"/>
              </w:rPr>
              <w:t>!</w:t>
            </w:r>
            <w:proofErr w:type="gramEnd"/>
          </w:p>
          <w:p w14:paraId="5149B8DC" w14:textId="0D54AC4B" w:rsidR="001716B2"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lang w:val="en-US"/>
              </w:rPr>
              <w:t xml:space="preserve"> </w:t>
            </w:r>
            <w:r w:rsidRPr="001716B2">
              <w:rPr>
                <w:rFonts w:ascii="Arial" w:hAnsi="Arial" w:cs="Arial"/>
                <w:sz w:val="24"/>
                <w:szCs w:val="24"/>
              </w:rPr>
              <w:t>pelaksanaan</w:t>
            </w:r>
            <w:r w:rsidR="006F2118">
              <w:rPr>
                <w:rFonts w:ascii="Arial" w:hAnsi="Arial" w:cs="Arial"/>
                <w:sz w:val="24"/>
                <w:szCs w:val="24"/>
                <w:lang w:val="en-US"/>
              </w:rPr>
              <w:t xml:space="preserve"> </w:t>
            </w:r>
            <w:r w:rsidRPr="001716B2">
              <w:rPr>
                <w:rFonts w:ascii="Arial" w:hAnsi="Arial" w:cs="Arial"/>
                <w:sz w:val="24"/>
                <w:szCs w:val="24"/>
              </w:rPr>
              <w:t>anggaran</w:t>
            </w:r>
            <w:r w:rsidR="006F2118">
              <w:rPr>
                <w:rFonts w:ascii="Arial" w:hAnsi="Arial" w:cs="Arial"/>
                <w:sz w:val="24"/>
                <w:szCs w:val="24"/>
                <w:lang w:val="en-US"/>
              </w:rPr>
              <w:t xml:space="preserve"> </w:t>
            </w:r>
            <w:proofErr w:type="spellStart"/>
            <w:r w:rsidRPr="001716B2">
              <w:rPr>
                <w:rFonts w:ascii="Arial" w:hAnsi="Arial" w:cs="Arial"/>
                <w:sz w:val="24"/>
                <w:szCs w:val="24"/>
                <w:lang w:val="en-US"/>
              </w:rPr>
              <w:t>belanja</w:t>
            </w:r>
            <w:proofErr w:type="spellEnd"/>
            <w:r>
              <w:rPr>
                <w:rFonts w:ascii="Arial" w:hAnsi="Arial" w:cs="Arial"/>
                <w:sz w:val="24"/>
                <w:szCs w:val="24"/>
                <w:lang w:val="en-US"/>
              </w:rPr>
              <w:t xml:space="preserve"> </w:t>
            </w:r>
            <w:proofErr w:type="gramStart"/>
            <w:r w:rsidR="006F2118">
              <w:rPr>
                <w:rFonts w:ascii="Arial" w:hAnsi="Arial" w:cs="Arial"/>
                <w:sz w:val="24"/>
                <w:szCs w:val="24"/>
                <w:lang w:val="en-US"/>
              </w:rPr>
              <w:t xml:space="preserve">negara </w:t>
            </w:r>
            <w:r w:rsidR="000B6FDB">
              <w:rPr>
                <w:rFonts w:ascii="Arial" w:hAnsi="Arial" w:cs="Arial"/>
                <w:sz w:val="24"/>
                <w:szCs w:val="24"/>
                <w:lang w:val="en-US"/>
              </w:rPr>
              <w:t>!</w:t>
            </w:r>
            <w:proofErr w:type="gramEnd"/>
          </w:p>
          <w:p w14:paraId="0462660F" w14:textId="6C4ED3F5" w:rsidR="009E5EC2" w:rsidRPr="001716B2" w:rsidRDefault="009E5EC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Jelaskan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pembiayaan</w:t>
            </w:r>
            <w:proofErr w:type="spellEnd"/>
            <w:r>
              <w:rPr>
                <w:rFonts w:ascii="Arial" w:hAnsi="Arial" w:cs="Arial"/>
                <w:sz w:val="24"/>
                <w:szCs w:val="24"/>
                <w:lang w:val="en-US"/>
              </w:rPr>
              <w:t xml:space="preserve"> !</w:t>
            </w:r>
            <w:proofErr w:type="gramEnd"/>
          </w:p>
          <w:p w14:paraId="1543227C" w14:textId="4C15F960" w:rsidR="00784ABD" w:rsidRDefault="001716B2" w:rsidP="00613306">
            <w:pPr>
              <w:pStyle w:val="ListParagraph"/>
              <w:widowControl w:val="0"/>
              <w:numPr>
                <w:ilvl w:val="0"/>
                <w:numId w:val="65"/>
              </w:numPr>
              <w:shd w:val="clear" w:color="auto" w:fill="FFFFFF"/>
              <w:autoSpaceDE w:val="0"/>
              <w:autoSpaceDN w:val="0"/>
              <w:adjustRightInd w:val="0"/>
              <w:spacing w:after="0" w:line="240" w:lineRule="auto"/>
              <w:ind w:left="726" w:hanging="720"/>
              <w:jc w:val="both"/>
              <w:rPr>
                <w:rFonts w:ascii="Arial" w:hAnsi="Arial" w:cs="Arial"/>
                <w:sz w:val="24"/>
                <w:szCs w:val="24"/>
                <w:lang w:val="en-US"/>
              </w:rPr>
            </w:pPr>
            <w:proofErr w:type="spellStart"/>
            <w:r>
              <w:rPr>
                <w:rFonts w:ascii="Arial" w:hAnsi="Arial" w:cs="Arial"/>
                <w:sz w:val="24"/>
                <w:szCs w:val="24"/>
                <w:lang w:val="en-US"/>
              </w:rPr>
              <w:t>J</w:t>
            </w:r>
            <w:r w:rsidRPr="001716B2">
              <w:rPr>
                <w:rFonts w:ascii="Arial" w:hAnsi="Arial" w:cs="Arial"/>
                <w:sz w:val="24"/>
                <w:szCs w:val="24"/>
                <w:lang w:val="en-US"/>
              </w:rPr>
              <w:t>elaskan</w:t>
            </w:r>
            <w:proofErr w:type="spellEnd"/>
            <w:r w:rsidRPr="001716B2">
              <w:rPr>
                <w:rFonts w:ascii="Arial" w:hAnsi="Arial" w:cs="Arial"/>
                <w:sz w:val="24"/>
                <w:szCs w:val="24"/>
                <w:lang w:val="en-US"/>
              </w:rPr>
              <w:t xml:space="preserve"> </w:t>
            </w:r>
            <w:r w:rsidRPr="001716B2">
              <w:rPr>
                <w:rFonts w:ascii="Arial" w:hAnsi="Arial" w:cs="Arial"/>
                <w:sz w:val="24"/>
                <w:szCs w:val="24"/>
              </w:rPr>
              <w:t>penatausahaan pelaksanaan anggaran</w:t>
            </w:r>
            <w:r w:rsidRPr="001716B2">
              <w:rPr>
                <w:rFonts w:ascii="Arial" w:hAnsi="Arial" w:cs="Arial"/>
                <w:sz w:val="24"/>
                <w:szCs w:val="24"/>
                <w:lang w:val="en-US"/>
              </w:rPr>
              <w:t xml:space="preserve"> dan </w:t>
            </w:r>
            <w:r w:rsidRPr="001716B2">
              <w:rPr>
                <w:rFonts w:ascii="Arial" w:hAnsi="Arial" w:cs="Arial"/>
                <w:sz w:val="24"/>
                <w:szCs w:val="24"/>
              </w:rPr>
              <w:t xml:space="preserve">sistem informasi keuangan </w:t>
            </w:r>
            <w:proofErr w:type="gramStart"/>
            <w:r w:rsidRPr="001716B2">
              <w:rPr>
                <w:rFonts w:ascii="Arial" w:hAnsi="Arial" w:cs="Arial"/>
                <w:sz w:val="24"/>
                <w:szCs w:val="24"/>
              </w:rPr>
              <w:t>negara</w:t>
            </w:r>
            <w:r>
              <w:rPr>
                <w:rFonts w:ascii="Arial" w:hAnsi="Arial" w:cs="Arial"/>
                <w:sz w:val="24"/>
                <w:szCs w:val="24"/>
                <w:lang w:val="en-US"/>
              </w:rPr>
              <w:t xml:space="preserve"> </w:t>
            </w:r>
            <w:r w:rsidR="000B6FDB">
              <w:rPr>
                <w:rFonts w:ascii="Arial" w:hAnsi="Arial" w:cs="Arial"/>
                <w:sz w:val="24"/>
                <w:szCs w:val="24"/>
                <w:lang w:val="en-US"/>
              </w:rPr>
              <w:t>!</w:t>
            </w:r>
            <w:proofErr w:type="gramEnd"/>
          </w:p>
          <w:p w14:paraId="4B8EBB40" w14:textId="77777777" w:rsidR="00566705" w:rsidRPr="001716B2" w:rsidRDefault="00566705" w:rsidP="00566705">
            <w:pPr>
              <w:pStyle w:val="ListParagraph"/>
              <w:widowControl w:val="0"/>
              <w:shd w:val="clear" w:color="auto" w:fill="FFFFFF"/>
              <w:autoSpaceDE w:val="0"/>
              <w:autoSpaceDN w:val="0"/>
              <w:adjustRightInd w:val="0"/>
              <w:spacing w:after="0" w:line="240" w:lineRule="auto"/>
              <w:ind w:left="726"/>
              <w:jc w:val="both"/>
              <w:rPr>
                <w:rFonts w:ascii="Arial" w:hAnsi="Arial" w:cs="Arial"/>
                <w:sz w:val="24"/>
                <w:szCs w:val="24"/>
                <w:lang w:val="en-US"/>
              </w:rPr>
            </w:pPr>
          </w:p>
        </w:tc>
      </w:tr>
      <w:tr w:rsidR="00784ABD" w:rsidRPr="00D4685D" w14:paraId="62408803" w14:textId="77777777" w:rsidTr="00B35E3E">
        <w:trPr>
          <w:trHeight w:val="772"/>
        </w:trPr>
        <w:tc>
          <w:tcPr>
            <w:tcW w:w="1266" w:type="dxa"/>
            <w:shd w:val="clear" w:color="auto" w:fill="FFFFFF"/>
          </w:tcPr>
          <w:p w14:paraId="7D8D9600" w14:textId="77777777" w:rsidR="00784ABD" w:rsidRPr="00D4685D" w:rsidRDefault="00784ABD" w:rsidP="001F1073">
            <w:pPr>
              <w:spacing w:after="0" w:line="240" w:lineRule="auto"/>
              <w:rPr>
                <w:rFonts w:cs="Arial"/>
                <w:sz w:val="40"/>
                <w:szCs w:val="40"/>
              </w:rPr>
            </w:pPr>
          </w:p>
        </w:tc>
        <w:tc>
          <w:tcPr>
            <w:tcW w:w="7948" w:type="dxa"/>
            <w:vMerge/>
            <w:shd w:val="clear" w:color="auto" w:fill="FFFFFF"/>
          </w:tcPr>
          <w:p w14:paraId="3BC07B21" w14:textId="77777777" w:rsidR="00784ABD" w:rsidRPr="00D4685D" w:rsidRDefault="00784ABD" w:rsidP="001F1073">
            <w:pPr>
              <w:spacing w:after="0" w:line="240" w:lineRule="auto"/>
              <w:rPr>
                <w:rFonts w:cs="Arial"/>
                <w:sz w:val="24"/>
                <w:szCs w:val="24"/>
              </w:rPr>
            </w:pPr>
          </w:p>
        </w:tc>
      </w:tr>
    </w:tbl>
    <w:p w14:paraId="60AED1ED" w14:textId="77777777" w:rsidR="00EB02E9" w:rsidRPr="00784ABD" w:rsidRDefault="00EB02E9" w:rsidP="001716B2">
      <w:pPr>
        <w:spacing w:after="0" w:line="240" w:lineRule="auto"/>
      </w:pPr>
    </w:p>
    <w:sectPr w:rsidR="00EB02E9" w:rsidRPr="00784ABD" w:rsidSect="00F24209">
      <w:headerReference w:type="default" r:id="rId20"/>
      <w:footerReference w:type="even" r:id="rId21"/>
      <w:footerReference w:type="default" r:id="rId22"/>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3C58" w14:textId="77777777" w:rsidR="007C33A6" w:rsidRDefault="007C33A6" w:rsidP="00E86610">
      <w:pPr>
        <w:spacing w:after="0" w:line="240" w:lineRule="auto"/>
      </w:pPr>
      <w:r>
        <w:separator/>
      </w:r>
    </w:p>
  </w:endnote>
  <w:endnote w:type="continuationSeparator" w:id="0">
    <w:p w14:paraId="2206DDC0" w14:textId="77777777" w:rsidR="007C33A6" w:rsidRDefault="007C33A6"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68FB" w14:textId="77777777" w:rsidR="008739DB" w:rsidRDefault="008739DB">
    <w:pPr>
      <w:pStyle w:val="Footer"/>
    </w:pPr>
  </w:p>
  <w:p w14:paraId="55BD35A8" w14:textId="77777777" w:rsidR="008739DB" w:rsidRDefault="008739DB">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7267"/>
      <w:docPartObj>
        <w:docPartGallery w:val="Page Numbers (Bottom of Page)"/>
        <w:docPartUnique/>
      </w:docPartObj>
    </w:sdtPr>
    <w:sdtEndPr>
      <w:rPr>
        <w:rFonts w:ascii="Arial" w:hAnsi="Arial" w:cs="Arial"/>
      </w:rPr>
    </w:sdtEndPr>
    <w:sdtContent>
      <w:p w14:paraId="2A0AC241" w14:textId="03E67256" w:rsidR="008739DB" w:rsidRPr="00B06E70" w:rsidRDefault="008739DB" w:rsidP="00B06E70">
        <w:pPr>
          <w:spacing w:after="0" w:line="240" w:lineRule="auto"/>
          <w:ind w:right="477"/>
          <w:jc w:val="right"/>
          <w:rPr>
            <w:lang w:val="en-US"/>
          </w:rPr>
        </w:pPr>
        <w:r>
          <w:rPr>
            <w:rFonts w:ascii="Arial" w:hAnsi="Arial" w:cs="Arial"/>
            <w:noProof/>
            <w:lang w:val="en-US"/>
          </w:rPr>
          <w:pict w14:anchorId="39D54CC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3" type="#_x0000_t5" style="position:absolute;left:0;text-align:left;margin-left:281.35pt;margin-top:709.7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style="mso-next-textbox:#AutoShape 5">
                <w:txbxContent>
                  <w:p w14:paraId="53029D95" w14:textId="77777777" w:rsidR="008739DB" w:rsidRPr="00E26523" w:rsidRDefault="008739DB" w:rsidP="00095C6D">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1</w:t>
                    </w:r>
                    <w:r w:rsidRPr="00E26523">
                      <w:rPr>
                        <w:rFonts w:ascii="Arial" w:hAnsi="Arial" w:cs="Arial"/>
                        <w:color w:val="000000"/>
                      </w:rPr>
                      <w:fldChar w:fldCharType="end"/>
                    </w:r>
                  </w:p>
                </w:txbxContent>
              </v:textbox>
              <w10:wrap anchorx="page" anchory="page"/>
            </v:shape>
          </w:pict>
        </w:r>
        <w:r>
          <w:rPr>
            <w:rFonts w:ascii="Arial" w:hAnsi="Arial" w:cs="Arial"/>
            <w:bCs/>
            <w:noProof/>
            <w:lang w:eastAsia="id-ID"/>
          </w:rPr>
          <w:pict w14:anchorId="46EED23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2056" type="#_x0000_t34" style="position:absolute;left:0;text-align:left;margin-left:424.85pt;margin-top:11.8pt;width:22.3pt;height:.05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324410400,-504694"/>
          </w:pict>
        </w:r>
        <w:r>
          <w:rPr>
            <w:rFonts w:ascii="Arial" w:hAnsi="Arial" w:cs="Arial"/>
            <w:bCs/>
            <w:noProof/>
            <w:lang w:val="en-US" w:eastAsia="id-ID"/>
          </w:rPr>
          <w:t xml:space="preserve">TATA CARA PELAKSANAAN APBN MENURUT PP NOMOR </w:t>
        </w:r>
        <w:r w:rsidR="00AE0619">
          <w:rPr>
            <w:rFonts w:ascii="Arial" w:hAnsi="Arial" w:cs="Arial"/>
            <w:bCs/>
            <w:noProof/>
            <w:lang w:val="en-US" w:eastAsia="id-ID"/>
          </w:rPr>
          <w:t>50</w:t>
        </w:r>
        <w:r>
          <w:rPr>
            <w:rFonts w:ascii="Arial" w:hAnsi="Arial" w:cs="Arial"/>
            <w:bCs/>
            <w:noProof/>
            <w:lang w:val="en-US" w:eastAsia="id-ID"/>
          </w:rPr>
          <w:t xml:space="preserve"> TAHUN 201</w:t>
        </w:r>
        <w:r w:rsidR="00AE0619">
          <w:rPr>
            <w:rFonts w:ascii="Arial" w:hAnsi="Arial" w:cs="Arial"/>
            <w:bCs/>
            <w:noProof/>
            <w:lang w:val="en-US" w:eastAsia="id-ID"/>
          </w:rPr>
          <w:t>8</w:t>
        </w:r>
      </w:p>
      <w:p w14:paraId="79CAFD5E" w14:textId="21A37F6C" w:rsidR="008739DB" w:rsidRPr="00033C5D" w:rsidRDefault="008739DB" w:rsidP="00033C5D">
        <w:pPr>
          <w:spacing w:after="0" w:line="240" w:lineRule="auto"/>
          <w:ind w:right="477"/>
          <w:jc w:val="right"/>
          <w:rPr>
            <w:rFonts w:ascii="Arial" w:hAnsi="Arial" w:cs="Arial"/>
            <w:bCs/>
            <w:lang w:val="en-US"/>
          </w:rPr>
        </w:pPr>
        <w:r>
          <w:rPr>
            <w:rFonts w:ascii="Arial" w:hAnsi="Arial" w:cs="Arial"/>
            <w:bCs/>
            <w:lang w:val="en-US"/>
          </w:rPr>
          <w:t>HANJAR SATUAN PENDIDIKAN DIKBANGSPES BA ADMINISTRASI KEUANGAN</w:t>
        </w:r>
      </w:p>
    </w:sdtContent>
  </w:sdt>
  <w:p w14:paraId="7B670378" w14:textId="77777777" w:rsidR="008739DB" w:rsidRPr="006148A1" w:rsidRDefault="008739DB" w:rsidP="008B1914">
    <w:pPr>
      <w:spacing w:after="0" w:line="240" w:lineRule="auto"/>
      <w:ind w:right="477"/>
      <w:jc w:val="right"/>
      <w:rPr>
        <w:rFonts w:ascii="Arial" w:hAnsi="Arial" w:cs="Arial"/>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C31CB" w14:textId="77777777" w:rsidR="007C33A6" w:rsidRDefault="007C33A6" w:rsidP="00E86610">
      <w:pPr>
        <w:spacing w:after="0" w:line="240" w:lineRule="auto"/>
      </w:pPr>
      <w:r>
        <w:separator/>
      </w:r>
    </w:p>
  </w:footnote>
  <w:footnote w:type="continuationSeparator" w:id="0">
    <w:p w14:paraId="16594825" w14:textId="77777777" w:rsidR="007C33A6" w:rsidRDefault="007C33A6" w:rsidP="00E8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809F" w14:textId="59C4180A" w:rsidR="008739DB" w:rsidRPr="0080286E" w:rsidRDefault="008739DB" w:rsidP="00F907D8">
    <w:pPr>
      <w:pStyle w:val="Header"/>
      <w:jc w:val="right"/>
      <w:rPr>
        <w:rFonts w:ascii="Arial" w:hAnsi="Arial" w:cs="Arial"/>
      </w:rPr>
    </w:pPr>
    <w:r>
      <w:rPr>
        <w:rFonts w:ascii="Arial" w:hAnsi="Arial" w:cs="Arial"/>
        <w:noProof/>
        <w:lang w:eastAsia="id-ID"/>
      </w:rPr>
      <w:pict w14:anchorId="77D17729">
        <v:shapetype id="_x0000_t32" coordsize="21600,21600" o:spt="32" o:oned="t" path="m,l21600,21600e" filled="f">
          <v:path arrowok="t" fillok="f" o:connecttype="none"/>
          <o:lock v:ext="edit" shapetype="t"/>
        </v:shapetype>
        <v:shape id="AutoShape 4" o:spid="_x0000_s2051" type="#_x0000_t32" style="position:absolute;left:0;text-align:left;margin-left:-.15pt;margin-top:13.85pt;width:453.65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642,-1,-25642"/>
      </w:pict>
    </w:r>
    <w:r>
      <w:rPr>
        <w:rFonts w:ascii="Arial" w:hAnsi="Arial" w:cs="Arial"/>
        <w:lang w:val="en-US"/>
      </w:rPr>
      <w:t xml:space="preserve">PUSDIK ADMINISTRASI LEMDIKLAT </w:t>
    </w:r>
    <w:r w:rsidRPr="0080286E">
      <w:rPr>
        <w:rFonts w:ascii="Arial" w:hAnsi="Arial" w:cs="Arial"/>
      </w:rPr>
      <w:t xml:space="preserve">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623"/>
    <w:multiLevelType w:val="hybridMultilevel"/>
    <w:tmpl w:val="B30C4F04"/>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175EF"/>
    <w:multiLevelType w:val="hybridMultilevel"/>
    <w:tmpl w:val="217E3D54"/>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E0381"/>
    <w:multiLevelType w:val="hybridMultilevel"/>
    <w:tmpl w:val="115651AE"/>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6DEC"/>
    <w:multiLevelType w:val="hybridMultilevel"/>
    <w:tmpl w:val="9BD0E446"/>
    <w:lvl w:ilvl="0" w:tplc="3998E05C">
      <w:start w:val="1"/>
      <w:numFmt w:val="decimal"/>
      <w:lvlText w:val="%1)"/>
      <w:lvlJc w:val="left"/>
      <w:pPr>
        <w:ind w:left="2171" w:hanging="360"/>
      </w:pPr>
      <w:rPr>
        <w:rFonts w:hint="default"/>
      </w:rPr>
    </w:lvl>
    <w:lvl w:ilvl="1" w:tplc="04090019">
      <w:start w:val="1"/>
      <w:numFmt w:val="lowerLetter"/>
      <w:lvlText w:val="%2."/>
      <w:lvlJc w:val="left"/>
      <w:pPr>
        <w:ind w:left="2891" w:hanging="360"/>
      </w:pPr>
    </w:lvl>
    <w:lvl w:ilvl="2" w:tplc="0409001B" w:tentative="1">
      <w:start w:val="1"/>
      <w:numFmt w:val="lowerRoman"/>
      <w:lvlText w:val="%3."/>
      <w:lvlJc w:val="right"/>
      <w:pPr>
        <w:ind w:left="3611" w:hanging="180"/>
      </w:pPr>
    </w:lvl>
    <w:lvl w:ilvl="3" w:tplc="0409000F" w:tentative="1">
      <w:start w:val="1"/>
      <w:numFmt w:val="decimal"/>
      <w:lvlText w:val="%4."/>
      <w:lvlJc w:val="left"/>
      <w:pPr>
        <w:ind w:left="4331" w:hanging="360"/>
      </w:pPr>
    </w:lvl>
    <w:lvl w:ilvl="4" w:tplc="04090019" w:tentative="1">
      <w:start w:val="1"/>
      <w:numFmt w:val="lowerLetter"/>
      <w:lvlText w:val="%5."/>
      <w:lvlJc w:val="left"/>
      <w:pPr>
        <w:ind w:left="5051" w:hanging="360"/>
      </w:pPr>
    </w:lvl>
    <w:lvl w:ilvl="5" w:tplc="0409001B" w:tentative="1">
      <w:start w:val="1"/>
      <w:numFmt w:val="lowerRoman"/>
      <w:lvlText w:val="%6."/>
      <w:lvlJc w:val="right"/>
      <w:pPr>
        <w:ind w:left="5771" w:hanging="180"/>
      </w:pPr>
    </w:lvl>
    <w:lvl w:ilvl="6" w:tplc="0409000F" w:tentative="1">
      <w:start w:val="1"/>
      <w:numFmt w:val="decimal"/>
      <w:lvlText w:val="%7."/>
      <w:lvlJc w:val="left"/>
      <w:pPr>
        <w:ind w:left="6491" w:hanging="360"/>
      </w:pPr>
    </w:lvl>
    <w:lvl w:ilvl="7" w:tplc="04090019" w:tentative="1">
      <w:start w:val="1"/>
      <w:numFmt w:val="lowerLetter"/>
      <w:lvlText w:val="%8."/>
      <w:lvlJc w:val="left"/>
      <w:pPr>
        <w:ind w:left="7211" w:hanging="360"/>
      </w:pPr>
    </w:lvl>
    <w:lvl w:ilvl="8" w:tplc="0409001B" w:tentative="1">
      <w:start w:val="1"/>
      <w:numFmt w:val="lowerRoman"/>
      <w:lvlText w:val="%9."/>
      <w:lvlJc w:val="right"/>
      <w:pPr>
        <w:ind w:left="7931" w:hanging="180"/>
      </w:pPr>
    </w:lvl>
  </w:abstractNum>
  <w:abstractNum w:abstractNumId="4" w15:restartNumberingAfterBreak="0">
    <w:nsid w:val="05E12990"/>
    <w:multiLevelType w:val="hybridMultilevel"/>
    <w:tmpl w:val="7AE05C2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3F5F68"/>
    <w:multiLevelType w:val="hybridMultilevel"/>
    <w:tmpl w:val="EA822CC0"/>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52362"/>
    <w:multiLevelType w:val="hybridMultilevel"/>
    <w:tmpl w:val="4C666AFE"/>
    <w:lvl w:ilvl="0" w:tplc="E02C8B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526AC1"/>
    <w:multiLevelType w:val="hybridMultilevel"/>
    <w:tmpl w:val="75887E44"/>
    <w:lvl w:ilvl="0" w:tplc="3998E05C">
      <w:start w:val="1"/>
      <w:numFmt w:val="decimal"/>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15:restartNumberingAfterBreak="0">
    <w:nsid w:val="0E353BC1"/>
    <w:multiLevelType w:val="hybridMultilevel"/>
    <w:tmpl w:val="2E609D0A"/>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377EB"/>
    <w:multiLevelType w:val="hybridMultilevel"/>
    <w:tmpl w:val="66AEB03C"/>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A71FFF"/>
    <w:multiLevelType w:val="hybridMultilevel"/>
    <w:tmpl w:val="3B5214BC"/>
    <w:lvl w:ilvl="0" w:tplc="F93E746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45A08"/>
    <w:multiLevelType w:val="hybridMultilevel"/>
    <w:tmpl w:val="51689652"/>
    <w:lvl w:ilvl="0" w:tplc="94BA0E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35057"/>
    <w:multiLevelType w:val="hybridMultilevel"/>
    <w:tmpl w:val="54C0B524"/>
    <w:lvl w:ilvl="0" w:tplc="0A2A4D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2810722"/>
    <w:multiLevelType w:val="hybridMultilevel"/>
    <w:tmpl w:val="B7E2DD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A61162"/>
    <w:multiLevelType w:val="hybridMultilevel"/>
    <w:tmpl w:val="63E26846"/>
    <w:lvl w:ilvl="0" w:tplc="AA6EC2B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C7AAA"/>
    <w:multiLevelType w:val="hybridMultilevel"/>
    <w:tmpl w:val="523C32A4"/>
    <w:lvl w:ilvl="0" w:tplc="8F46EE86">
      <w:start w:val="1"/>
      <w:numFmt w:val="decimal"/>
      <w:lvlText w:val="(%1)"/>
      <w:lvlJc w:val="left"/>
      <w:pPr>
        <w:ind w:left="3589" w:hanging="360"/>
      </w:pPr>
      <w:rPr>
        <w:rFonts w:ascii="Arial" w:hAnsi="Arial" w:cs="Arial" w:hint="default"/>
        <w:sz w:val="24"/>
      </w:rPr>
    </w:lvl>
    <w:lvl w:ilvl="1" w:tplc="04090019">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16" w15:restartNumberingAfterBreak="0">
    <w:nsid w:val="1943678D"/>
    <w:multiLevelType w:val="hybridMultilevel"/>
    <w:tmpl w:val="A448DD50"/>
    <w:lvl w:ilvl="0" w:tplc="E02C8B2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A086260"/>
    <w:multiLevelType w:val="hybridMultilevel"/>
    <w:tmpl w:val="93C2DF30"/>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E71197"/>
    <w:multiLevelType w:val="hybridMultilevel"/>
    <w:tmpl w:val="E438C0B4"/>
    <w:lvl w:ilvl="0" w:tplc="7F045D42">
      <w:start w:val="1"/>
      <w:numFmt w:val="lowerLetter"/>
      <w:lvlText w:val="%1."/>
      <w:lvlJc w:val="right"/>
      <w:pPr>
        <w:ind w:left="1372" w:hanging="360"/>
      </w:pPr>
      <w:rPr>
        <w:rFonts w:hint="default"/>
      </w:rPr>
    </w:lvl>
    <w:lvl w:ilvl="1" w:tplc="04090019">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9" w15:restartNumberingAfterBreak="0">
    <w:nsid w:val="1CF1793C"/>
    <w:multiLevelType w:val="hybridMultilevel"/>
    <w:tmpl w:val="7AA0E3A8"/>
    <w:lvl w:ilvl="0" w:tplc="3998E05C">
      <w:start w:val="1"/>
      <w:numFmt w:val="decimal"/>
      <w:lvlText w:val="%1)"/>
      <w:lvlJc w:val="left"/>
      <w:pPr>
        <w:ind w:left="1678" w:hanging="360"/>
      </w:pPr>
      <w:rPr>
        <w:rFonts w:hint="default"/>
      </w:rPr>
    </w:lvl>
    <w:lvl w:ilvl="1" w:tplc="04090019">
      <w:start w:val="1"/>
      <w:numFmt w:val="lowerLetter"/>
      <w:lvlText w:val="%2."/>
      <w:lvlJc w:val="left"/>
      <w:pPr>
        <w:ind w:left="2398" w:hanging="360"/>
      </w:pPr>
    </w:lvl>
    <w:lvl w:ilvl="2" w:tplc="0409001B" w:tentative="1">
      <w:start w:val="1"/>
      <w:numFmt w:val="lowerRoman"/>
      <w:lvlText w:val="%3."/>
      <w:lvlJc w:val="right"/>
      <w:pPr>
        <w:ind w:left="3118" w:hanging="180"/>
      </w:pPr>
    </w:lvl>
    <w:lvl w:ilvl="3" w:tplc="0409000F" w:tentative="1">
      <w:start w:val="1"/>
      <w:numFmt w:val="decimal"/>
      <w:lvlText w:val="%4."/>
      <w:lvlJc w:val="left"/>
      <w:pPr>
        <w:ind w:left="3838" w:hanging="360"/>
      </w:pPr>
    </w:lvl>
    <w:lvl w:ilvl="4" w:tplc="04090019" w:tentative="1">
      <w:start w:val="1"/>
      <w:numFmt w:val="lowerLetter"/>
      <w:lvlText w:val="%5."/>
      <w:lvlJc w:val="left"/>
      <w:pPr>
        <w:ind w:left="4558" w:hanging="360"/>
      </w:pPr>
    </w:lvl>
    <w:lvl w:ilvl="5" w:tplc="0409001B" w:tentative="1">
      <w:start w:val="1"/>
      <w:numFmt w:val="lowerRoman"/>
      <w:lvlText w:val="%6."/>
      <w:lvlJc w:val="right"/>
      <w:pPr>
        <w:ind w:left="5278" w:hanging="180"/>
      </w:pPr>
    </w:lvl>
    <w:lvl w:ilvl="6" w:tplc="0409000F" w:tentative="1">
      <w:start w:val="1"/>
      <w:numFmt w:val="decimal"/>
      <w:lvlText w:val="%7."/>
      <w:lvlJc w:val="left"/>
      <w:pPr>
        <w:ind w:left="5998" w:hanging="360"/>
      </w:pPr>
    </w:lvl>
    <w:lvl w:ilvl="7" w:tplc="04090019" w:tentative="1">
      <w:start w:val="1"/>
      <w:numFmt w:val="lowerLetter"/>
      <w:lvlText w:val="%8."/>
      <w:lvlJc w:val="left"/>
      <w:pPr>
        <w:ind w:left="6718" w:hanging="360"/>
      </w:pPr>
    </w:lvl>
    <w:lvl w:ilvl="8" w:tplc="0409001B" w:tentative="1">
      <w:start w:val="1"/>
      <w:numFmt w:val="lowerRoman"/>
      <w:lvlText w:val="%9."/>
      <w:lvlJc w:val="right"/>
      <w:pPr>
        <w:ind w:left="7438" w:hanging="180"/>
      </w:pPr>
    </w:lvl>
  </w:abstractNum>
  <w:abstractNum w:abstractNumId="20" w15:restartNumberingAfterBreak="0">
    <w:nsid w:val="1E432C0F"/>
    <w:multiLevelType w:val="hybridMultilevel"/>
    <w:tmpl w:val="EFB0BE7A"/>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0171D"/>
    <w:multiLevelType w:val="hybridMultilevel"/>
    <w:tmpl w:val="B928CED8"/>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1545652"/>
    <w:multiLevelType w:val="hybridMultilevel"/>
    <w:tmpl w:val="7A7E978E"/>
    <w:lvl w:ilvl="0" w:tplc="E02C8B24">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15:restartNumberingAfterBreak="0">
    <w:nsid w:val="220E2689"/>
    <w:multiLevelType w:val="hybridMultilevel"/>
    <w:tmpl w:val="4724A144"/>
    <w:lvl w:ilvl="0" w:tplc="3998E05C">
      <w:start w:val="1"/>
      <w:numFmt w:val="decimal"/>
      <w:lvlText w:val="%1)"/>
      <w:lvlJc w:val="left"/>
      <w:pPr>
        <w:ind w:left="1678" w:hanging="360"/>
      </w:pPr>
      <w:rPr>
        <w:rFonts w:hint="default"/>
      </w:rPr>
    </w:lvl>
    <w:lvl w:ilvl="1" w:tplc="04090019">
      <w:start w:val="1"/>
      <w:numFmt w:val="lowerLetter"/>
      <w:lvlText w:val="%2."/>
      <w:lvlJc w:val="left"/>
      <w:pPr>
        <w:ind w:left="2398" w:hanging="360"/>
      </w:pPr>
    </w:lvl>
    <w:lvl w:ilvl="2" w:tplc="0409001B" w:tentative="1">
      <w:start w:val="1"/>
      <w:numFmt w:val="lowerRoman"/>
      <w:lvlText w:val="%3."/>
      <w:lvlJc w:val="right"/>
      <w:pPr>
        <w:ind w:left="3118" w:hanging="180"/>
      </w:pPr>
    </w:lvl>
    <w:lvl w:ilvl="3" w:tplc="0409000F" w:tentative="1">
      <w:start w:val="1"/>
      <w:numFmt w:val="decimal"/>
      <w:lvlText w:val="%4."/>
      <w:lvlJc w:val="left"/>
      <w:pPr>
        <w:ind w:left="3838" w:hanging="360"/>
      </w:pPr>
    </w:lvl>
    <w:lvl w:ilvl="4" w:tplc="04090019" w:tentative="1">
      <w:start w:val="1"/>
      <w:numFmt w:val="lowerLetter"/>
      <w:lvlText w:val="%5."/>
      <w:lvlJc w:val="left"/>
      <w:pPr>
        <w:ind w:left="4558" w:hanging="360"/>
      </w:pPr>
    </w:lvl>
    <w:lvl w:ilvl="5" w:tplc="0409001B" w:tentative="1">
      <w:start w:val="1"/>
      <w:numFmt w:val="lowerRoman"/>
      <w:lvlText w:val="%6."/>
      <w:lvlJc w:val="right"/>
      <w:pPr>
        <w:ind w:left="5278" w:hanging="180"/>
      </w:pPr>
    </w:lvl>
    <w:lvl w:ilvl="6" w:tplc="0409000F" w:tentative="1">
      <w:start w:val="1"/>
      <w:numFmt w:val="decimal"/>
      <w:lvlText w:val="%7."/>
      <w:lvlJc w:val="left"/>
      <w:pPr>
        <w:ind w:left="5998" w:hanging="360"/>
      </w:pPr>
    </w:lvl>
    <w:lvl w:ilvl="7" w:tplc="04090019" w:tentative="1">
      <w:start w:val="1"/>
      <w:numFmt w:val="lowerLetter"/>
      <w:lvlText w:val="%8."/>
      <w:lvlJc w:val="left"/>
      <w:pPr>
        <w:ind w:left="6718" w:hanging="360"/>
      </w:pPr>
    </w:lvl>
    <w:lvl w:ilvl="8" w:tplc="0409001B" w:tentative="1">
      <w:start w:val="1"/>
      <w:numFmt w:val="lowerRoman"/>
      <w:lvlText w:val="%9."/>
      <w:lvlJc w:val="right"/>
      <w:pPr>
        <w:ind w:left="7438" w:hanging="180"/>
      </w:pPr>
    </w:lvl>
  </w:abstractNum>
  <w:abstractNum w:abstractNumId="24" w15:restartNumberingAfterBreak="0">
    <w:nsid w:val="234D731C"/>
    <w:multiLevelType w:val="hybridMultilevel"/>
    <w:tmpl w:val="597C6FA0"/>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7F77500"/>
    <w:multiLevelType w:val="hybridMultilevel"/>
    <w:tmpl w:val="9DF8DDBC"/>
    <w:lvl w:ilvl="0" w:tplc="0421000F">
      <w:start w:val="1"/>
      <w:numFmt w:val="decimal"/>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6" w15:restartNumberingAfterBreak="0">
    <w:nsid w:val="294F774F"/>
    <w:multiLevelType w:val="hybridMultilevel"/>
    <w:tmpl w:val="E4F2955A"/>
    <w:lvl w:ilvl="0" w:tplc="E02C8B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4F1D63"/>
    <w:multiLevelType w:val="hybridMultilevel"/>
    <w:tmpl w:val="32AA353A"/>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024AB8"/>
    <w:multiLevelType w:val="hybridMultilevel"/>
    <w:tmpl w:val="81483126"/>
    <w:lvl w:ilvl="0" w:tplc="E02C8B24">
      <w:start w:val="1"/>
      <w:numFmt w:val="lowerLetter"/>
      <w:lvlText w:val="%1)"/>
      <w:lvlJc w:val="left"/>
      <w:pPr>
        <w:ind w:left="1678" w:hanging="360"/>
      </w:pPr>
      <w:rPr>
        <w:rFonts w:hint="default"/>
      </w:rPr>
    </w:lvl>
    <w:lvl w:ilvl="1" w:tplc="04090019">
      <w:start w:val="1"/>
      <w:numFmt w:val="lowerLetter"/>
      <w:lvlText w:val="%2."/>
      <w:lvlJc w:val="left"/>
      <w:pPr>
        <w:ind w:left="2398" w:hanging="360"/>
      </w:pPr>
    </w:lvl>
    <w:lvl w:ilvl="2" w:tplc="0409001B" w:tentative="1">
      <w:start w:val="1"/>
      <w:numFmt w:val="lowerRoman"/>
      <w:lvlText w:val="%3."/>
      <w:lvlJc w:val="right"/>
      <w:pPr>
        <w:ind w:left="3118" w:hanging="180"/>
      </w:pPr>
    </w:lvl>
    <w:lvl w:ilvl="3" w:tplc="0409000F" w:tentative="1">
      <w:start w:val="1"/>
      <w:numFmt w:val="decimal"/>
      <w:lvlText w:val="%4."/>
      <w:lvlJc w:val="left"/>
      <w:pPr>
        <w:ind w:left="3838" w:hanging="360"/>
      </w:pPr>
    </w:lvl>
    <w:lvl w:ilvl="4" w:tplc="04090019" w:tentative="1">
      <w:start w:val="1"/>
      <w:numFmt w:val="lowerLetter"/>
      <w:lvlText w:val="%5."/>
      <w:lvlJc w:val="left"/>
      <w:pPr>
        <w:ind w:left="4558" w:hanging="360"/>
      </w:pPr>
    </w:lvl>
    <w:lvl w:ilvl="5" w:tplc="0409001B" w:tentative="1">
      <w:start w:val="1"/>
      <w:numFmt w:val="lowerRoman"/>
      <w:lvlText w:val="%6."/>
      <w:lvlJc w:val="right"/>
      <w:pPr>
        <w:ind w:left="5278" w:hanging="180"/>
      </w:pPr>
    </w:lvl>
    <w:lvl w:ilvl="6" w:tplc="0409000F" w:tentative="1">
      <w:start w:val="1"/>
      <w:numFmt w:val="decimal"/>
      <w:lvlText w:val="%7."/>
      <w:lvlJc w:val="left"/>
      <w:pPr>
        <w:ind w:left="5998" w:hanging="360"/>
      </w:pPr>
    </w:lvl>
    <w:lvl w:ilvl="7" w:tplc="04090019" w:tentative="1">
      <w:start w:val="1"/>
      <w:numFmt w:val="lowerLetter"/>
      <w:lvlText w:val="%8."/>
      <w:lvlJc w:val="left"/>
      <w:pPr>
        <w:ind w:left="6718" w:hanging="360"/>
      </w:pPr>
    </w:lvl>
    <w:lvl w:ilvl="8" w:tplc="0409001B" w:tentative="1">
      <w:start w:val="1"/>
      <w:numFmt w:val="lowerRoman"/>
      <w:lvlText w:val="%9."/>
      <w:lvlJc w:val="right"/>
      <w:pPr>
        <w:ind w:left="7438" w:hanging="180"/>
      </w:pPr>
    </w:lvl>
  </w:abstractNum>
  <w:abstractNum w:abstractNumId="29" w15:restartNumberingAfterBreak="0">
    <w:nsid w:val="310010B7"/>
    <w:multiLevelType w:val="hybridMultilevel"/>
    <w:tmpl w:val="D2FEFB96"/>
    <w:lvl w:ilvl="0" w:tplc="079A0CAE">
      <w:start w:val="1"/>
      <w:numFmt w:val="decimal"/>
      <w:lvlText w:val="%1)"/>
      <w:lvlJc w:val="left"/>
      <w:pPr>
        <w:ind w:left="1811" w:hanging="36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30" w15:restartNumberingAfterBreak="0">
    <w:nsid w:val="31606541"/>
    <w:multiLevelType w:val="hybridMultilevel"/>
    <w:tmpl w:val="696E0E1C"/>
    <w:lvl w:ilvl="0" w:tplc="68C2373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C62594"/>
    <w:multiLevelType w:val="hybridMultilevel"/>
    <w:tmpl w:val="C0B43220"/>
    <w:lvl w:ilvl="0" w:tplc="76D2E556">
      <w:start w:val="1"/>
      <w:numFmt w:val="lowerLetter"/>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1D2F19"/>
    <w:multiLevelType w:val="hybridMultilevel"/>
    <w:tmpl w:val="9EFA70FE"/>
    <w:lvl w:ilvl="0" w:tplc="587CF95A">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4D5EEF"/>
    <w:multiLevelType w:val="hybridMultilevel"/>
    <w:tmpl w:val="BB648138"/>
    <w:lvl w:ilvl="0" w:tplc="3032412C">
      <w:start w:val="1"/>
      <w:numFmt w:val="decimal"/>
      <w:lvlText w:val="%1)"/>
      <w:lvlJc w:val="left"/>
      <w:pPr>
        <w:ind w:left="1811" w:hanging="36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34" w15:restartNumberingAfterBreak="0">
    <w:nsid w:val="326E7121"/>
    <w:multiLevelType w:val="hybridMultilevel"/>
    <w:tmpl w:val="AA8A23DE"/>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3C6031E"/>
    <w:multiLevelType w:val="hybridMultilevel"/>
    <w:tmpl w:val="50F2DC20"/>
    <w:lvl w:ilvl="0" w:tplc="786AF632">
      <w:start w:val="1"/>
      <w:numFmt w:val="decimal"/>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6" w15:restartNumberingAfterBreak="0">
    <w:nsid w:val="34AF6967"/>
    <w:multiLevelType w:val="hybridMultilevel"/>
    <w:tmpl w:val="CDD629B2"/>
    <w:lvl w:ilvl="0" w:tplc="1BFA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8280A64"/>
    <w:multiLevelType w:val="hybridMultilevel"/>
    <w:tmpl w:val="E9FC05AE"/>
    <w:lvl w:ilvl="0" w:tplc="1EBEC4AC">
      <w:start w:val="2"/>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C76CA8"/>
    <w:multiLevelType w:val="hybridMultilevel"/>
    <w:tmpl w:val="60228FCE"/>
    <w:lvl w:ilvl="0" w:tplc="3E62B31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2B46B1"/>
    <w:multiLevelType w:val="hybridMultilevel"/>
    <w:tmpl w:val="56DED79C"/>
    <w:lvl w:ilvl="0" w:tplc="3998E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9C2F3B"/>
    <w:multiLevelType w:val="hybridMultilevel"/>
    <w:tmpl w:val="68B2E77C"/>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B8B13DB"/>
    <w:multiLevelType w:val="hybridMultilevel"/>
    <w:tmpl w:val="EF820FEE"/>
    <w:lvl w:ilvl="0" w:tplc="2CC60EC4">
      <w:start w:val="1"/>
      <w:numFmt w:val="lowerLetter"/>
      <w:lvlText w:val="%1."/>
      <w:lvlJc w:val="left"/>
      <w:pPr>
        <w:ind w:left="1014" w:hanging="555"/>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2" w15:restartNumberingAfterBreak="0">
    <w:nsid w:val="3C7C16F7"/>
    <w:multiLevelType w:val="hybridMultilevel"/>
    <w:tmpl w:val="C1F2F4B0"/>
    <w:lvl w:ilvl="0" w:tplc="C5B4067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5E07DF"/>
    <w:multiLevelType w:val="hybridMultilevel"/>
    <w:tmpl w:val="9324729A"/>
    <w:lvl w:ilvl="0" w:tplc="EFDA3D36">
      <w:start w:val="1"/>
      <w:numFmt w:val="decimal"/>
      <w:lvlText w:val="%1."/>
      <w:lvlJc w:val="left"/>
      <w:pPr>
        <w:ind w:left="927" w:hanging="360"/>
      </w:pPr>
      <w:rPr>
        <w:rFonts w:ascii="Arial" w:hAnsi="Arial" w:cs="Arial" w:hint="default"/>
        <w:b w:val="0"/>
        <w:i w:val="0"/>
        <w:iCs w:val="0"/>
      </w:rPr>
    </w:lvl>
    <w:lvl w:ilvl="1" w:tplc="90302348">
      <w:start w:val="1"/>
      <w:numFmt w:val="lowerLetter"/>
      <w:lvlText w:val="%2."/>
      <w:lvlJc w:val="left"/>
      <w:pPr>
        <w:ind w:left="1647" w:hanging="360"/>
      </w:pPr>
      <w:rPr>
        <w:rFonts w:cs="Times New Roman"/>
        <w:sz w:val="24"/>
        <w:szCs w:val="24"/>
      </w:rPr>
    </w:lvl>
    <w:lvl w:ilvl="2" w:tplc="0421001B">
      <w:start w:val="1"/>
      <w:numFmt w:val="lowerRoman"/>
      <w:lvlText w:val="%3."/>
      <w:lvlJc w:val="right"/>
      <w:pPr>
        <w:ind w:left="2367" w:hanging="180"/>
      </w:pPr>
      <w:rPr>
        <w:rFonts w:cs="Times New Roman"/>
      </w:rPr>
    </w:lvl>
    <w:lvl w:ilvl="3" w:tplc="7750CF36">
      <w:start w:val="1"/>
      <w:numFmt w:val="decimal"/>
      <w:lvlText w:val="%4."/>
      <w:lvlJc w:val="left"/>
      <w:pPr>
        <w:ind w:left="3087" w:hanging="360"/>
      </w:pPr>
      <w:rPr>
        <w:rFonts w:ascii="Arial" w:hAnsi="Arial" w:cs="Arial" w:hint="default"/>
      </w:rPr>
    </w:lvl>
    <w:lvl w:ilvl="4" w:tplc="04210019">
      <w:start w:val="1"/>
      <w:numFmt w:val="lowerLetter"/>
      <w:lvlText w:val="%5."/>
      <w:lvlJc w:val="left"/>
      <w:pPr>
        <w:ind w:left="3807" w:hanging="360"/>
      </w:pPr>
      <w:rPr>
        <w:rFonts w:cs="Times New Roman"/>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44" w15:restartNumberingAfterBreak="0">
    <w:nsid w:val="3F060F4A"/>
    <w:multiLevelType w:val="hybridMultilevel"/>
    <w:tmpl w:val="8A6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E905C3"/>
    <w:multiLevelType w:val="hybridMultilevel"/>
    <w:tmpl w:val="A76C81A8"/>
    <w:lvl w:ilvl="0" w:tplc="71E25F14">
      <w:start w:val="1"/>
      <w:numFmt w:val="lowerLetter"/>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C61348"/>
    <w:multiLevelType w:val="hybridMultilevel"/>
    <w:tmpl w:val="D17C37A8"/>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C81FE9"/>
    <w:multiLevelType w:val="hybridMultilevel"/>
    <w:tmpl w:val="F612B478"/>
    <w:lvl w:ilvl="0" w:tplc="BB2C1F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C355D8A"/>
    <w:multiLevelType w:val="hybridMultilevel"/>
    <w:tmpl w:val="92068F1E"/>
    <w:lvl w:ilvl="0" w:tplc="04090019">
      <w:start w:val="1"/>
      <w:numFmt w:val="lowerLetter"/>
      <w:lvlText w:val="%1."/>
      <w:lvlJc w:val="left"/>
      <w:pPr>
        <w:ind w:left="1486" w:hanging="360"/>
      </w:pPr>
      <w:rPr>
        <w:rFonts w:cs="Times New Roman"/>
        <w:b w:val="0"/>
      </w:rPr>
    </w:lvl>
    <w:lvl w:ilvl="1" w:tplc="04210019">
      <w:start w:val="1"/>
      <w:numFmt w:val="lowerLetter"/>
      <w:lvlText w:val="%2."/>
      <w:lvlJc w:val="left"/>
      <w:pPr>
        <w:ind w:left="2206" w:hanging="360"/>
      </w:pPr>
      <w:rPr>
        <w:rFonts w:cs="Times New Roman"/>
      </w:rPr>
    </w:lvl>
    <w:lvl w:ilvl="2" w:tplc="0421001B">
      <w:start w:val="1"/>
      <w:numFmt w:val="lowerRoman"/>
      <w:lvlText w:val="%3."/>
      <w:lvlJc w:val="right"/>
      <w:pPr>
        <w:ind w:left="2926" w:hanging="180"/>
      </w:pPr>
      <w:rPr>
        <w:rFonts w:cs="Times New Roman"/>
      </w:rPr>
    </w:lvl>
    <w:lvl w:ilvl="3" w:tplc="0421000F">
      <w:start w:val="1"/>
      <w:numFmt w:val="decimal"/>
      <w:lvlText w:val="%4."/>
      <w:lvlJc w:val="left"/>
      <w:pPr>
        <w:ind w:left="3646" w:hanging="360"/>
      </w:pPr>
      <w:rPr>
        <w:rFonts w:cs="Times New Roman"/>
      </w:rPr>
    </w:lvl>
    <w:lvl w:ilvl="4" w:tplc="04210019">
      <w:start w:val="1"/>
      <w:numFmt w:val="lowerLetter"/>
      <w:lvlText w:val="%5."/>
      <w:lvlJc w:val="left"/>
      <w:pPr>
        <w:ind w:left="4366" w:hanging="360"/>
      </w:pPr>
      <w:rPr>
        <w:rFonts w:cs="Times New Roman"/>
      </w:rPr>
    </w:lvl>
    <w:lvl w:ilvl="5" w:tplc="0421001B">
      <w:start w:val="1"/>
      <w:numFmt w:val="lowerRoman"/>
      <w:lvlText w:val="%6."/>
      <w:lvlJc w:val="right"/>
      <w:pPr>
        <w:ind w:left="5086" w:hanging="180"/>
      </w:pPr>
      <w:rPr>
        <w:rFonts w:cs="Times New Roman"/>
      </w:rPr>
    </w:lvl>
    <w:lvl w:ilvl="6" w:tplc="0421000F">
      <w:start w:val="1"/>
      <w:numFmt w:val="decimal"/>
      <w:lvlText w:val="%7."/>
      <w:lvlJc w:val="left"/>
      <w:pPr>
        <w:ind w:left="5806" w:hanging="360"/>
      </w:pPr>
      <w:rPr>
        <w:rFonts w:cs="Times New Roman"/>
      </w:rPr>
    </w:lvl>
    <w:lvl w:ilvl="7" w:tplc="04210019">
      <w:start w:val="1"/>
      <w:numFmt w:val="lowerLetter"/>
      <w:lvlText w:val="%8."/>
      <w:lvlJc w:val="left"/>
      <w:pPr>
        <w:ind w:left="6526" w:hanging="360"/>
      </w:pPr>
      <w:rPr>
        <w:rFonts w:cs="Times New Roman"/>
      </w:rPr>
    </w:lvl>
    <w:lvl w:ilvl="8" w:tplc="0421001B">
      <w:start w:val="1"/>
      <w:numFmt w:val="lowerRoman"/>
      <w:lvlText w:val="%9."/>
      <w:lvlJc w:val="right"/>
      <w:pPr>
        <w:ind w:left="7246" w:hanging="180"/>
      </w:pPr>
      <w:rPr>
        <w:rFonts w:cs="Times New Roman"/>
      </w:rPr>
    </w:lvl>
  </w:abstractNum>
  <w:abstractNum w:abstractNumId="49" w15:restartNumberingAfterBreak="0">
    <w:nsid w:val="50953B93"/>
    <w:multiLevelType w:val="hybridMultilevel"/>
    <w:tmpl w:val="85D6F0F6"/>
    <w:lvl w:ilvl="0" w:tplc="E02C8B2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50DF2FF0"/>
    <w:multiLevelType w:val="hybridMultilevel"/>
    <w:tmpl w:val="7F3EEB2E"/>
    <w:lvl w:ilvl="0" w:tplc="E02C8B24">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51630CAA"/>
    <w:multiLevelType w:val="hybridMultilevel"/>
    <w:tmpl w:val="1FC8985E"/>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0F447C"/>
    <w:multiLevelType w:val="hybridMultilevel"/>
    <w:tmpl w:val="00F07150"/>
    <w:lvl w:ilvl="0" w:tplc="6C742960">
      <w:start w:val="6"/>
      <w:numFmt w:val="lowerLetter"/>
      <w:lvlText w:val="%1."/>
      <w:lvlJc w:val="left"/>
      <w:pPr>
        <w:ind w:left="3807"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A87B16"/>
    <w:multiLevelType w:val="hybridMultilevel"/>
    <w:tmpl w:val="93C2DFD4"/>
    <w:lvl w:ilvl="0" w:tplc="E02C8B2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55171E95"/>
    <w:multiLevelType w:val="hybridMultilevel"/>
    <w:tmpl w:val="DBB405A6"/>
    <w:lvl w:ilvl="0" w:tplc="7F045D4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7B2983"/>
    <w:multiLevelType w:val="hybridMultilevel"/>
    <w:tmpl w:val="6408DC1A"/>
    <w:lvl w:ilvl="0" w:tplc="3998E05C">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15:restartNumberingAfterBreak="0">
    <w:nsid w:val="56D03B42"/>
    <w:multiLevelType w:val="hybridMultilevel"/>
    <w:tmpl w:val="1B585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56EF586E"/>
    <w:multiLevelType w:val="hybridMultilevel"/>
    <w:tmpl w:val="2FF883A0"/>
    <w:lvl w:ilvl="0" w:tplc="5E4E3A2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51024A"/>
    <w:multiLevelType w:val="hybridMultilevel"/>
    <w:tmpl w:val="E836EB5A"/>
    <w:lvl w:ilvl="0" w:tplc="3998E05C">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7610BD"/>
    <w:multiLevelType w:val="hybridMultilevel"/>
    <w:tmpl w:val="C7B2A52C"/>
    <w:lvl w:ilvl="0" w:tplc="3998E05C">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7A17709"/>
    <w:multiLevelType w:val="hybridMultilevel"/>
    <w:tmpl w:val="7DA464EA"/>
    <w:lvl w:ilvl="0" w:tplc="EF7AD312">
      <w:start w:val="1"/>
      <w:numFmt w:val="lowerLetter"/>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2C4077"/>
    <w:multiLevelType w:val="hybridMultilevel"/>
    <w:tmpl w:val="24AAE43C"/>
    <w:lvl w:ilvl="0" w:tplc="62D87F5A">
      <w:start w:val="3"/>
      <w:numFmt w:val="lowerLetter"/>
      <w:lvlText w:val="%1."/>
      <w:lvlJc w:val="left"/>
      <w:pPr>
        <w:ind w:left="1179"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62" w15:restartNumberingAfterBreak="0">
    <w:nsid w:val="594A285A"/>
    <w:multiLevelType w:val="hybridMultilevel"/>
    <w:tmpl w:val="5F6ACBEC"/>
    <w:lvl w:ilvl="0" w:tplc="3998E0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BBA469C"/>
    <w:multiLevelType w:val="hybridMultilevel"/>
    <w:tmpl w:val="2D707472"/>
    <w:lvl w:ilvl="0" w:tplc="3998E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A44F67"/>
    <w:multiLevelType w:val="hybridMultilevel"/>
    <w:tmpl w:val="BEFEC038"/>
    <w:lvl w:ilvl="0" w:tplc="E02C8B24">
      <w:start w:val="1"/>
      <w:numFmt w:val="lowerLetter"/>
      <w:lvlText w:val="%1)"/>
      <w:lvlJc w:val="left"/>
      <w:pPr>
        <w:ind w:left="1676" w:hanging="360"/>
      </w:pPr>
      <w:rPr>
        <w:rFonts w:hint="default"/>
      </w:rPr>
    </w:lvl>
    <w:lvl w:ilvl="1" w:tplc="04090019" w:tentative="1">
      <w:start w:val="1"/>
      <w:numFmt w:val="lowerLetter"/>
      <w:lvlText w:val="%2."/>
      <w:lvlJc w:val="left"/>
      <w:pPr>
        <w:ind w:left="2396" w:hanging="360"/>
      </w:pPr>
    </w:lvl>
    <w:lvl w:ilvl="2" w:tplc="0409001B" w:tentative="1">
      <w:start w:val="1"/>
      <w:numFmt w:val="lowerRoman"/>
      <w:lvlText w:val="%3."/>
      <w:lvlJc w:val="right"/>
      <w:pPr>
        <w:ind w:left="3116" w:hanging="180"/>
      </w:pPr>
    </w:lvl>
    <w:lvl w:ilvl="3" w:tplc="0409000F" w:tentative="1">
      <w:start w:val="1"/>
      <w:numFmt w:val="decimal"/>
      <w:lvlText w:val="%4."/>
      <w:lvlJc w:val="left"/>
      <w:pPr>
        <w:ind w:left="3836" w:hanging="360"/>
      </w:pPr>
    </w:lvl>
    <w:lvl w:ilvl="4" w:tplc="04090019" w:tentative="1">
      <w:start w:val="1"/>
      <w:numFmt w:val="lowerLetter"/>
      <w:lvlText w:val="%5."/>
      <w:lvlJc w:val="left"/>
      <w:pPr>
        <w:ind w:left="4556" w:hanging="360"/>
      </w:pPr>
    </w:lvl>
    <w:lvl w:ilvl="5" w:tplc="0409001B" w:tentative="1">
      <w:start w:val="1"/>
      <w:numFmt w:val="lowerRoman"/>
      <w:lvlText w:val="%6."/>
      <w:lvlJc w:val="right"/>
      <w:pPr>
        <w:ind w:left="5276" w:hanging="180"/>
      </w:pPr>
    </w:lvl>
    <w:lvl w:ilvl="6" w:tplc="0409000F" w:tentative="1">
      <w:start w:val="1"/>
      <w:numFmt w:val="decimal"/>
      <w:lvlText w:val="%7."/>
      <w:lvlJc w:val="left"/>
      <w:pPr>
        <w:ind w:left="5996" w:hanging="360"/>
      </w:pPr>
    </w:lvl>
    <w:lvl w:ilvl="7" w:tplc="04090019" w:tentative="1">
      <w:start w:val="1"/>
      <w:numFmt w:val="lowerLetter"/>
      <w:lvlText w:val="%8."/>
      <w:lvlJc w:val="left"/>
      <w:pPr>
        <w:ind w:left="6716" w:hanging="360"/>
      </w:pPr>
    </w:lvl>
    <w:lvl w:ilvl="8" w:tplc="0409001B" w:tentative="1">
      <w:start w:val="1"/>
      <w:numFmt w:val="lowerRoman"/>
      <w:lvlText w:val="%9."/>
      <w:lvlJc w:val="right"/>
      <w:pPr>
        <w:ind w:left="7436" w:hanging="180"/>
      </w:pPr>
    </w:lvl>
  </w:abstractNum>
  <w:abstractNum w:abstractNumId="65" w15:restartNumberingAfterBreak="0">
    <w:nsid w:val="5CFB55AE"/>
    <w:multiLevelType w:val="hybridMultilevel"/>
    <w:tmpl w:val="716A79F4"/>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5D374EC4"/>
    <w:multiLevelType w:val="hybridMultilevel"/>
    <w:tmpl w:val="ED325688"/>
    <w:lvl w:ilvl="0" w:tplc="3998E05C">
      <w:start w:val="1"/>
      <w:numFmt w:val="decimal"/>
      <w:lvlText w:val="%1)"/>
      <w:lvlJc w:val="left"/>
      <w:pPr>
        <w:ind w:left="1768" w:hanging="360"/>
      </w:pPr>
      <w:rPr>
        <w:rFonts w:hint="default"/>
      </w:rPr>
    </w:lvl>
    <w:lvl w:ilvl="1" w:tplc="04090019">
      <w:start w:val="1"/>
      <w:numFmt w:val="lowerLetter"/>
      <w:lvlText w:val="%2."/>
      <w:lvlJc w:val="left"/>
      <w:pPr>
        <w:ind w:left="2488" w:hanging="360"/>
      </w:pPr>
    </w:lvl>
    <w:lvl w:ilvl="2" w:tplc="0409001B" w:tentative="1">
      <w:start w:val="1"/>
      <w:numFmt w:val="lowerRoman"/>
      <w:lvlText w:val="%3."/>
      <w:lvlJc w:val="right"/>
      <w:pPr>
        <w:ind w:left="3208" w:hanging="180"/>
      </w:pPr>
    </w:lvl>
    <w:lvl w:ilvl="3" w:tplc="0409000F" w:tentative="1">
      <w:start w:val="1"/>
      <w:numFmt w:val="decimal"/>
      <w:lvlText w:val="%4."/>
      <w:lvlJc w:val="left"/>
      <w:pPr>
        <w:ind w:left="3928" w:hanging="360"/>
      </w:p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67" w15:restartNumberingAfterBreak="0">
    <w:nsid w:val="5D4D2D56"/>
    <w:multiLevelType w:val="hybridMultilevel"/>
    <w:tmpl w:val="D86C1FAA"/>
    <w:lvl w:ilvl="0" w:tplc="90302348">
      <w:start w:val="1"/>
      <w:numFmt w:val="lowerLetter"/>
      <w:lvlText w:val="%1."/>
      <w:lvlJc w:val="left"/>
      <w:pPr>
        <w:ind w:left="1678" w:hanging="360"/>
      </w:pPr>
      <w:rPr>
        <w:rFonts w:cs="Times New Roman" w:hint="default"/>
        <w:sz w:val="24"/>
        <w:szCs w:val="24"/>
      </w:rPr>
    </w:lvl>
    <w:lvl w:ilvl="1" w:tplc="04090019">
      <w:start w:val="1"/>
      <w:numFmt w:val="lowerLetter"/>
      <w:lvlText w:val="%2."/>
      <w:lvlJc w:val="left"/>
      <w:pPr>
        <w:ind w:left="2398" w:hanging="360"/>
      </w:pPr>
    </w:lvl>
    <w:lvl w:ilvl="2" w:tplc="0409001B" w:tentative="1">
      <w:start w:val="1"/>
      <w:numFmt w:val="lowerRoman"/>
      <w:lvlText w:val="%3."/>
      <w:lvlJc w:val="right"/>
      <w:pPr>
        <w:ind w:left="3118" w:hanging="180"/>
      </w:pPr>
    </w:lvl>
    <w:lvl w:ilvl="3" w:tplc="0409000F" w:tentative="1">
      <w:start w:val="1"/>
      <w:numFmt w:val="decimal"/>
      <w:lvlText w:val="%4."/>
      <w:lvlJc w:val="left"/>
      <w:pPr>
        <w:ind w:left="3838" w:hanging="360"/>
      </w:pPr>
    </w:lvl>
    <w:lvl w:ilvl="4" w:tplc="04090019" w:tentative="1">
      <w:start w:val="1"/>
      <w:numFmt w:val="lowerLetter"/>
      <w:lvlText w:val="%5."/>
      <w:lvlJc w:val="left"/>
      <w:pPr>
        <w:ind w:left="4558" w:hanging="360"/>
      </w:pPr>
    </w:lvl>
    <w:lvl w:ilvl="5" w:tplc="0409001B" w:tentative="1">
      <w:start w:val="1"/>
      <w:numFmt w:val="lowerRoman"/>
      <w:lvlText w:val="%6."/>
      <w:lvlJc w:val="right"/>
      <w:pPr>
        <w:ind w:left="5278" w:hanging="180"/>
      </w:pPr>
    </w:lvl>
    <w:lvl w:ilvl="6" w:tplc="0409000F" w:tentative="1">
      <w:start w:val="1"/>
      <w:numFmt w:val="decimal"/>
      <w:lvlText w:val="%7."/>
      <w:lvlJc w:val="left"/>
      <w:pPr>
        <w:ind w:left="5998" w:hanging="360"/>
      </w:pPr>
    </w:lvl>
    <w:lvl w:ilvl="7" w:tplc="04090019" w:tentative="1">
      <w:start w:val="1"/>
      <w:numFmt w:val="lowerLetter"/>
      <w:lvlText w:val="%8."/>
      <w:lvlJc w:val="left"/>
      <w:pPr>
        <w:ind w:left="6718" w:hanging="360"/>
      </w:pPr>
    </w:lvl>
    <w:lvl w:ilvl="8" w:tplc="0409001B" w:tentative="1">
      <w:start w:val="1"/>
      <w:numFmt w:val="lowerRoman"/>
      <w:lvlText w:val="%9."/>
      <w:lvlJc w:val="right"/>
      <w:pPr>
        <w:ind w:left="7438" w:hanging="180"/>
      </w:pPr>
    </w:lvl>
  </w:abstractNum>
  <w:abstractNum w:abstractNumId="68" w15:restartNumberingAfterBreak="0">
    <w:nsid w:val="641C4C33"/>
    <w:multiLevelType w:val="hybridMultilevel"/>
    <w:tmpl w:val="6CEE85E2"/>
    <w:lvl w:ilvl="0" w:tplc="F710A2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CCE2ADD4">
      <w:start w:val="1"/>
      <w:numFmt w:val="lowerLetter"/>
      <w:lvlText w:val="%3)"/>
      <w:lvlJc w:val="left"/>
      <w:pPr>
        <w:ind w:left="2775" w:hanging="79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467C02"/>
    <w:multiLevelType w:val="hybridMultilevel"/>
    <w:tmpl w:val="4B8EEBC6"/>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6D48B7"/>
    <w:multiLevelType w:val="hybridMultilevel"/>
    <w:tmpl w:val="C5F620AA"/>
    <w:lvl w:ilvl="0" w:tplc="346C8042">
      <w:start w:val="5"/>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BB601A"/>
    <w:multiLevelType w:val="hybridMultilevel"/>
    <w:tmpl w:val="0BECD6E2"/>
    <w:lvl w:ilvl="0" w:tplc="E02C8B24">
      <w:start w:val="1"/>
      <w:numFmt w:val="lowerLetter"/>
      <w:lvlText w:val="%1)"/>
      <w:lvlJc w:val="left"/>
      <w:pPr>
        <w:ind w:left="2738" w:hanging="360"/>
      </w:pPr>
      <w:rPr>
        <w:rFonts w:hint="default"/>
      </w:rPr>
    </w:lvl>
    <w:lvl w:ilvl="1" w:tplc="04090019">
      <w:start w:val="1"/>
      <w:numFmt w:val="lowerLetter"/>
      <w:lvlText w:val="%2."/>
      <w:lvlJc w:val="left"/>
      <w:pPr>
        <w:ind w:left="3458" w:hanging="360"/>
      </w:pPr>
    </w:lvl>
    <w:lvl w:ilvl="2" w:tplc="0409001B" w:tentative="1">
      <w:start w:val="1"/>
      <w:numFmt w:val="lowerRoman"/>
      <w:lvlText w:val="%3."/>
      <w:lvlJc w:val="right"/>
      <w:pPr>
        <w:ind w:left="4178" w:hanging="180"/>
      </w:pPr>
    </w:lvl>
    <w:lvl w:ilvl="3" w:tplc="0409000F" w:tentative="1">
      <w:start w:val="1"/>
      <w:numFmt w:val="decimal"/>
      <w:lvlText w:val="%4."/>
      <w:lvlJc w:val="left"/>
      <w:pPr>
        <w:ind w:left="4898" w:hanging="360"/>
      </w:pPr>
    </w:lvl>
    <w:lvl w:ilvl="4" w:tplc="04090019" w:tentative="1">
      <w:start w:val="1"/>
      <w:numFmt w:val="lowerLetter"/>
      <w:lvlText w:val="%5."/>
      <w:lvlJc w:val="left"/>
      <w:pPr>
        <w:ind w:left="5618" w:hanging="360"/>
      </w:pPr>
    </w:lvl>
    <w:lvl w:ilvl="5" w:tplc="0409001B" w:tentative="1">
      <w:start w:val="1"/>
      <w:numFmt w:val="lowerRoman"/>
      <w:lvlText w:val="%6."/>
      <w:lvlJc w:val="right"/>
      <w:pPr>
        <w:ind w:left="6338" w:hanging="180"/>
      </w:pPr>
    </w:lvl>
    <w:lvl w:ilvl="6" w:tplc="0409000F" w:tentative="1">
      <w:start w:val="1"/>
      <w:numFmt w:val="decimal"/>
      <w:lvlText w:val="%7."/>
      <w:lvlJc w:val="left"/>
      <w:pPr>
        <w:ind w:left="7058" w:hanging="360"/>
      </w:pPr>
    </w:lvl>
    <w:lvl w:ilvl="7" w:tplc="04090019" w:tentative="1">
      <w:start w:val="1"/>
      <w:numFmt w:val="lowerLetter"/>
      <w:lvlText w:val="%8."/>
      <w:lvlJc w:val="left"/>
      <w:pPr>
        <w:ind w:left="7778" w:hanging="360"/>
      </w:pPr>
    </w:lvl>
    <w:lvl w:ilvl="8" w:tplc="0409001B" w:tentative="1">
      <w:start w:val="1"/>
      <w:numFmt w:val="lowerRoman"/>
      <w:lvlText w:val="%9."/>
      <w:lvlJc w:val="right"/>
      <w:pPr>
        <w:ind w:left="8498" w:hanging="180"/>
      </w:pPr>
    </w:lvl>
  </w:abstractNum>
  <w:abstractNum w:abstractNumId="72" w15:restartNumberingAfterBreak="0">
    <w:nsid w:val="696E7FD8"/>
    <w:multiLevelType w:val="hybridMultilevel"/>
    <w:tmpl w:val="C20842B4"/>
    <w:lvl w:ilvl="0" w:tplc="0000701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0E717E"/>
    <w:multiLevelType w:val="hybridMultilevel"/>
    <w:tmpl w:val="9C2A86F6"/>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1852F4"/>
    <w:multiLevelType w:val="hybridMultilevel"/>
    <w:tmpl w:val="637048E6"/>
    <w:lvl w:ilvl="0" w:tplc="3998E05C">
      <w:start w:val="1"/>
      <w:numFmt w:val="decimal"/>
      <w:lvlText w:val="%1)"/>
      <w:lvlJc w:val="left"/>
      <w:pPr>
        <w:ind w:left="1046" w:hanging="360"/>
      </w:pPr>
      <w:rPr>
        <w:rFonts w:hint="default"/>
      </w:rPr>
    </w:lvl>
    <w:lvl w:ilvl="1" w:tplc="04090017">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75" w15:restartNumberingAfterBreak="0">
    <w:nsid w:val="73560052"/>
    <w:multiLevelType w:val="hybridMultilevel"/>
    <w:tmpl w:val="E8408B24"/>
    <w:lvl w:ilvl="0" w:tplc="3998E0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737A5B13"/>
    <w:multiLevelType w:val="hybridMultilevel"/>
    <w:tmpl w:val="69B000C4"/>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454955"/>
    <w:multiLevelType w:val="hybridMultilevel"/>
    <w:tmpl w:val="F4C49A3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758533FF"/>
    <w:multiLevelType w:val="hybridMultilevel"/>
    <w:tmpl w:val="D9E4BDAE"/>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377F1D"/>
    <w:multiLevelType w:val="hybridMultilevel"/>
    <w:tmpl w:val="975AD55E"/>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A94723"/>
    <w:multiLevelType w:val="hybridMultilevel"/>
    <w:tmpl w:val="AE3A7496"/>
    <w:lvl w:ilvl="0" w:tplc="6CD8FFDA">
      <w:start w:val="2"/>
      <w:numFmt w:val="lowerLetter"/>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B02085"/>
    <w:multiLevelType w:val="hybridMultilevel"/>
    <w:tmpl w:val="ABBCFA20"/>
    <w:lvl w:ilvl="0" w:tplc="2D72F436">
      <w:start w:val="1"/>
      <w:numFmt w:val="low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AA30803"/>
    <w:multiLevelType w:val="hybridMultilevel"/>
    <w:tmpl w:val="FA60C456"/>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394A83"/>
    <w:multiLevelType w:val="hybridMultilevel"/>
    <w:tmpl w:val="F438A60A"/>
    <w:lvl w:ilvl="0" w:tplc="04210019">
      <w:start w:val="1"/>
      <w:numFmt w:val="lowerLetter"/>
      <w:lvlText w:val="%1."/>
      <w:lvlJc w:val="left"/>
      <w:pPr>
        <w:ind w:left="1494" w:hanging="360"/>
      </w:pPr>
      <w:rPr>
        <w:rFonts w:cs="Times New Roman"/>
        <w:i w:val="0"/>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84" w15:restartNumberingAfterBreak="0">
    <w:nsid w:val="7D6426D2"/>
    <w:multiLevelType w:val="hybridMultilevel"/>
    <w:tmpl w:val="E0B62C3A"/>
    <w:lvl w:ilvl="0" w:tplc="3998E0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71019A"/>
    <w:multiLevelType w:val="hybridMultilevel"/>
    <w:tmpl w:val="50DA0FB0"/>
    <w:lvl w:ilvl="0" w:tplc="E02C8B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BD71C1"/>
    <w:multiLevelType w:val="hybridMultilevel"/>
    <w:tmpl w:val="FF7CEB46"/>
    <w:lvl w:ilvl="0" w:tplc="6CC41D5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5"/>
  </w:num>
  <w:num w:numId="3">
    <w:abstractNumId w:val="25"/>
  </w:num>
  <w:num w:numId="4">
    <w:abstractNumId w:val="14"/>
  </w:num>
  <w:num w:numId="5">
    <w:abstractNumId w:val="57"/>
  </w:num>
  <w:num w:numId="6">
    <w:abstractNumId w:val="31"/>
  </w:num>
  <w:num w:numId="7">
    <w:abstractNumId w:val="45"/>
  </w:num>
  <w:num w:numId="8">
    <w:abstractNumId w:val="60"/>
  </w:num>
  <w:num w:numId="9">
    <w:abstractNumId w:val="80"/>
  </w:num>
  <w:num w:numId="10">
    <w:abstractNumId w:val="30"/>
  </w:num>
  <w:num w:numId="11">
    <w:abstractNumId w:val="54"/>
  </w:num>
  <w:num w:numId="12">
    <w:abstractNumId w:val="59"/>
  </w:num>
  <w:num w:numId="13">
    <w:abstractNumId w:val="29"/>
  </w:num>
  <w:num w:numId="14">
    <w:abstractNumId w:val="63"/>
  </w:num>
  <w:num w:numId="15">
    <w:abstractNumId w:val="39"/>
  </w:num>
  <w:num w:numId="16">
    <w:abstractNumId w:val="13"/>
  </w:num>
  <w:num w:numId="17">
    <w:abstractNumId w:val="0"/>
  </w:num>
  <w:num w:numId="18">
    <w:abstractNumId w:val="62"/>
  </w:num>
  <w:num w:numId="19">
    <w:abstractNumId w:val="20"/>
  </w:num>
  <w:num w:numId="20">
    <w:abstractNumId w:val="2"/>
  </w:num>
  <w:num w:numId="21">
    <w:abstractNumId w:val="75"/>
  </w:num>
  <w:num w:numId="22">
    <w:abstractNumId w:val="82"/>
  </w:num>
  <w:num w:numId="23">
    <w:abstractNumId w:val="64"/>
  </w:num>
  <w:num w:numId="24">
    <w:abstractNumId w:val="85"/>
  </w:num>
  <w:num w:numId="25">
    <w:abstractNumId w:val="6"/>
  </w:num>
  <w:num w:numId="26">
    <w:abstractNumId w:val="76"/>
  </w:num>
  <w:num w:numId="27">
    <w:abstractNumId w:val="71"/>
  </w:num>
  <w:num w:numId="28">
    <w:abstractNumId w:val="23"/>
  </w:num>
  <w:num w:numId="29">
    <w:abstractNumId w:val="12"/>
  </w:num>
  <w:num w:numId="30">
    <w:abstractNumId w:val="28"/>
  </w:num>
  <w:num w:numId="31">
    <w:abstractNumId w:val="66"/>
  </w:num>
  <w:num w:numId="32">
    <w:abstractNumId w:val="19"/>
  </w:num>
  <w:num w:numId="33">
    <w:abstractNumId w:val="5"/>
  </w:num>
  <w:num w:numId="34">
    <w:abstractNumId w:val="11"/>
  </w:num>
  <w:num w:numId="35">
    <w:abstractNumId w:val="18"/>
  </w:num>
  <w:num w:numId="36">
    <w:abstractNumId w:val="50"/>
  </w:num>
  <w:num w:numId="37">
    <w:abstractNumId w:val="78"/>
  </w:num>
  <w:num w:numId="38">
    <w:abstractNumId w:val="22"/>
  </w:num>
  <w:num w:numId="39">
    <w:abstractNumId w:val="68"/>
  </w:num>
  <w:num w:numId="40">
    <w:abstractNumId w:val="24"/>
  </w:num>
  <w:num w:numId="41">
    <w:abstractNumId w:val="84"/>
  </w:num>
  <w:num w:numId="42">
    <w:abstractNumId w:val="4"/>
  </w:num>
  <w:num w:numId="43">
    <w:abstractNumId w:val="1"/>
  </w:num>
  <w:num w:numId="44">
    <w:abstractNumId w:val="49"/>
  </w:num>
  <w:num w:numId="45">
    <w:abstractNumId w:val="15"/>
  </w:num>
  <w:num w:numId="46">
    <w:abstractNumId w:val="51"/>
  </w:num>
  <w:num w:numId="47">
    <w:abstractNumId w:val="16"/>
  </w:num>
  <w:num w:numId="48">
    <w:abstractNumId w:val="69"/>
  </w:num>
  <w:num w:numId="49">
    <w:abstractNumId w:val="79"/>
  </w:num>
  <w:num w:numId="50">
    <w:abstractNumId w:val="53"/>
  </w:num>
  <w:num w:numId="51">
    <w:abstractNumId w:val="73"/>
  </w:num>
  <w:num w:numId="52">
    <w:abstractNumId w:val="46"/>
  </w:num>
  <w:num w:numId="53">
    <w:abstractNumId w:val="26"/>
  </w:num>
  <w:num w:numId="54">
    <w:abstractNumId w:val="47"/>
  </w:num>
  <w:num w:numId="55">
    <w:abstractNumId w:val="65"/>
  </w:num>
  <w:num w:numId="56">
    <w:abstractNumId w:val="3"/>
  </w:num>
  <w:num w:numId="57">
    <w:abstractNumId w:val="27"/>
  </w:num>
  <w:num w:numId="58">
    <w:abstractNumId w:val="17"/>
  </w:num>
  <w:num w:numId="59">
    <w:abstractNumId w:val="74"/>
  </w:num>
  <w:num w:numId="60">
    <w:abstractNumId w:val="7"/>
  </w:num>
  <w:num w:numId="61">
    <w:abstractNumId w:val="42"/>
  </w:num>
  <w:num w:numId="62">
    <w:abstractNumId w:val="10"/>
  </w:num>
  <w:num w:numId="63">
    <w:abstractNumId w:val="38"/>
  </w:num>
  <w:num w:numId="64">
    <w:abstractNumId w:val="67"/>
  </w:num>
  <w:num w:numId="65">
    <w:abstractNumId w:val="72"/>
  </w:num>
  <w:num w:numId="66">
    <w:abstractNumId w:val="61"/>
  </w:num>
  <w:num w:numId="67">
    <w:abstractNumId w:val="81"/>
  </w:num>
  <w:num w:numId="68">
    <w:abstractNumId w:val="36"/>
  </w:num>
  <w:num w:numId="69">
    <w:abstractNumId w:val="32"/>
  </w:num>
  <w:num w:numId="70">
    <w:abstractNumId w:val="44"/>
  </w:num>
  <w:num w:numId="71">
    <w:abstractNumId w:val="41"/>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num>
  <w:num w:numId="75">
    <w:abstractNumId w:val="33"/>
  </w:num>
  <w:num w:numId="76">
    <w:abstractNumId w:val="37"/>
  </w:num>
  <w:num w:numId="77">
    <w:abstractNumId w:val="70"/>
  </w:num>
  <w:num w:numId="78">
    <w:abstractNumId w:val="58"/>
  </w:num>
  <w:num w:numId="79">
    <w:abstractNumId w:val="34"/>
  </w:num>
  <w:num w:numId="80">
    <w:abstractNumId w:val="9"/>
  </w:num>
  <w:num w:numId="81">
    <w:abstractNumId w:val="40"/>
  </w:num>
  <w:num w:numId="82">
    <w:abstractNumId w:val="21"/>
  </w:num>
  <w:num w:numId="83">
    <w:abstractNumId w:val="8"/>
  </w:num>
  <w:num w:numId="84">
    <w:abstractNumId w:val="55"/>
  </w:num>
  <w:num w:numId="85">
    <w:abstractNumId w:val="86"/>
  </w:num>
  <w:num w:numId="86">
    <w:abstractNumId w:val="56"/>
  </w:num>
  <w:num w:numId="87">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D2A"/>
    <w:rsid w:val="00002721"/>
    <w:rsid w:val="0000498C"/>
    <w:rsid w:val="00006F76"/>
    <w:rsid w:val="000071CA"/>
    <w:rsid w:val="00011E93"/>
    <w:rsid w:val="00013D0D"/>
    <w:rsid w:val="000153F7"/>
    <w:rsid w:val="00015997"/>
    <w:rsid w:val="0002444B"/>
    <w:rsid w:val="00024AA7"/>
    <w:rsid w:val="0002539C"/>
    <w:rsid w:val="00025A29"/>
    <w:rsid w:val="00025AA0"/>
    <w:rsid w:val="00026E31"/>
    <w:rsid w:val="000279EE"/>
    <w:rsid w:val="00032D1D"/>
    <w:rsid w:val="00033C03"/>
    <w:rsid w:val="00033C5D"/>
    <w:rsid w:val="00034FC1"/>
    <w:rsid w:val="00036C29"/>
    <w:rsid w:val="00040ADC"/>
    <w:rsid w:val="00040E8A"/>
    <w:rsid w:val="000411DF"/>
    <w:rsid w:val="00042324"/>
    <w:rsid w:val="000429A3"/>
    <w:rsid w:val="00043C01"/>
    <w:rsid w:val="00044650"/>
    <w:rsid w:val="0004487A"/>
    <w:rsid w:val="000501B5"/>
    <w:rsid w:val="00050FDF"/>
    <w:rsid w:val="0005275F"/>
    <w:rsid w:val="00052B03"/>
    <w:rsid w:val="00053794"/>
    <w:rsid w:val="0005498F"/>
    <w:rsid w:val="00054A84"/>
    <w:rsid w:val="00055E88"/>
    <w:rsid w:val="00056027"/>
    <w:rsid w:val="00061656"/>
    <w:rsid w:val="000629F0"/>
    <w:rsid w:val="0006305F"/>
    <w:rsid w:val="000640E0"/>
    <w:rsid w:val="00064836"/>
    <w:rsid w:val="00064899"/>
    <w:rsid w:val="00064D48"/>
    <w:rsid w:val="00064EEA"/>
    <w:rsid w:val="000658E8"/>
    <w:rsid w:val="0006593A"/>
    <w:rsid w:val="0006603B"/>
    <w:rsid w:val="000669D0"/>
    <w:rsid w:val="0007000D"/>
    <w:rsid w:val="000700E9"/>
    <w:rsid w:val="0007030E"/>
    <w:rsid w:val="00070459"/>
    <w:rsid w:val="00070916"/>
    <w:rsid w:val="00070F3A"/>
    <w:rsid w:val="000713F8"/>
    <w:rsid w:val="00071772"/>
    <w:rsid w:val="000721B4"/>
    <w:rsid w:val="0007284F"/>
    <w:rsid w:val="00074088"/>
    <w:rsid w:val="00075B23"/>
    <w:rsid w:val="0008146E"/>
    <w:rsid w:val="0008244B"/>
    <w:rsid w:val="00083A33"/>
    <w:rsid w:val="00085F41"/>
    <w:rsid w:val="00085F68"/>
    <w:rsid w:val="000862BA"/>
    <w:rsid w:val="000864AD"/>
    <w:rsid w:val="00086D10"/>
    <w:rsid w:val="000877AC"/>
    <w:rsid w:val="0009380E"/>
    <w:rsid w:val="0009441E"/>
    <w:rsid w:val="00095012"/>
    <w:rsid w:val="00095C6D"/>
    <w:rsid w:val="00096C5F"/>
    <w:rsid w:val="000A03B7"/>
    <w:rsid w:val="000A0445"/>
    <w:rsid w:val="000A0EDB"/>
    <w:rsid w:val="000A1B5D"/>
    <w:rsid w:val="000A2CC0"/>
    <w:rsid w:val="000A4D2A"/>
    <w:rsid w:val="000A6F44"/>
    <w:rsid w:val="000B184E"/>
    <w:rsid w:val="000B1FC3"/>
    <w:rsid w:val="000B2748"/>
    <w:rsid w:val="000B31EE"/>
    <w:rsid w:val="000B5A8F"/>
    <w:rsid w:val="000B6FDB"/>
    <w:rsid w:val="000B773C"/>
    <w:rsid w:val="000B7D4D"/>
    <w:rsid w:val="000C1623"/>
    <w:rsid w:val="000C5856"/>
    <w:rsid w:val="000C7E33"/>
    <w:rsid w:val="000D216E"/>
    <w:rsid w:val="000D2CB8"/>
    <w:rsid w:val="000D4299"/>
    <w:rsid w:val="000D59BA"/>
    <w:rsid w:val="000D6DEE"/>
    <w:rsid w:val="000D719F"/>
    <w:rsid w:val="000D7959"/>
    <w:rsid w:val="000E2560"/>
    <w:rsid w:val="000E65A3"/>
    <w:rsid w:val="000E78CE"/>
    <w:rsid w:val="000F095E"/>
    <w:rsid w:val="000F1206"/>
    <w:rsid w:val="000F4435"/>
    <w:rsid w:val="000F72FC"/>
    <w:rsid w:val="000F750E"/>
    <w:rsid w:val="00101BAD"/>
    <w:rsid w:val="00102AE3"/>
    <w:rsid w:val="00103AB2"/>
    <w:rsid w:val="00104354"/>
    <w:rsid w:val="00105601"/>
    <w:rsid w:val="00106D87"/>
    <w:rsid w:val="00110523"/>
    <w:rsid w:val="001111D9"/>
    <w:rsid w:val="001114B1"/>
    <w:rsid w:val="00111AF7"/>
    <w:rsid w:val="00114048"/>
    <w:rsid w:val="00114BCB"/>
    <w:rsid w:val="00115DD9"/>
    <w:rsid w:val="00115F72"/>
    <w:rsid w:val="00116C76"/>
    <w:rsid w:val="00120680"/>
    <w:rsid w:val="00121491"/>
    <w:rsid w:val="001238CE"/>
    <w:rsid w:val="001266AF"/>
    <w:rsid w:val="00131ED2"/>
    <w:rsid w:val="00132C35"/>
    <w:rsid w:val="00132CA8"/>
    <w:rsid w:val="00135CD8"/>
    <w:rsid w:val="00136447"/>
    <w:rsid w:val="0013757F"/>
    <w:rsid w:val="00141D62"/>
    <w:rsid w:val="0014491F"/>
    <w:rsid w:val="001458C8"/>
    <w:rsid w:val="001460AF"/>
    <w:rsid w:val="0014696C"/>
    <w:rsid w:val="00146CE0"/>
    <w:rsid w:val="00146E87"/>
    <w:rsid w:val="00147080"/>
    <w:rsid w:val="00147975"/>
    <w:rsid w:val="00152E6D"/>
    <w:rsid w:val="00153765"/>
    <w:rsid w:val="00154ECC"/>
    <w:rsid w:val="00155EA9"/>
    <w:rsid w:val="00156C12"/>
    <w:rsid w:val="0016034A"/>
    <w:rsid w:val="00162EFB"/>
    <w:rsid w:val="00163B34"/>
    <w:rsid w:val="001654E3"/>
    <w:rsid w:val="00165947"/>
    <w:rsid w:val="00165BD8"/>
    <w:rsid w:val="00166998"/>
    <w:rsid w:val="00167440"/>
    <w:rsid w:val="0017004D"/>
    <w:rsid w:val="001716B2"/>
    <w:rsid w:val="0017180B"/>
    <w:rsid w:val="001728F1"/>
    <w:rsid w:val="00173AE9"/>
    <w:rsid w:val="00173C8A"/>
    <w:rsid w:val="0017578E"/>
    <w:rsid w:val="00176113"/>
    <w:rsid w:val="00176A56"/>
    <w:rsid w:val="00180E21"/>
    <w:rsid w:val="0018210E"/>
    <w:rsid w:val="00182BDE"/>
    <w:rsid w:val="0018340C"/>
    <w:rsid w:val="00183606"/>
    <w:rsid w:val="00187E23"/>
    <w:rsid w:val="001909B5"/>
    <w:rsid w:val="00191161"/>
    <w:rsid w:val="00191C0F"/>
    <w:rsid w:val="00192676"/>
    <w:rsid w:val="001963B0"/>
    <w:rsid w:val="00196CCA"/>
    <w:rsid w:val="0019738C"/>
    <w:rsid w:val="001A058F"/>
    <w:rsid w:val="001A0BA4"/>
    <w:rsid w:val="001A2759"/>
    <w:rsid w:val="001A42E3"/>
    <w:rsid w:val="001A55FC"/>
    <w:rsid w:val="001A6E57"/>
    <w:rsid w:val="001A7423"/>
    <w:rsid w:val="001A7DD4"/>
    <w:rsid w:val="001B0EBD"/>
    <w:rsid w:val="001B20D6"/>
    <w:rsid w:val="001B2474"/>
    <w:rsid w:val="001B2C94"/>
    <w:rsid w:val="001B3762"/>
    <w:rsid w:val="001B472F"/>
    <w:rsid w:val="001B65DA"/>
    <w:rsid w:val="001C0CB6"/>
    <w:rsid w:val="001C184F"/>
    <w:rsid w:val="001C449E"/>
    <w:rsid w:val="001C46B7"/>
    <w:rsid w:val="001C48E3"/>
    <w:rsid w:val="001C50BF"/>
    <w:rsid w:val="001C6819"/>
    <w:rsid w:val="001C7CAC"/>
    <w:rsid w:val="001D3360"/>
    <w:rsid w:val="001D3BA7"/>
    <w:rsid w:val="001D46B8"/>
    <w:rsid w:val="001E25B9"/>
    <w:rsid w:val="001E6038"/>
    <w:rsid w:val="001E6159"/>
    <w:rsid w:val="001E6350"/>
    <w:rsid w:val="001E73C4"/>
    <w:rsid w:val="001E7543"/>
    <w:rsid w:val="001F07A3"/>
    <w:rsid w:val="001F0D53"/>
    <w:rsid w:val="001F1073"/>
    <w:rsid w:val="001F2233"/>
    <w:rsid w:val="001F239B"/>
    <w:rsid w:val="001F27A3"/>
    <w:rsid w:val="001F2A2F"/>
    <w:rsid w:val="001F37F9"/>
    <w:rsid w:val="001F4D7F"/>
    <w:rsid w:val="001F64BE"/>
    <w:rsid w:val="001F73FF"/>
    <w:rsid w:val="00203B08"/>
    <w:rsid w:val="00205364"/>
    <w:rsid w:val="00205902"/>
    <w:rsid w:val="002079FB"/>
    <w:rsid w:val="00210DE1"/>
    <w:rsid w:val="00213B2F"/>
    <w:rsid w:val="00215576"/>
    <w:rsid w:val="002206F6"/>
    <w:rsid w:val="002217B8"/>
    <w:rsid w:val="00222A57"/>
    <w:rsid w:val="00222D4E"/>
    <w:rsid w:val="00224882"/>
    <w:rsid w:val="0022591E"/>
    <w:rsid w:val="0022675E"/>
    <w:rsid w:val="00230B58"/>
    <w:rsid w:val="002321B4"/>
    <w:rsid w:val="00233D3A"/>
    <w:rsid w:val="00235CFC"/>
    <w:rsid w:val="00236CCD"/>
    <w:rsid w:val="00241953"/>
    <w:rsid w:val="00243715"/>
    <w:rsid w:val="00243783"/>
    <w:rsid w:val="00244A2B"/>
    <w:rsid w:val="00246A3C"/>
    <w:rsid w:val="00246D0E"/>
    <w:rsid w:val="00247246"/>
    <w:rsid w:val="00247674"/>
    <w:rsid w:val="00247747"/>
    <w:rsid w:val="002521EA"/>
    <w:rsid w:val="002523BA"/>
    <w:rsid w:val="00252512"/>
    <w:rsid w:val="00252941"/>
    <w:rsid w:val="00257218"/>
    <w:rsid w:val="002600B7"/>
    <w:rsid w:val="0026175B"/>
    <w:rsid w:val="00261AEA"/>
    <w:rsid w:val="00262D6D"/>
    <w:rsid w:val="00262E4F"/>
    <w:rsid w:val="00264853"/>
    <w:rsid w:val="002651E7"/>
    <w:rsid w:val="00265D99"/>
    <w:rsid w:val="002666B8"/>
    <w:rsid w:val="0027076D"/>
    <w:rsid w:val="00270F48"/>
    <w:rsid w:val="0027157A"/>
    <w:rsid w:val="00271821"/>
    <w:rsid w:val="00272852"/>
    <w:rsid w:val="00273E3F"/>
    <w:rsid w:val="00274897"/>
    <w:rsid w:val="00274A17"/>
    <w:rsid w:val="00275100"/>
    <w:rsid w:val="00275A62"/>
    <w:rsid w:val="00282546"/>
    <w:rsid w:val="002845BB"/>
    <w:rsid w:val="0028472D"/>
    <w:rsid w:val="00284CFD"/>
    <w:rsid w:val="0028570D"/>
    <w:rsid w:val="00287C1A"/>
    <w:rsid w:val="00290024"/>
    <w:rsid w:val="002918F6"/>
    <w:rsid w:val="00292F62"/>
    <w:rsid w:val="00294249"/>
    <w:rsid w:val="00295055"/>
    <w:rsid w:val="002951D8"/>
    <w:rsid w:val="0029627E"/>
    <w:rsid w:val="00297485"/>
    <w:rsid w:val="002A0376"/>
    <w:rsid w:val="002A14A8"/>
    <w:rsid w:val="002A179D"/>
    <w:rsid w:val="002A367F"/>
    <w:rsid w:val="002A4CF5"/>
    <w:rsid w:val="002A540B"/>
    <w:rsid w:val="002A5E79"/>
    <w:rsid w:val="002A6190"/>
    <w:rsid w:val="002B04EE"/>
    <w:rsid w:val="002B1ABC"/>
    <w:rsid w:val="002B1B98"/>
    <w:rsid w:val="002B1C19"/>
    <w:rsid w:val="002B31FD"/>
    <w:rsid w:val="002B4088"/>
    <w:rsid w:val="002B6CA1"/>
    <w:rsid w:val="002B7E65"/>
    <w:rsid w:val="002C0BD8"/>
    <w:rsid w:val="002C32E5"/>
    <w:rsid w:val="002C3B74"/>
    <w:rsid w:val="002C3DB3"/>
    <w:rsid w:val="002C48B3"/>
    <w:rsid w:val="002C5A6A"/>
    <w:rsid w:val="002C6BF3"/>
    <w:rsid w:val="002C7559"/>
    <w:rsid w:val="002C7E65"/>
    <w:rsid w:val="002C7EA4"/>
    <w:rsid w:val="002D1B64"/>
    <w:rsid w:val="002D257C"/>
    <w:rsid w:val="002D2B16"/>
    <w:rsid w:val="002D2CEC"/>
    <w:rsid w:val="002D2FA9"/>
    <w:rsid w:val="002D4A12"/>
    <w:rsid w:val="002D4A28"/>
    <w:rsid w:val="002D5BCC"/>
    <w:rsid w:val="002E10E3"/>
    <w:rsid w:val="002E34B8"/>
    <w:rsid w:val="002E44BB"/>
    <w:rsid w:val="002E62CB"/>
    <w:rsid w:val="002F0487"/>
    <w:rsid w:val="002F1805"/>
    <w:rsid w:val="002F392F"/>
    <w:rsid w:val="002F39ED"/>
    <w:rsid w:val="002F44C6"/>
    <w:rsid w:val="002F6C24"/>
    <w:rsid w:val="002F6F13"/>
    <w:rsid w:val="002F74A2"/>
    <w:rsid w:val="0030090B"/>
    <w:rsid w:val="00301BB4"/>
    <w:rsid w:val="0030203D"/>
    <w:rsid w:val="00303B8D"/>
    <w:rsid w:val="00304356"/>
    <w:rsid w:val="00305902"/>
    <w:rsid w:val="003059F2"/>
    <w:rsid w:val="00306074"/>
    <w:rsid w:val="003061E5"/>
    <w:rsid w:val="00306F03"/>
    <w:rsid w:val="00307903"/>
    <w:rsid w:val="00307AB4"/>
    <w:rsid w:val="00310A28"/>
    <w:rsid w:val="0031124D"/>
    <w:rsid w:val="00311A30"/>
    <w:rsid w:val="00311D96"/>
    <w:rsid w:val="003121AC"/>
    <w:rsid w:val="00312AA3"/>
    <w:rsid w:val="0031342B"/>
    <w:rsid w:val="00313BF2"/>
    <w:rsid w:val="00314097"/>
    <w:rsid w:val="00316BC2"/>
    <w:rsid w:val="003177E4"/>
    <w:rsid w:val="0031794D"/>
    <w:rsid w:val="00322831"/>
    <w:rsid w:val="003250B1"/>
    <w:rsid w:val="003273DF"/>
    <w:rsid w:val="00330A62"/>
    <w:rsid w:val="00330FAC"/>
    <w:rsid w:val="003322D7"/>
    <w:rsid w:val="00337563"/>
    <w:rsid w:val="00337690"/>
    <w:rsid w:val="00337D8E"/>
    <w:rsid w:val="003406EB"/>
    <w:rsid w:val="003417DE"/>
    <w:rsid w:val="00341BAB"/>
    <w:rsid w:val="00341C35"/>
    <w:rsid w:val="00342AE1"/>
    <w:rsid w:val="00342BC9"/>
    <w:rsid w:val="00345601"/>
    <w:rsid w:val="00345B86"/>
    <w:rsid w:val="00345FAE"/>
    <w:rsid w:val="0035054D"/>
    <w:rsid w:val="00351EC6"/>
    <w:rsid w:val="00352FCE"/>
    <w:rsid w:val="003530C6"/>
    <w:rsid w:val="00353B94"/>
    <w:rsid w:val="003569DA"/>
    <w:rsid w:val="00357501"/>
    <w:rsid w:val="00361A37"/>
    <w:rsid w:val="00362456"/>
    <w:rsid w:val="003625A6"/>
    <w:rsid w:val="00365D30"/>
    <w:rsid w:val="0037129C"/>
    <w:rsid w:val="0037211E"/>
    <w:rsid w:val="003737D9"/>
    <w:rsid w:val="00375A4C"/>
    <w:rsid w:val="0037635F"/>
    <w:rsid w:val="00380C98"/>
    <w:rsid w:val="00381A08"/>
    <w:rsid w:val="0038261C"/>
    <w:rsid w:val="003835E7"/>
    <w:rsid w:val="003836ED"/>
    <w:rsid w:val="003837DC"/>
    <w:rsid w:val="0038461C"/>
    <w:rsid w:val="00387694"/>
    <w:rsid w:val="00387FB9"/>
    <w:rsid w:val="00391BDD"/>
    <w:rsid w:val="003920CE"/>
    <w:rsid w:val="003927FA"/>
    <w:rsid w:val="00392CEC"/>
    <w:rsid w:val="00392E25"/>
    <w:rsid w:val="00394044"/>
    <w:rsid w:val="003970FB"/>
    <w:rsid w:val="003A0425"/>
    <w:rsid w:val="003A044D"/>
    <w:rsid w:val="003A1137"/>
    <w:rsid w:val="003A24C5"/>
    <w:rsid w:val="003A4F0F"/>
    <w:rsid w:val="003A50B6"/>
    <w:rsid w:val="003A57B8"/>
    <w:rsid w:val="003A68FD"/>
    <w:rsid w:val="003A72E0"/>
    <w:rsid w:val="003A7789"/>
    <w:rsid w:val="003A7821"/>
    <w:rsid w:val="003B0817"/>
    <w:rsid w:val="003B1DA5"/>
    <w:rsid w:val="003B3A62"/>
    <w:rsid w:val="003B40AB"/>
    <w:rsid w:val="003B6EF5"/>
    <w:rsid w:val="003C04BB"/>
    <w:rsid w:val="003C1020"/>
    <w:rsid w:val="003C2E00"/>
    <w:rsid w:val="003C2FE4"/>
    <w:rsid w:val="003C3D25"/>
    <w:rsid w:val="003C481A"/>
    <w:rsid w:val="003C5AA2"/>
    <w:rsid w:val="003C78F7"/>
    <w:rsid w:val="003D1F31"/>
    <w:rsid w:val="003D39C6"/>
    <w:rsid w:val="003D3DCA"/>
    <w:rsid w:val="003E1005"/>
    <w:rsid w:val="003E1C87"/>
    <w:rsid w:val="003E2268"/>
    <w:rsid w:val="003E2D5A"/>
    <w:rsid w:val="003E35C6"/>
    <w:rsid w:val="003E47B6"/>
    <w:rsid w:val="003E53E7"/>
    <w:rsid w:val="003E7F92"/>
    <w:rsid w:val="003F060F"/>
    <w:rsid w:val="003F1963"/>
    <w:rsid w:val="003F2D7D"/>
    <w:rsid w:val="003F3BD8"/>
    <w:rsid w:val="003F4186"/>
    <w:rsid w:val="003F49A2"/>
    <w:rsid w:val="003F4B8E"/>
    <w:rsid w:val="003F4FD5"/>
    <w:rsid w:val="003F54C4"/>
    <w:rsid w:val="003F574A"/>
    <w:rsid w:val="003F6429"/>
    <w:rsid w:val="003F6D11"/>
    <w:rsid w:val="003F7587"/>
    <w:rsid w:val="003F77C2"/>
    <w:rsid w:val="0040116A"/>
    <w:rsid w:val="00401A21"/>
    <w:rsid w:val="00401E1B"/>
    <w:rsid w:val="00402F3F"/>
    <w:rsid w:val="0040303E"/>
    <w:rsid w:val="00403196"/>
    <w:rsid w:val="004050ED"/>
    <w:rsid w:val="00405A86"/>
    <w:rsid w:val="0040642A"/>
    <w:rsid w:val="004075F7"/>
    <w:rsid w:val="0041107F"/>
    <w:rsid w:val="00412856"/>
    <w:rsid w:val="004139BB"/>
    <w:rsid w:val="004140FF"/>
    <w:rsid w:val="00414349"/>
    <w:rsid w:val="00414DEC"/>
    <w:rsid w:val="0041511F"/>
    <w:rsid w:val="00415BBD"/>
    <w:rsid w:val="004166A7"/>
    <w:rsid w:val="00417AE1"/>
    <w:rsid w:val="00420197"/>
    <w:rsid w:val="00420B20"/>
    <w:rsid w:val="004218DB"/>
    <w:rsid w:val="004243FF"/>
    <w:rsid w:val="0042521C"/>
    <w:rsid w:val="0042788F"/>
    <w:rsid w:val="00430917"/>
    <w:rsid w:val="004314B7"/>
    <w:rsid w:val="00431905"/>
    <w:rsid w:val="00435087"/>
    <w:rsid w:val="00437264"/>
    <w:rsid w:val="00437F71"/>
    <w:rsid w:val="00440757"/>
    <w:rsid w:val="00441FC9"/>
    <w:rsid w:val="004432C5"/>
    <w:rsid w:val="004435A4"/>
    <w:rsid w:val="00444801"/>
    <w:rsid w:val="0044558B"/>
    <w:rsid w:val="0045271D"/>
    <w:rsid w:val="00453B5E"/>
    <w:rsid w:val="004541A3"/>
    <w:rsid w:val="004560DA"/>
    <w:rsid w:val="00460F59"/>
    <w:rsid w:val="00461175"/>
    <w:rsid w:val="00462468"/>
    <w:rsid w:val="004626E3"/>
    <w:rsid w:val="00463813"/>
    <w:rsid w:val="0046399C"/>
    <w:rsid w:val="00464846"/>
    <w:rsid w:val="00465604"/>
    <w:rsid w:val="00465BD2"/>
    <w:rsid w:val="00466DAC"/>
    <w:rsid w:val="00467BA4"/>
    <w:rsid w:val="00470A05"/>
    <w:rsid w:val="00472055"/>
    <w:rsid w:val="004722D2"/>
    <w:rsid w:val="00474265"/>
    <w:rsid w:val="00474F97"/>
    <w:rsid w:val="0047504C"/>
    <w:rsid w:val="004754F0"/>
    <w:rsid w:val="0047579D"/>
    <w:rsid w:val="00476B0D"/>
    <w:rsid w:val="00477CB2"/>
    <w:rsid w:val="004835AE"/>
    <w:rsid w:val="004850A0"/>
    <w:rsid w:val="0048587B"/>
    <w:rsid w:val="004864E1"/>
    <w:rsid w:val="004866F3"/>
    <w:rsid w:val="0048749C"/>
    <w:rsid w:val="0049044F"/>
    <w:rsid w:val="004911DE"/>
    <w:rsid w:val="00493504"/>
    <w:rsid w:val="00493921"/>
    <w:rsid w:val="00495EAC"/>
    <w:rsid w:val="00496C0B"/>
    <w:rsid w:val="004A072F"/>
    <w:rsid w:val="004A26CE"/>
    <w:rsid w:val="004A3A99"/>
    <w:rsid w:val="004A5A57"/>
    <w:rsid w:val="004A5F5B"/>
    <w:rsid w:val="004A716A"/>
    <w:rsid w:val="004A7B2F"/>
    <w:rsid w:val="004A7CF3"/>
    <w:rsid w:val="004B2749"/>
    <w:rsid w:val="004B394D"/>
    <w:rsid w:val="004C02E9"/>
    <w:rsid w:val="004C10BB"/>
    <w:rsid w:val="004C3AD1"/>
    <w:rsid w:val="004C5007"/>
    <w:rsid w:val="004C59E4"/>
    <w:rsid w:val="004D0390"/>
    <w:rsid w:val="004D17E4"/>
    <w:rsid w:val="004D49AF"/>
    <w:rsid w:val="004D65CC"/>
    <w:rsid w:val="004D77AC"/>
    <w:rsid w:val="004E0078"/>
    <w:rsid w:val="004E2554"/>
    <w:rsid w:val="004E521F"/>
    <w:rsid w:val="004E54D6"/>
    <w:rsid w:val="004E55D2"/>
    <w:rsid w:val="004E5745"/>
    <w:rsid w:val="004E5F5A"/>
    <w:rsid w:val="004E657B"/>
    <w:rsid w:val="004E76B4"/>
    <w:rsid w:val="004E7818"/>
    <w:rsid w:val="004F1243"/>
    <w:rsid w:val="004F3707"/>
    <w:rsid w:val="004F559C"/>
    <w:rsid w:val="004F6E84"/>
    <w:rsid w:val="004F735D"/>
    <w:rsid w:val="004F7634"/>
    <w:rsid w:val="00500354"/>
    <w:rsid w:val="00500C3E"/>
    <w:rsid w:val="00500E18"/>
    <w:rsid w:val="00500FA9"/>
    <w:rsid w:val="00502114"/>
    <w:rsid w:val="00502742"/>
    <w:rsid w:val="005043BA"/>
    <w:rsid w:val="005076C7"/>
    <w:rsid w:val="00507A09"/>
    <w:rsid w:val="00510B63"/>
    <w:rsid w:val="00510C92"/>
    <w:rsid w:val="00511951"/>
    <w:rsid w:val="00512B01"/>
    <w:rsid w:val="00513CC6"/>
    <w:rsid w:val="005149B4"/>
    <w:rsid w:val="00514DFD"/>
    <w:rsid w:val="00515649"/>
    <w:rsid w:val="00515A5E"/>
    <w:rsid w:val="005168BF"/>
    <w:rsid w:val="00520D75"/>
    <w:rsid w:val="0052170B"/>
    <w:rsid w:val="005218DC"/>
    <w:rsid w:val="00522C66"/>
    <w:rsid w:val="00523AA2"/>
    <w:rsid w:val="00523B2B"/>
    <w:rsid w:val="00523CE1"/>
    <w:rsid w:val="005251EA"/>
    <w:rsid w:val="00525D61"/>
    <w:rsid w:val="00527816"/>
    <w:rsid w:val="005312E0"/>
    <w:rsid w:val="00531613"/>
    <w:rsid w:val="00531F42"/>
    <w:rsid w:val="00533669"/>
    <w:rsid w:val="005343AF"/>
    <w:rsid w:val="00535901"/>
    <w:rsid w:val="00535BC0"/>
    <w:rsid w:val="00536094"/>
    <w:rsid w:val="0053759A"/>
    <w:rsid w:val="005376E9"/>
    <w:rsid w:val="00537B14"/>
    <w:rsid w:val="00541A48"/>
    <w:rsid w:val="00543853"/>
    <w:rsid w:val="00543FC6"/>
    <w:rsid w:val="00545238"/>
    <w:rsid w:val="0054787A"/>
    <w:rsid w:val="00550476"/>
    <w:rsid w:val="00551A14"/>
    <w:rsid w:val="00551A5E"/>
    <w:rsid w:val="00551FDC"/>
    <w:rsid w:val="00553F49"/>
    <w:rsid w:val="0055518F"/>
    <w:rsid w:val="00555275"/>
    <w:rsid w:val="00557AE6"/>
    <w:rsid w:val="00560C89"/>
    <w:rsid w:val="00560D0E"/>
    <w:rsid w:val="005617A1"/>
    <w:rsid w:val="00563266"/>
    <w:rsid w:val="00563705"/>
    <w:rsid w:val="00563F6B"/>
    <w:rsid w:val="00566705"/>
    <w:rsid w:val="00566B7A"/>
    <w:rsid w:val="0057080E"/>
    <w:rsid w:val="005710CD"/>
    <w:rsid w:val="0057477D"/>
    <w:rsid w:val="00574EF7"/>
    <w:rsid w:val="005816AE"/>
    <w:rsid w:val="0058230C"/>
    <w:rsid w:val="005830F7"/>
    <w:rsid w:val="005844B5"/>
    <w:rsid w:val="0058463D"/>
    <w:rsid w:val="005846C5"/>
    <w:rsid w:val="00586112"/>
    <w:rsid w:val="00586431"/>
    <w:rsid w:val="00591679"/>
    <w:rsid w:val="00591F8F"/>
    <w:rsid w:val="005956BD"/>
    <w:rsid w:val="00595CF6"/>
    <w:rsid w:val="005A09D9"/>
    <w:rsid w:val="005A1186"/>
    <w:rsid w:val="005A7B2E"/>
    <w:rsid w:val="005B020B"/>
    <w:rsid w:val="005B066A"/>
    <w:rsid w:val="005B0BC7"/>
    <w:rsid w:val="005B204D"/>
    <w:rsid w:val="005B2A15"/>
    <w:rsid w:val="005B4065"/>
    <w:rsid w:val="005B479B"/>
    <w:rsid w:val="005B6839"/>
    <w:rsid w:val="005B71AB"/>
    <w:rsid w:val="005C0C07"/>
    <w:rsid w:val="005C19D3"/>
    <w:rsid w:val="005C24BA"/>
    <w:rsid w:val="005C39E3"/>
    <w:rsid w:val="005C4F33"/>
    <w:rsid w:val="005C6430"/>
    <w:rsid w:val="005D0284"/>
    <w:rsid w:val="005D0889"/>
    <w:rsid w:val="005D1517"/>
    <w:rsid w:val="005D17B0"/>
    <w:rsid w:val="005D1870"/>
    <w:rsid w:val="005D331A"/>
    <w:rsid w:val="005D4EBF"/>
    <w:rsid w:val="005D64FD"/>
    <w:rsid w:val="005D728B"/>
    <w:rsid w:val="005E0B5C"/>
    <w:rsid w:val="005E333D"/>
    <w:rsid w:val="005E498F"/>
    <w:rsid w:val="005E4CE9"/>
    <w:rsid w:val="005E7BBF"/>
    <w:rsid w:val="005F12AE"/>
    <w:rsid w:val="005F259E"/>
    <w:rsid w:val="005F37B7"/>
    <w:rsid w:val="005F60E5"/>
    <w:rsid w:val="005F77DD"/>
    <w:rsid w:val="0060012F"/>
    <w:rsid w:val="0060029A"/>
    <w:rsid w:val="006014AE"/>
    <w:rsid w:val="00602517"/>
    <w:rsid w:val="0060390B"/>
    <w:rsid w:val="00603A19"/>
    <w:rsid w:val="00603A29"/>
    <w:rsid w:val="0060791F"/>
    <w:rsid w:val="00610487"/>
    <w:rsid w:val="006109DE"/>
    <w:rsid w:val="0061145F"/>
    <w:rsid w:val="006122F8"/>
    <w:rsid w:val="00613306"/>
    <w:rsid w:val="006144F6"/>
    <w:rsid w:val="006148A1"/>
    <w:rsid w:val="0061532C"/>
    <w:rsid w:val="00616133"/>
    <w:rsid w:val="00616229"/>
    <w:rsid w:val="00616DBA"/>
    <w:rsid w:val="00622779"/>
    <w:rsid w:val="006227D8"/>
    <w:rsid w:val="00626849"/>
    <w:rsid w:val="00633359"/>
    <w:rsid w:val="006336B6"/>
    <w:rsid w:val="00637B99"/>
    <w:rsid w:val="0064032F"/>
    <w:rsid w:val="006403CB"/>
    <w:rsid w:val="006408A8"/>
    <w:rsid w:val="00641E9E"/>
    <w:rsid w:val="00642439"/>
    <w:rsid w:val="00642BF2"/>
    <w:rsid w:val="00642EBB"/>
    <w:rsid w:val="00643272"/>
    <w:rsid w:val="0065000E"/>
    <w:rsid w:val="006511E4"/>
    <w:rsid w:val="006512D8"/>
    <w:rsid w:val="00652399"/>
    <w:rsid w:val="006540AA"/>
    <w:rsid w:val="00654404"/>
    <w:rsid w:val="0065478D"/>
    <w:rsid w:val="00655B9C"/>
    <w:rsid w:val="006565F3"/>
    <w:rsid w:val="00657959"/>
    <w:rsid w:val="00661350"/>
    <w:rsid w:val="00662426"/>
    <w:rsid w:val="00664076"/>
    <w:rsid w:val="006651B8"/>
    <w:rsid w:val="00666D10"/>
    <w:rsid w:val="0067003C"/>
    <w:rsid w:val="006702C7"/>
    <w:rsid w:val="00671C0E"/>
    <w:rsid w:val="00671D97"/>
    <w:rsid w:val="00676586"/>
    <w:rsid w:val="00676EC4"/>
    <w:rsid w:val="00677A95"/>
    <w:rsid w:val="00680C43"/>
    <w:rsid w:val="00681062"/>
    <w:rsid w:val="0068144C"/>
    <w:rsid w:val="006822B3"/>
    <w:rsid w:val="00683A6B"/>
    <w:rsid w:val="00685C07"/>
    <w:rsid w:val="00685CC3"/>
    <w:rsid w:val="00690894"/>
    <w:rsid w:val="006909B6"/>
    <w:rsid w:val="00691E1D"/>
    <w:rsid w:val="006935A9"/>
    <w:rsid w:val="00695035"/>
    <w:rsid w:val="0069537F"/>
    <w:rsid w:val="0069605C"/>
    <w:rsid w:val="006A008F"/>
    <w:rsid w:val="006A0679"/>
    <w:rsid w:val="006A11F1"/>
    <w:rsid w:val="006A184D"/>
    <w:rsid w:val="006A4291"/>
    <w:rsid w:val="006A4FB1"/>
    <w:rsid w:val="006A52C8"/>
    <w:rsid w:val="006A543B"/>
    <w:rsid w:val="006A64F9"/>
    <w:rsid w:val="006A669A"/>
    <w:rsid w:val="006A7A3E"/>
    <w:rsid w:val="006B0772"/>
    <w:rsid w:val="006B0B14"/>
    <w:rsid w:val="006B36D3"/>
    <w:rsid w:val="006B3B8C"/>
    <w:rsid w:val="006B5570"/>
    <w:rsid w:val="006B77EC"/>
    <w:rsid w:val="006C135F"/>
    <w:rsid w:val="006C1DC7"/>
    <w:rsid w:val="006C2A0E"/>
    <w:rsid w:val="006C2F19"/>
    <w:rsid w:val="006C33F2"/>
    <w:rsid w:val="006C585D"/>
    <w:rsid w:val="006C6435"/>
    <w:rsid w:val="006C77E8"/>
    <w:rsid w:val="006C7F0F"/>
    <w:rsid w:val="006D01C1"/>
    <w:rsid w:val="006D152D"/>
    <w:rsid w:val="006D1EF3"/>
    <w:rsid w:val="006D3804"/>
    <w:rsid w:val="006D6794"/>
    <w:rsid w:val="006E1AD4"/>
    <w:rsid w:val="006E2CC1"/>
    <w:rsid w:val="006E2F60"/>
    <w:rsid w:val="006E797D"/>
    <w:rsid w:val="006F2118"/>
    <w:rsid w:val="006F4743"/>
    <w:rsid w:val="006F4CE9"/>
    <w:rsid w:val="006F4D87"/>
    <w:rsid w:val="006F603C"/>
    <w:rsid w:val="006F62F4"/>
    <w:rsid w:val="006F6AE5"/>
    <w:rsid w:val="007003D9"/>
    <w:rsid w:val="0070109E"/>
    <w:rsid w:val="00701537"/>
    <w:rsid w:val="00702F42"/>
    <w:rsid w:val="0070305A"/>
    <w:rsid w:val="00703A96"/>
    <w:rsid w:val="007050DF"/>
    <w:rsid w:val="007061E0"/>
    <w:rsid w:val="00710D0A"/>
    <w:rsid w:val="00711F60"/>
    <w:rsid w:val="00712D7A"/>
    <w:rsid w:val="00721356"/>
    <w:rsid w:val="00721A78"/>
    <w:rsid w:val="00721C3D"/>
    <w:rsid w:val="00722CF9"/>
    <w:rsid w:val="00725041"/>
    <w:rsid w:val="00725494"/>
    <w:rsid w:val="00725BA4"/>
    <w:rsid w:val="00727473"/>
    <w:rsid w:val="007305B5"/>
    <w:rsid w:val="00730CA1"/>
    <w:rsid w:val="00731856"/>
    <w:rsid w:val="0073188A"/>
    <w:rsid w:val="00734519"/>
    <w:rsid w:val="00734ABF"/>
    <w:rsid w:val="007358FB"/>
    <w:rsid w:val="007365CC"/>
    <w:rsid w:val="00742FFC"/>
    <w:rsid w:val="00743CD9"/>
    <w:rsid w:val="007444DC"/>
    <w:rsid w:val="0074534D"/>
    <w:rsid w:val="00751A2E"/>
    <w:rsid w:val="0075242B"/>
    <w:rsid w:val="00752AD6"/>
    <w:rsid w:val="0075362C"/>
    <w:rsid w:val="007542B5"/>
    <w:rsid w:val="007545E2"/>
    <w:rsid w:val="00760494"/>
    <w:rsid w:val="00760DA5"/>
    <w:rsid w:val="00761102"/>
    <w:rsid w:val="00761A75"/>
    <w:rsid w:val="00762ADF"/>
    <w:rsid w:val="00764795"/>
    <w:rsid w:val="00765DB4"/>
    <w:rsid w:val="0076619B"/>
    <w:rsid w:val="0076786F"/>
    <w:rsid w:val="007737B7"/>
    <w:rsid w:val="00774DD3"/>
    <w:rsid w:val="0077524A"/>
    <w:rsid w:val="00776B4F"/>
    <w:rsid w:val="00780118"/>
    <w:rsid w:val="00780F17"/>
    <w:rsid w:val="00782828"/>
    <w:rsid w:val="00783259"/>
    <w:rsid w:val="00783DD0"/>
    <w:rsid w:val="00784ABD"/>
    <w:rsid w:val="00785543"/>
    <w:rsid w:val="0078778E"/>
    <w:rsid w:val="00790950"/>
    <w:rsid w:val="00791285"/>
    <w:rsid w:val="007936A2"/>
    <w:rsid w:val="00795184"/>
    <w:rsid w:val="00795742"/>
    <w:rsid w:val="00795F95"/>
    <w:rsid w:val="007A03BA"/>
    <w:rsid w:val="007A0F03"/>
    <w:rsid w:val="007A6332"/>
    <w:rsid w:val="007A72CF"/>
    <w:rsid w:val="007B17A2"/>
    <w:rsid w:val="007B1AD9"/>
    <w:rsid w:val="007B1B7F"/>
    <w:rsid w:val="007B2DA0"/>
    <w:rsid w:val="007B3B37"/>
    <w:rsid w:val="007B4028"/>
    <w:rsid w:val="007B4EE7"/>
    <w:rsid w:val="007B7D13"/>
    <w:rsid w:val="007C2CF2"/>
    <w:rsid w:val="007C31E0"/>
    <w:rsid w:val="007C33A6"/>
    <w:rsid w:val="007C35AD"/>
    <w:rsid w:val="007C37CA"/>
    <w:rsid w:val="007C528D"/>
    <w:rsid w:val="007C644C"/>
    <w:rsid w:val="007C6B87"/>
    <w:rsid w:val="007C6E7D"/>
    <w:rsid w:val="007C7910"/>
    <w:rsid w:val="007D0689"/>
    <w:rsid w:val="007D09AA"/>
    <w:rsid w:val="007D2AB4"/>
    <w:rsid w:val="007D31B2"/>
    <w:rsid w:val="007D48DE"/>
    <w:rsid w:val="007D6E27"/>
    <w:rsid w:val="007D763B"/>
    <w:rsid w:val="007E116E"/>
    <w:rsid w:val="007E1FD4"/>
    <w:rsid w:val="007E3BFE"/>
    <w:rsid w:val="007E3DF6"/>
    <w:rsid w:val="007E4920"/>
    <w:rsid w:val="007E4ECC"/>
    <w:rsid w:val="007E65B3"/>
    <w:rsid w:val="007E6C6D"/>
    <w:rsid w:val="007E7F8F"/>
    <w:rsid w:val="007F34C9"/>
    <w:rsid w:val="007F44FC"/>
    <w:rsid w:val="007F4A9A"/>
    <w:rsid w:val="007F7045"/>
    <w:rsid w:val="007F7186"/>
    <w:rsid w:val="0080286E"/>
    <w:rsid w:val="008029C3"/>
    <w:rsid w:val="00802A8C"/>
    <w:rsid w:val="0080728D"/>
    <w:rsid w:val="00807B09"/>
    <w:rsid w:val="0081041A"/>
    <w:rsid w:val="00810935"/>
    <w:rsid w:val="00810B55"/>
    <w:rsid w:val="00810CA8"/>
    <w:rsid w:val="00811739"/>
    <w:rsid w:val="00812223"/>
    <w:rsid w:val="0081276C"/>
    <w:rsid w:val="00812F5D"/>
    <w:rsid w:val="00814E10"/>
    <w:rsid w:val="00816B96"/>
    <w:rsid w:val="008170BB"/>
    <w:rsid w:val="0082048A"/>
    <w:rsid w:val="00821301"/>
    <w:rsid w:val="0082225A"/>
    <w:rsid w:val="00823661"/>
    <w:rsid w:val="00823D1D"/>
    <w:rsid w:val="00824417"/>
    <w:rsid w:val="00825925"/>
    <w:rsid w:val="00825A0F"/>
    <w:rsid w:val="008277D5"/>
    <w:rsid w:val="00830046"/>
    <w:rsid w:val="0083085C"/>
    <w:rsid w:val="00836957"/>
    <w:rsid w:val="00836F67"/>
    <w:rsid w:val="008409D8"/>
    <w:rsid w:val="00842839"/>
    <w:rsid w:val="00842937"/>
    <w:rsid w:val="00842D85"/>
    <w:rsid w:val="0084471B"/>
    <w:rsid w:val="00845A9C"/>
    <w:rsid w:val="00846868"/>
    <w:rsid w:val="00847923"/>
    <w:rsid w:val="0085030D"/>
    <w:rsid w:val="00850936"/>
    <w:rsid w:val="00850EAB"/>
    <w:rsid w:val="008519DD"/>
    <w:rsid w:val="008529B1"/>
    <w:rsid w:val="00854356"/>
    <w:rsid w:val="00854F4B"/>
    <w:rsid w:val="008569F4"/>
    <w:rsid w:val="008609DA"/>
    <w:rsid w:val="00861639"/>
    <w:rsid w:val="008626FE"/>
    <w:rsid w:val="008633E8"/>
    <w:rsid w:val="00863FD3"/>
    <w:rsid w:val="00864BF0"/>
    <w:rsid w:val="008667B5"/>
    <w:rsid w:val="00871F39"/>
    <w:rsid w:val="008720A5"/>
    <w:rsid w:val="008739DB"/>
    <w:rsid w:val="00874284"/>
    <w:rsid w:val="008750AF"/>
    <w:rsid w:val="008755E8"/>
    <w:rsid w:val="00875BB6"/>
    <w:rsid w:val="00876B9B"/>
    <w:rsid w:val="008779F5"/>
    <w:rsid w:val="00880148"/>
    <w:rsid w:val="008816D1"/>
    <w:rsid w:val="00881825"/>
    <w:rsid w:val="00881A98"/>
    <w:rsid w:val="00882995"/>
    <w:rsid w:val="008829CC"/>
    <w:rsid w:val="0088456A"/>
    <w:rsid w:val="00884965"/>
    <w:rsid w:val="008864CC"/>
    <w:rsid w:val="00886E27"/>
    <w:rsid w:val="0088782F"/>
    <w:rsid w:val="008910B3"/>
    <w:rsid w:val="0089136C"/>
    <w:rsid w:val="008915B9"/>
    <w:rsid w:val="00891757"/>
    <w:rsid w:val="008944D4"/>
    <w:rsid w:val="0089539B"/>
    <w:rsid w:val="00895F6E"/>
    <w:rsid w:val="00896E4C"/>
    <w:rsid w:val="008A0113"/>
    <w:rsid w:val="008A2266"/>
    <w:rsid w:val="008A3048"/>
    <w:rsid w:val="008A3A9C"/>
    <w:rsid w:val="008A4363"/>
    <w:rsid w:val="008A5986"/>
    <w:rsid w:val="008A5B04"/>
    <w:rsid w:val="008A7047"/>
    <w:rsid w:val="008A7228"/>
    <w:rsid w:val="008B1914"/>
    <w:rsid w:val="008B1B77"/>
    <w:rsid w:val="008B3D1B"/>
    <w:rsid w:val="008B6C82"/>
    <w:rsid w:val="008B7039"/>
    <w:rsid w:val="008B7484"/>
    <w:rsid w:val="008C194C"/>
    <w:rsid w:val="008C30B6"/>
    <w:rsid w:val="008C4F9C"/>
    <w:rsid w:val="008C6A9A"/>
    <w:rsid w:val="008C77A3"/>
    <w:rsid w:val="008C78CF"/>
    <w:rsid w:val="008D14B3"/>
    <w:rsid w:val="008D1D41"/>
    <w:rsid w:val="008D2EB6"/>
    <w:rsid w:val="008D3200"/>
    <w:rsid w:val="008D37BB"/>
    <w:rsid w:val="008D3E34"/>
    <w:rsid w:val="008D41A9"/>
    <w:rsid w:val="008D54E0"/>
    <w:rsid w:val="008E083A"/>
    <w:rsid w:val="008E1861"/>
    <w:rsid w:val="008E18B8"/>
    <w:rsid w:val="008E1A0D"/>
    <w:rsid w:val="008E23F5"/>
    <w:rsid w:val="008E5EF1"/>
    <w:rsid w:val="008E6BCB"/>
    <w:rsid w:val="008E6E20"/>
    <w:rsid w:val="008E79B0"/>
    <w:rsid w:val="008F1752"/>
    <w:rsid w:val="008F1A74"/>
    <w:rsid w:val="008F3F98"/>
    <w:rsid w:val="008F4601"/>
    <w:rsid w:val="008F481C"/>
    <w:rsid w:val="008F5C1D"/>
    <w:rsid w:val="008F6323"/>
    <w:rsid w:val="008F68BB"/>
    <w:rsid w:val="008F7052"/>
    <w:rsid w:val="008F7330"/>
    <w:rsid w:val="008F7A95"/>
    <w:rsid w:val="0090015F"/>
    <w:rsid w:val="0090165E"/>
    <w:rsid w:val="00901FC0"/>
    <w:rsid w:val="0090275F"/>
    <w:rsid w:val="00905329"/>
    <w:rsid w:val="00906330"/>
    <w:rsid w:val="00907CCF"/>
    <w:rsid w:val="00907D47"/>
    <w:rsid w:val="00911853"/>
    <w:rsid w:val="00912D17"/>
    <w:rsid w:val="009135B0"/>
    <w:rsid w:val="00914954"/>
    <w:rsid w:val="00915619"/>
    <w:rsid w:val="009171CF"/>
    <w:rsid w:val="0091774F"/>
    <w:rsid w:val="009209B0"/>
    <w:rsid w:val="00922C05"/>
    <w:rsid w:val="00925274"/>
    <w:rsid w:val="00926AC8"/>
    <w:rsid w:val="009279D2"/>
    <w:rsid w:val="00927A25"/>
    <w:rsid w:val="00931418"/>
    <w:rsid w:val="0093187C"/>
    <w:rsid w:val="00932C9B"/>
    <w:rsid w:val="0093319D"/>
    <w:rsid w:val="00933330"/>
    <w:rsid w:val="00933BAE"/>
    <w:rsid w:val="00935591"/>
    <w:rsid w:val="00935C27"/>
    <w:rsid w:val="009408B6"/>
    <w:rsid w:val="00941524"/>
    <w:rsid w:val="00941F2A"/>
    <w:rsid w:val="00942BEC"/>
    <w:rsid w:val="0094343F"/>
    <w:rsid w:val="00943A7C"/>
    <w:rsid w:val="00943AFA"/>
    <w:rsid w:val="00944547"/>
    <w:rsid w:val="00944791"/>
    <w:rsid w:val="00946148"/>
    <w:rsid w:val="009508C8"/>
    <w:rsid w:val="00950E9F"/>
    <w:rsid w:val="009510CD"/>
    <w:rsid w:val="009514B0"/>
    <w:rsid w:val="009526A5"/>
    <w:rsid w:val="00953076"/>
    <w:rsid w:val="0095536D"/>
    <w:rsid w:val="00957F7C"/>
    <w:rsid w:val="0096040D"/>
    <w:rsid w:val="00961D59"/>
    <w:rsid w:val="00961FA0"/>
    <w:rsid w:val="00963D25"/>
    <w:rsid w:val="00964045"/>
    <w:rsid w:val="009658EA"/>
    <w:rsid w:val="00967037"/>
    <w:rsid w:val="009671B7"/>
    <w:rsid w:val="009744C1"/>
    <w:rsid w:val="009755CB"/>
    <w:rsid w:val="00977312"/>
    <w:rsid w:val="00977B56"/>
    <w:rsid w:val="009807E2"/>
    <w:rsid w:val="00981B4F"/>
    <w:rsid w:val="00983D3B"/>
    <w:rsid w:val="00984ED0"/>
    <w:rsid w:val="009854F1"/>
    <w:rsid w:val="00987805"/>
    <w:rsid w:val="00994071"/>
    <w:rsid w:val="00995B3A"/>
    <w:rsid w:val="00997577"/>
    <w:rsid w:val="009977D5"/>
    <w:rsid w:val="0099783C"/>
    <w:rsid w:val="00997F51"/>
    <w:rsid w:val="009A0C75"/>
    <w:rsid w:val="009A16B1"/>
    <w:rsid w:val="009A1BA9"/>
    <w:rsid w:val="009A1DAC"/>
    <w:rsid w:val="009A2080"/>
    <w:rsid w:val="009A21ED"/>
    <w:rsid w:val="009A279E"/>
    <w:rsid w:val="009A2F9E"/>
    <w:rsid w:val="009A325E"/>
    <w:rsid w:val="009A357E"/>
    <w:rsid w:val="009A5231"/>
    <w:rsid w:val="009A64B2"/>
    <w:rsid w:val="009B121A"/>
    <w:rsid w:val="009B1323"/>
    <w:rsid w:val="009B1467"/>
    <w:rsid w:val="009B45BB"/>
    <w:rsid w:val="009B5970"/>
    <w:rsid w:val="009B6021"/>
    <w:rsid w:val="009C023B"/>
    <w:rsid w:val="009C16B2"/>
    <w:rsid w:val="009C2587"/>
    <w:rsid w:val="009C30E3"/>
    <w:rsid w:val="009C5751"/>
    <w:rsid w:val="009C6912"/>
    <w:rsid w:val="009C7274"/>
    <w:rsid w:val="009C77D0"/>
    <w:rsid w:val="009D05C7"/>
    <w:rsid w:val="009D1A6E"/>
    <w:rsid w:val="009D1BD9"/>
    <w:rsid w:val="009D4BCD"/>
    <w:rsid w:val="009D7A99"/>
    <w:rsid w:val="009D7C6A"/>
    <w:rsid w:val="009E0115"/>
    <w:rsid w:val="009E0B6F"/>
    <w:rsid w:val="009E1AB8"/>
    <w:rsid w:val="009E1EEA"/>
    <w:rsid w:val="009E4B44"/>
    <w:rsid w:val="009E5495"/>
    <w:rsid w:val="009E5EC2"/>
    <w:rsid w:val="009E69D4"/>
    <w:rsid w:val="009E7D55"/>
    <w:rsid w:val="009E7E7B"/>
    <w:rsid w:val="009F165F"/>
    <w:rsid w:val="009F2551"/>
    <w:rsid w:val="009F605B"/>
    <w:rsid w:val="009F66DC"/>
    <w:rsid w:val="009F6F7D"/>
    <w:rsid w:val="009F7114"/>
    <w:rsid w:val="009F752D"/>
    <w:rsid w:val="009F7884"/>
    <w:rsid w:val="00A00BEB"/>
    <w:rsid w:val="00A01402"/>
    <w:rsid w:val="00A01F61"/>
    <w:rsid w:val="00A02882"/>
    <w:rsid w:val="00A02997"/>
    <w:rsid w:val="00A02A16"/>
    <w:rsid w:val="00A04A6C"/>
    <w:rsid w:val="00A051D2"/>
    <w:rsid w:val="00A054B7"/>
    <w:rsid w:val="00A06084"/>
    <w:rsid w:val="00A07390"/>
    <w:rsid w:val="00A07AC4"/>
    <w:rsid w:val="00A10935"/>
    <w:rsid w:val="00A10985"/>
    <w:rsid w:val="00A11693"/>
    <w:rsid w:val="00A16E33"/>
    <w:rsid w:val="00A1772A"/>
    <w:rsid w:val="00A179D9"/>
    <w:rsid w:val="00A20A40"/>
    <w:rsid w:val="00A212B0"/>
    <w:rsid w:val="00A22E33"/>
    <w:rsid w:val="00A249D7"/>
    <w:rsid w:val="00A24E1F"/>
    <w:rsid w:val="00A3469A"/>
    <w:rsid w:val="00A34A09"/>
    <w:rsid w:val="00A35CAF"/>
    <w:rsid w:val="00A3705F"/>
    <w:rsid w:val="00A37D98"/>
    <w:rsid w:val="00A41BFC"/>
    <w:rsid w:val="00A420A1"/>
    <w:rsid w:val="00A421BB"/>
    <w:rsid w:val="00A43237"/>
    <w:rsid w:val="00A45B95"/>
    <w:rsid w:val="00A45BB0"/>
    <w:rsid w:val="00A477E8"/>
    <w:rsid w:val="00A52DAC"/>
    <w:rsid w:val="00A53268"/>
    <w:rsid w:val="00A53DB1"/>
    <w:rsid w:val="00A5585C"/>
    <w:rsid w:val="00A55969"/>
    <w:rsid w:val="00A61B1E"/>
    <w:rsid w:val="00A61C51"/>
    <w:rsid w:val="00A6253A"/>
    <w:rsid w:val="00A6283E"/>
    <w:rsid w:val="00A63323"/>
    <w:rsid w:val="00A646FD"/>
    <w:rsid w:val="00A7253B"/>
    <w:rsid w:val="00A73792"/>
    <w:rsid w:val="00A7718B"/>
    <w:rsid w:val="00A7732B"/>
    <w:rsid w:val="00A779B7"/>
    <w:rsid w:val="00A77BC2"/>
    <w:rsid w:val="00A8387C"/>
    <w:rsid w:val="00A85621"/>
    <w:rsid w:val="00A85C21"/>
    <w:rsid w:val="00A8635B"/>
    <w:rsid w:val="00A8696E"/>
    <w:rsid w:val="00A86B02"/>
    <w:rsid w:val="00A93510"/>
    <w:rsid w:val="00A94877"/>
    <w:rsid w:val="00A94FD9"/>
    <w:rsid w:val="00A958B1"/>
    <w:rsid w:val="00A9791E"/>
    <w:rsid w:val="00A97CC1"/>
    <w:rsid w:val="00AA115E"/>
    <w:rsid w:val="00AA7516"/>
    <w:rsid w:val="00AB0648"/>
    <w:rsid w:val="00AB075D"/>
    <w:rsid w:val="00AB09AB"/>
    <w:rsid w:val="00AB23E9"/>
    <w:rsid w:val="00AB2DB6"/>
    <w:rsid w:val="00AB5269"/>
    <w:rsid w:val="00AB5920"/>
    <w:rsid w:val="00AB636A"/>
    <w:rsid w:val="00AB63AF"/>
    <w:rsid w:val="00AB694F"/>
    <w:rsid w:val="00AB7660"/>
    <w:rsid w:val="00AC02DA"/>
    <w:rsid w:val="00AC0BE7"/>
    <w:rsid w:val="00AC132B"/>
    <w:rsid w:val="00AC20CB"/>
    <w:rsid w:val="00AC2745"/>
    <w:rsid w:val="00AC31A7"/>
    <w:rsid w:val="00AC37FA"/>
    <w:rsid w:val="00AC3BDE"/>
    <w:rsid w:val="00AC78EB"/>
    <w:rsid w:val="00AD0F49"/>
    <w:rsid w:val="00AD3CDF"/>
    <w:rsid w:val="00AD4A47"/>
    <w:rsid w:val="00AD4D92"/>
    <w:rsid w:val="00AD5BD5"/>
    <w:rsid w:val="00AD676D"/>
    <w:rsid w:val="00AD6D68"/>
    <w:rsid w:val="00AD7CF8"/>
    <w:rsid w:val="00AE0619"/>
    <w:rsid w:val="00AE498C"/>
    <w:rsid w:val="00AE5436"/>
    <w:rsid w:val="00AE56FE"/>
    <w:rsid w:val="00AE69A8"/>
    <w:rsid w:val="00AF05D7"/>
    <w:rsid w:val="00AF070D"/>
    <w:rsid w:val="00AF0C4C"/>
    <w:rsid w:val="00AF53CE"/>
    <w:rsid w:val="00AF75BD"/>
    <w:rsid w:val="00B00541"/>
    <w:rsid w:val="00B01229"/>
    <w:rsid w:val="00B018D9"/>
    <w:rsid w:val="00B03797"/>
    <w:rsid w:val="00B041C6"/>
    <w:rsid w:val="00B06E70"/>
    <w:rsid w:val="00B070EF"/>
    <w:rsid w:val="00B071DD"/>
    <w:rsid w:val="00B11432"/>
    <w:rsid w:val="00B147CD"/>
    <w:rsid w:val="00B147D6"/>
    <w:rsid w:val="00B149A5"/>
    <w:rsid w:val="00B14CA7"/>
    <w:rsid w:val="00B14EBA"/>
    <w:rsid w:val="00B155A7"/>
    <w:rsid w:val="00B15FDA"/>
    <w:rsid w:val="00B17503"/>
    <w:rsid w:val="00B2300F"/>
    <w:rsid w:val="00B23DEB"/>
    <w:rsid w:val="00B24639"/>
    <w:rsid w:val="00B247F2"/>
    <w:rsid w:val="00B24D19"/>
    <w:rsid w:val="00B2655A"/>
    <w:rsid w:val="00B273F5"/>
    <w:rsid w:val="00B27626"/>
    <w:rsid w:val="00B31291"/>
    <w:rsid w:val="00B31A27"/>
    <w:rsid w:val="00B322E6"/>
    <w:rsid w:val="00B34E57"/>
    <w:rsid w:val="00B35E3E"/>
    <w:rsid w:val="00B361B8"/>
    <w:rsid w:val="00B361E8"/>
    <w:rsid w:val="00B3758B"/>
    <w:rsid w:val="00B37D00"/>
    <w:rsid w:val="00B408C4"/>
    <w:rsid w:val="00B417CE"/>
    <w:rsid w:val="00B42CE7"/>
    <w:rsid w:val="00B46D91"/>
    <w:rsid w:val="00B475F6"/>
    <w:rsid w:val="00B501B5"/>
    <w:rsid w:val="00B51F5E"/>
    <w:rsid w:val="00B5256A"/>
    <w:rsid w:val="00B5419A"/>
    <w:rsid w:val="00B554B4"/>
    <w:rsid w:val="00B5569D"/>
    <w:rsid w:val="00B557AE"/>
    <w:rsid w:val="00B55E4B"/>
    <w:rsid w:val="00B56126"/>
    <w:rsid w:val="00B562EF"/>
    <w:rsid w:val="00B56848"/>
    <w:rsid w:val="00B57CDF"/>
    <w:rsid w:val="00B60254"/>
    <w:rsid w:val="00B63C5D"/>
    <w:rsid w:val="00B65208"/>
    <w:rsid w:val="00B654D4"/>
    <w:rsid w:val="00B663F2"/>
    <w:rsid w:val="00B66407"/>
    <w:rsid w:val="00B7047E"/>
    <w:rsid w:val="00B725BE"/>
    <w:rsid w:val="00B72955"/>
    <w:rsid w:val="00B739A0"/>
    <w:rsid w:val="00B754E6"/>
    <w:rsid w:val="00B7722F"/>
    <w:rsid w:val="00B77B6A"/>
    <w:rsid w:val="00B80075"/>
    <w:rsid w:val="00B811DB"/>
    <w:rsid w:val="00B82D43"/>
    <w:rsid w:val="00B83437"/>
    <w:rsid w:val="00B85407"/>
    <w:rsid w:val="00B875CB"/>
    <w:rsid w:val="00B87BD8"/>
    <w:rsid w:val="00B87E2F"/>
    <w:rsid w:val="00B90F61"/>
    <w:rsid w:val="00B918C4"/>
    <w:rsid w:val="00B92829"/>
    <w:rsid w:val="00B93614"/>
    <w:rsid w:val="00B93EF0"/>
    <w:rsid w:val="00B943DA"/>
    <w:rsid w:val="00B9462D"/>
    <w:rsid w:val="00B9519E"/>
    <w:rsid w:val="00B9648F"/>
    <w:rsid w:val="00B9655F"/>
    <w:rsid w:val="00BA07EC"/>
    <w:rsid w:val="00BA0B78"/>
    <w:rsid w:val="00BA1E47"/>
    <w:rsid w:val="00BA2516"/>
    <w:rsid w:val="00BA3245"/>
    <w:rsid w:val="00BA78FC"/>
    <w:rsid w:val="00BB164D"/>
    <w:rsid w:val="00BB5C70"/>
    <w:rsid w:val="00BC01B7"/>
    <w:rsid w:val="00BC16F7"/>
    <w:rsid w:val="00BC2739"/>
    <w:rsid w:val="00BC370D"/>
    <w:rsid w:val="00BC3CBA"/>
    <w:rsid w:val="00BC521F"/>
    <w:rsid w:val="00BC551B"/>
    <w:rsid w:val="00BC6962"/>
    <w:rsid w:val="00BC6D6C"/>
    <w:rsid w:val="00BD21AA"/>
    <w:rsid w:val="00BD4CB5"/>
    <w:rsid w:val="00BD63E6"/>
    <w:rsid w:val="00BD7B24"/>
    <w:rsid w:val="00BE0498"/>
    <w:rsid w:val="00BE22B7"/>
    <w:rsid w:val="00BE22EA"/>
    <w:rsid w:val="00BE55C8"/>
    <w:rsid w:val="00BF01A0"/>
    <w:rsid w:val="00BF01B1"/>
    <w:rsid w:val="00BF09BA"/>
    <w:rsid w:val="00BF21C1"/>
    <w:rsid w:val="00BF3140"/>
    <w:rsid w:val="00BF35D7"/>
    <w:rsid w:val="00BF3A00"/>
    <w:rsid w:val="00BF3ECA"/>
    <w:rsid w:val="00BF5A3D"/>
    <w:rsid w:val="00C00F95"/>
    <w:rsid w:val="00C026C3"/>
    <w:rsid w:val="00C02FCC"/>
    <w:rsid w:val="00C04B42"/>
    <w:rsid w:val="00C051F9"/>
    <w:rsid w:val="00C05B80"/>
    <w:rsid w:val="00C05C83"/>
    <w:rsid w:val="00C06F77"/>
    <w:rsid w:val="00C1221B"/>
    <w:rsid w:val="00C13A28"/>
    <w:rsid w:val="00C16564"/>
    <w:rsid w:val="00C17378"/>
    <w:rsid w:val="00C17C83"/>
    <w:rsid w:val="00C2014D"/>
    <w:rsid w:val="00C21356"/>
    <w:rsid w:val="00C223AD"/>
    <w:rsid w:val="00C22846"/>
    <w:rsid w:val="00C22A84"/>
    <w:rsid w:val="00C25088"/>
    <w:rsid w:val="00C25178"/>
    <w:rsid w:val="00C254E0"/>
    <w:rsid w:val="00C25E02"/>
    <w:rsid w:val="00C26063"/>
    <w:rsid w:val="00C26D2A"/>
    <w:rsid w:val="00C27BF4"/>
    <w:rsid w:val="00C30896"/>
    <w:rsid w:val="00C30DEF"/>
    <w:rsid w:val="00C3215F"/>
    <w:rsid w:val="00C32B33"/>
    <w:rsid w:val="00C34440"/>
    <w:rsid w:val="00C3633A"/>
    <w:rsid w:val="00C37C33"/>
    <w:rsid w:val="00C42094"/>
    <w:rsid w:val="00C44509"/>
    <w:rsid w:val="00C45F1B"/>
    <w:rsid w:val="00C47978"/>
    <w:rsid w:val="00C507C4"/>
    <w:rsid w:val="00C53B92"/>
    <w:rsid w:val="00C548BF"/>
    <w:rsid w:val="00C57090"/>
    <w:rsid w:val="00C578E0"/>
    <w:rsid w:val="00C614B6"/>
    <w:rsid w:val="00C62D29"/>
    <w:rsid w:val="00C645F9"/>
    <w:rsid w:val="00C65024"/>
    <w:rsid w:val="00C65545"/>
    <w:rsid w:val="00C665A4"/>
    <w:rsid w:val="00C66669"/>
    <w:rsid w:val="00C66AE9"/>
    <w:rsid w:val="00C66F8C"/>
    <w:rsid w:val="00C6716C"/>
    <w:rsid w:val="00C673BB"/>
    <w:rsid w:val="00C702E6"/>
    <w:rsid w:val="00C70FA5"/>
    <w:rsid w:val="00C72041"/>
    <w:rsid w:val="00C73796"/>
    <w:rsid w:val="00C74629"/>
    <w:rsid w:val="00C76018"/>
    <w:rsid w:val="00C76783"/>
    <w:rsid w:val="00C7683E"/>
    <w:rsid w:val="00C77CB4"/>
    <w:rsid w:val="00C77F13"/>
    <w:rsid w:val="00C80869"/>
    <w:rsid w:val="00C81C0C"/>
    <w:rsid w:val="00C82EA2"/>
    <w:rsid w:val="00C83374"/>
    <w:rsid w:val="00C837CD"/>
    <w:rsid w:val="00C841F9"/>
    <w:rsid w:val="00C86328"/>
    <w:rsid w:val="00C87120"/>
    <w:rsid w:val="00C87DC6"/>
    <w:rsid w:val="00C901F1"/>
    <w:rsid w:val="00C906E5"/>
    <w:rsid w:val="00C90F93"/>
    <w:rsid w:val="00C91546"/>
    <w:rsid w:val="00C91E71"/>
    <w:rsid w:val="00C926CB"/>
    <w:rsid w:val="00C93125"/>
    <w:rsid w:val="00C94563"/>
    <w:rsid w:val="00C96734"/>
    <w:rsid w:val="00C968E9"/>
    <w:rsid w:val="00CA073F"/>
    <w:rsid w:val="00CA12CC"/>
    <w:rsid w:val="00CA1E7E"/>
    <w:rsid w:val="00CA27E3"/>
    <w:rsid w:val="00CA2EAB"/>
    <w:rsid w:val="00CA3506"/>
    <w:rsid w:val="00CA4CE1"/>
    <w:rsid w:val="00CA5115"/>
    <w:rsid w:val="00CA7380"/>
    <w:rsid w:val="00CA7771"/>
    <w:rsid w:val="00CA7D86"/>
    <w:rsid w:val="00CB1A03"/>
    <w:rsid w:val="00CB1DD4"/>
    <w:rsid w:val="00CB2D97"/>
    <w:rsid w:val="00CB2DD7"/>
    <w:rsid w:val="00CB3549"/>
    <w:rsid w:val="00CB3AE3"/>
    <w:rsid w:val="00CB7812"/>
    <w:rsid w:val="00CB7850"/>
    <w:rsid w:val="00CB78EA"/>
    <w:rsid w:val="00CB7D78"/>
    <w:rsid w:val="00CC2510"/>
    <w:rsid w:val="00CC2706"/>
    <w:rsid w:val="00CC491E"/>
    <w:rsid w:val="00CC5253"/>
    <w:rsid w:val="00CC6281"/>
    <w:rsid w:val="00CC6D15"/>
    <w:rsid w:val="00CD1751"/>
    <w:rsid w:val="00CD1945"/>
    <w:rsid w:val="00CD1B77"/>
    <w:rsid w:val="00CD1E13"/>
    <w:rsid w:val="00CD3C06"/>
    <w:rsid w:val="00CD4E49"/>
    <w:rsid w:val="00CD5CD8"/>
    <w:rsid w:val="00CD5CE9"/>
    <w:rsid w:val="00CE08EA"/>
    <w:rsid w:val="00CE44B4"/>
    <w:rsid w:val="00CE4735"/>
    <w:rsid w:val="00CE4B1C"/>
    <w:rsid w:val="00CE60D9"/>
    <w:rsid w:val="00CE6D7A"/>
    <w:rsid w:val="00CE7E09"/>
    <w:rsid w:val="00CF01AC"/>
    <w:rsid w:val="00CF20A1"/>
    <w:rsid w:val="00CF66E5"/>
    <w:rsid w:val="00CF72A0"/>
    <w:rsid w:val="00D03806"/>
    <w:rsid w:val="00D03D86"/>
    <w:rsid w:val="00D066B8"/>
    <w:rsid w:val="00D06AF5"/>
    <w:rsid w:val="00D06D46"/>
    <w:rsid w:val="00D12F7E"/>
    <w:rsid w:val="00D1311C"/>
    <w:rsid w:val="00D1493D"/>
    <w:rsid w:val="00D15060"/>
    <w:rsid w:val="00D15AA8"/>
    <w:rsid w:val="00D165A6"/>
    <w:rsid w:val="00D17103"/>
    <w:rsid w:val="00D17EA5"/>
    <w:rsid w:val="00D232BE"/>
    <w:rsid w:val="00D23AAC"/>
    <w:rsid w:val="00D23F86"/>
    <w:rsid w:val="00D244B3"/>
    <w:rsid w:val="00D252F8"/>
    <w:rsid w:val="00D30732"/>
    <w:rsid w:val="00D316C1"/>
    <w:rsid w:val="00D3273D"/>
    <w:rsid w:val="00D3376A"/>
    <w:rsid w:val="00D34F10"/>
    <w:rsid w:val="00D35F66"/>
    <w:rsid w:val="00D36678"/>
    <w:rsid w:val="00D41537"/>
    <w:rsid w:val="00D44F0E"/>
    <w:rsid w:val="00D5249D"/>
    <w:rsid w:val="00D5585B"/>
    <w:rsid w:val="00D55B99"/>
    <w:rsid w:val="00D561CA"/>
    <w:rsid w:val="00D56248"/>
    <w:rsid w:val="00D5653E"/>
    <w:rsid w:val="00D56BED"/>
    <w:rsid w:val="00D613E9"/>
    <w:rsid w:val="00D624D1"/>
    <w:rsid w:val="00D64502"/>
    <w:rsid w:val="00D6518F"/>
    <w:rsid w:val="00D70AB9"/>
    <w:rsid w:val="00D71AC9"/>
    <w:rsid w:val="00D75468"/>
    <w:rsid w:val="00D77CFC"/>
    <w:rsid w:val="00D808DC"/>
    <w:rsid w:val="00D829A8"/>
    <w:rsid w:val="00D832EF"/>
    <w:rsid w:val="00D84083"/>
    <w:rsid w:val="00D84221"/>
    <w:rsid w:val="00D9015F"/>
    <w:rsid w:val="00D912E9"/>
    <w:rsid w:val="00D93CE3"/>
    <w:rsid w:val="00D944FD"/>
    <w:rsid w:val="00D95CF2"/>
    <w:rsid w:val="00D95D9F"/>
    <w:rsid w:val="00D964ED"/>
    <w:rsid w:val="00D96CB5"/>
    <w:rsid w:val="00D97770"/>
    <w:rsid w:val="00D97CC7"/>
    <w:rsid w:val="00DA0267"/>
    <w:rsid w:val="00DA125D"/>
    <w:rsid w:val="00DA1813"/>
    <w:rsid w:val="00DA1FC8"/>
    <w:rsid w:val="00DA483E"/>
    <w:rsid w:val="00DA74CE"/>
    <w:rsid w:val="00DB0E85"/>
    <w:rsid w:val="00DB1236"/>
    <w:rsid w:val="00DB3C83"/>
    <w:rsid w:val="00DB4D43"/>
    <w:rsid w:val="00DB56CC"/>
    <w:rsid w:val="00DB6086"/>
    <w:rsid w:val="00DB767B"/>
    <w:rsid w:val="00DC2B9E"/>
    <w:rsid w:val="00DC3F9C"/>
    <w:rsid w:val="00DC467C"/>
    <w:rsid w:val="00DC633D"/>
    <w:rsid w:val="00DC7075"/>
    <w:rsid w:val="00DD1D93"/>
    <w:rsid w:val="00DD22C9"/>
    <w:rsid w:val="00DD414F"/>
    <w:rsid w:val="00DD449D"/>
    <w:rsid w:val="00DD4D31"/>
    <w:rsid w:val="00DD5BD9"/>
    <w:rsid w:val="00DE1267"/>
    <w:rsid w:val="00DE19A9"/>
    <w:rsid w:val="00DE40B4"/>
    <w:rsid w:val="00DE57B2"/>
    <w:rsid w:val="00DE610D"/>
    <w:rsid w:val="00DE63E4"/>
    <w:rsid w:val="00DE6C62"/>
    <w:rsid w:val="00DE742E"/>
    <w:rsid w:val="00DF470D"/>
    <w:rsid w:val="00DF52C6"/>
    <w:rsid w:val="00E004EE"/>
    <w:rsid w:val="00E061FC"/>
    <w:rsid w:val="00E07CFA"/>
    <w:rsid w:val="00E10065"/>
    <w:rsid w:val="00E141CE"/>
    <w:rsid w:val="00E145B3"/>
    <w:rsid w:val="00E1536C"/>
    <w:rsid w:val="00E1544F"/>
    <w:rsid w:val="00E1558A"/>
    <w:rsid w:val="00E171BD"/>
    <w:rsid w:val="00E215F6"/>
    <w:rsid w:val="00E22156"/>
    <w:rsid w:val="00E23861"/>
    <w:rsid w:val="00E250A6"/>
    <w:rsid w:val="00E27D91"/>
    <w:rsid w:val="00E316FC"/>
    <w:rsid w:val="00E31B57"/>
    <w:rsid w:val="00E325CA"/>
    <w:rsid w:val="00E32EAC"/>
    <w:rsid w:val="00E355B4"/>
    <w:rsid w:val="00E363A0"/>
    <w:rsid w:val="00E372FC"/>
    <w:rsid w:val="00E406C5"/>
    <w:rsid w:val="00E40CDD"/>
    <w:rsid w:val="00E43254"/>
    <w:rsid w:val="00E43E57"/>
    <w:rsid w:val="00E44A1C"/>
    <w:rsid w:val="00E45D6F"/>
    <w:rsid w:val="00E473AC"/>
    <w:rsid w:val="00E47486"/>
    <w:rsid w:val="00E474D3"/>
    <w:rsid w:val="00E51902"/>
    <w:rsid w:val="00E5367C"/>
    <w:rsid w:val="00E54346"/>
    <w:rsid w:val="00E54A41"/>
    <w:rsid w:val="00E568BC"/>
    <w:rsid w:val="00E571CC"/>
    <w:rsid w:val="00E573B2"/>
    <w:rsid w:val="00E61C95"/>
    <w:rsid w:val="00E644CA"/>
    <w:rsid w:val="00E65629"/>
    <w:rsid w:val="00E6789B"/>
    <w:rsid w:val="00E70A58"/>
    <w:rsid w:val="00E70E03"/>
    <w:rsid w:val="00E7342E"/>
    <w:rsid w:val="00E739B8"/>
    <w:rsid w:val="00E80898"/>
    <w:rsid w:val="00E808B6"/>
    <w:rsid w:val="00E80C31"/>
    <w:rsid w:val="00E81AED"/>
    <w:rsid w:val="00E81C0E"/>
    <w:rsid w:val="00E820B3"/>
    <w:rsid w:val="00E82E6E"/>
    <w:rsid w:val="00E84D3C"/>
    <w:rsid w:val="00E86075"/>
    <w:rsid w:val="00E86610"/>
    <w:rsid w:val="00E87CC2"/>
    <w:rsid w:val="00E9018D"/>
    <w:rsid w:val="00E90A9D"/>
    <w:rsid w:val="00E91F8F"/>
    <w:rsid w:val="00E92CF1"/>
    <w:rsid w:val="00E939A5"/>
    <w:rsid w:val="00E94B36"/>
    <w:rsid w:val="00E94D65"/>
    <w:rsid w:val="00E96C76"/>
    <w:rsid w:val="00EA1066"/>
    <w:rsid w:val="00EA43ED"/>
    <w:rsid w:val="00EA5179"/>
    <w:rsid w:val="00EA5D24"/>
    <w:rsid w:val="00EA62CC"/>
    <w:rsid w:val="00EA7102"/>
    <w:rsid w:val="00EA74C6"/>
    <w:rsid w:val="00EB02E9"/>
    <w:rsid w:val="00EB5166"/>
    <w:rsid w:val="00EB5346"/>
    <w:rsid w:val="00EB6E66"/>
    <w:rsid w:val="00EB7D30"/>
    <w:rsid w:val="00EC041B"/>
    <w:rsid w:val="00EC0AD7"/>
    <w:rsid w:val="00EC2651"/>
    <w:rsid w:val="00EC28EE"/>
    <w:rsid w:val="00EC41C8"/>
    <w:rsid w:val="00EC4C70"/>
    <w:rsid w:val="00EC6926"/>
    <w:rsid w:val="00ED25B4"/>
    <w:rsid w:val="00ED2787"/>
    <w:rsid w:val="00ED2E03"/>
    <w:rsid w:val="00ED42C7"/>
    <w:rsid w:val="00ED5055"/>
    <w:rsid w:val="00ED50A1"/>
    <w:rsid w:val="00ED5C73"/>
    <w:rsid w:val="00ED6674"/>
    <w:rsid w:val="00EE0AF5"/>
    <w:rsid w:val="00EE15F5"/>
    <w:rsid w:val="00EE2E08"/>
    <w:rsid w:val="00EE40CE"/>
    <w:rsid w:val="00EE519E"/>
    <w:rsid w:val="00EE5D3A"/>
    <w:rsid w:val="00EE64A3"/>
    <w:rsid w:val="00EE77CF"/>
    <w:rsid w:val="00EE7918"/>
    <w:rsid w:val="00EF008E"/>
    <w:rsid w:val="00EF1B10"/>
    <w:rsid w:val="00EF1E25"/>
    <w:rsid w:val="00EF4F5F"/>
    <w:rsid w:val="00EF6C52"/>
    <w:rsid w:val="00EF6D86"/>
    <w:rsid w:val="00F01933"/>
    <w:rsid w:val="00F035BA"/>
    <w:rsid w:val="00F03865"/>
    <w:rsid w:val="00F0649C"/>
    <w:rsid w:val="00F07223"/>
    <w:rsid w:val="00F0785F"/>
    <w:rsid w:val="00F126D6"/>
    <w:rsid w:val="00F12B6B"/>
    <w:rsid w:val="00F132DD"/>
    <w:rsid w:val="00F1344D"/>
    <w:rsid w:val="00F16285"/>
    <w:rsid w:val="00F16948"/>
    <w:rsid w:val="00F21055"/>
    <w:rsid w:val="00F21829"/>
    <w:rsid w:val="00F21A97"/>
    <w:rsid w:val="00F21F0C"/>
    <w:rsid w:val="00F232EE"/>
    <w:rsid w:val="00F2335C"/>
    <w:rsid w:val="00F24209"/>
    <w:rsid w:val="00F25805"/>
    <w:rsid w:val="00F30A1C"/>
    <w:rsid w:val="00F31F99"/>
    <w:rsid w:val="00F32DF3"/>
    <w:rsid w:val="00F33240"/>
    <w:rsid w:val="00F349A7"/>
    <w:rsid w:val="00F35129"/>
    <w:rsid w:val="00F35C5D"/>
    <w:rsid w:val="00F36131"/>
    <w:rsid w:val="00F375C6"/>
    <w:rsid w:val="00F37A48"/>
    <w:rsid w:val="00F40847"/>
    <w:rsid w:val="00F43766"/>
    <w:rsid w:val="00F44B39"/>
    <w:rsid w:val="00F45086"/>
    <w:rsid w:val="00F46627"/>
    <w:rsid w:val="00F46C72"/>
    <w:rsid w:val="00F50ECE"/>
    <w:rsid w:val="00F52EA4"/>
    <w:rsid w:val="00F53479"/>
    <w:rsid w:val="00F53511"/>
    <w:rsid w:val="00F569B3"/>
    <w:rsid w:val="00F56AE0"/>
    <w:rsid w:val="00F61499"/>
    <w:rsid w:val="00F62D64"/>
    <w:rsid w:val="00F62E50"/>
    <w:rsid w:val="00F647A4"/>
    <w:rsid w:val="00F67785"/>
    <w:rsid w:val="00F7127C"/>
    <w:rsid w:val="00F719EE"/>
    <w:rsid w:val="00F76815"/>
    <w:rsid w:val="00F76FCA"/>
    <w:rsid w:val="00F825AF"/>
    <w:rsid w:val="00F825F6"/>
    <w:rsid w:val="00F82A90"/>
    <w:rsid w:val="00F8321D"/>
    <w:rsid w:val="00F8366F"/>
    <w:rsid w:val="00F863A8"/>
    <w:rsid w:val="00F907D8"/>
    <w:rsid w:val="00F92F73"/>
    <w:rsid w:val="00F935D5"/>
    <w:rsid w:val="00F95C28"/>
    <w:rsid w:val="00F95D49"/>
    <w:rsid w:val="00F96863"/>
    <w:rsid w:val="00F97087"/>
    <w:rsid w:val="00F9762D"/>
    <w:rsid w:val="00F97ACE"/>
    <w:rsid w:val="00FA0B17"/>
    <w:rsid w:val="00FA1A88"/>
    <w:rsid w:val="00FA3365"/>
    <w:rsid w:val="00FA4DEC"/>
    <w:rsid w:val="00FA4FDC"/>
    <w:rsid w:val="00FA519A"/>
    <w:rsid w:val="00FA6941"/>
    <w:rsid w:val="00FA7420"/>
    <w:rsid w:val="00FB0969"/>
    <w:rsid w:val="00FB1659"/>
    <w:rsid w:val="00FB2C2D"/>
    <w:rsid w:val="00FB2F6E"/>
    <w:rsid w:val="00FB3979"/>
    <w:rsid w:val="00FB435F"/>
    <w:rsid w:val="00FB5CC4"/>
    <w:rsid w:val="00FB6396"/>
    <w:rsid w:val="00FB6665"/>
    <w:rsid w:val="00FC29BE"/>
    <w:rsid w:val="00FC2C8B"/>
    <w:rsid w:val="00FC31BA"/>
    <w:rsid w:val="00FC3D45"/>
    <w:rsid w:val="00FC54DA"/>
    <w:rsid w:val="00FC6185"/>
    <w:rsid w:val="00FC6A58"/>
    <w:rsid w:val="00FC7227"/>
    <w:rsid w:val="00FD3EF6"/>
    <w:rsid w:val="00FD44A7"/>
    <w:rsid w:val="00FD5D1C"/>
    <w:rsid w:val="00FE1DE6"/>
    <w:rsid w:val="00FE3147"/>
    <w:rsid w:val="00FE38C7"/>
    <w:rsid w:val="00FE4FEB"/>
    <w:rsid w:val="00FE5AB9"/>
    <w:rsid w:val="00FE61A8"/>
    <w:rsid w:val="00FE7F79"/>
    <w:rsid w:val="00FF1BB7"/>
    <w:rsid w:val="00FF2C4A"/>
    <w:rsid w:val="00FF3D53"/>
    <w:rsid w:val="00FF4D85"/>
    <w:rsid w:val="00FF541C"/>
    <w:rsid w:val="00FF5DBB"/>
    <w:rsid w:val="00FF71F9"/>
    <w:rsid w:val="00FF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63755D1"/>
  <w15:docId w15:val="{865A16EB-2BF4-419F-A59F-E418073F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D2A"/>
    <w:pPr>
      <w:tabs>
        <w:tab w:val="center" w:pos="4513"/>
        <w:tab w:val="right" w:pos="9026"/>
      </w:tabs>
    </w:pPr>
  </w:style>
  <w:style w:type="character" w:customStyle="1" w:styleId="HeaderChar">
    <w:name w:val="Header Char"/>
    <w:link w:val="Header"/>
    <w:uiPriority w:val="99"/>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1"/>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uiPriority w:val="9"/>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uiPriority w:val="99"/>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7011">
      <w:bodyDiv w:val="1"/>
      <w:marLeft w:val="0"/>
      <w:marRight w:val="0"/>
      <w:marTop w:val="0"/>
      <w:marBottom w:val="0"/>
      <w:divBdr>
        <w:top w:val="none" w:sz="0" w:space="0" w:color="auto"/>
        <w:left w:val="none" w:sz="0" w:space="0" w:color="auto"/>
        <w:bottom w:val="none" w:sz="0" w:space="0" w:color="auto"/>
        <w:right w:val="none" w:sz="0" w:space="0" w:color="auto"/>
      </w:divBdr>
    </w:div>
    <w:div w:id="135028811">
      <w:bodyDiv w:val="1"/>
      <w:marLeft w:val="0"/>
      <w:marRight w:val="0"/>
      <w:marTop w:val="0"/>
      <w:marBottom w:val="0"/>
      <w:divBdr>
        <w:top w:val="none" w:sz="0" w:space="0" w:color="auto"/>
        <w:left w:val="none" w:sz="0" w:space="0" w:color="auto"/>
        <w:bottom w:val="none" w:sz="0" w:space="0" w:color="auto"/>
        <w:right w:val="none" w:sz="0" w:space="0" w:color="auto"/>
      </w:divBdr>
    </w:div>
    <w:div w:id="448281982">
      <w:bodyDiv w:val="1"/>
      <w:marLeft w:val="0"/>
      <w:marRight w:val="0"/>
      <w:marTop w:val="0"/>
      <w:marBottom w:val="0"/>
      <w:divBdr>
        <w:top w:val="none" w:sz="0" w:space="0" w:color="auto"/>
        <w:left w:val="none" w:sz="0" w:space="0" w:color="auto"/>
        <w:bottom w:val="none" w:sz="0" w:space="0" w:color="auto"/>
        <w:right w:val="none" w:sz="0" w:space="0" w:color="auto"/>
      </w:divBdr>
    </w:div>
    <w:div w:id="1020011944">
      <w:bodyDiv w:val="1"/>
      <w:marLeft w:val="0"/>
      <w:marRight w:val="0"/>
      <w:marTop w:val="0"/>
      <w:marBottom w:val="0"/>
      <w:divBdr>
        <w:top w:val="none" w:sz="0" w:space="0" w:color="auto"/>
        <w:left w:val="none" w:sz="0" w:space="0" w:color="auto"/>
        <w:bottom w:val="none" w:sz="0" w:space="0" w:color="auto"/>
        <w:right w:val="none" w:sz="0" w:space="0" w:color="auto"/>
      </w:divBdr>
    </w:div>
    <w:div w:id="1047409257">
      <w:bodyDiv w:val="1"/>
      <w:marLeft w:val="0"/>
      <w:marRight w:val="0"/>
      <w:marTop w:val="0"/>
      <w:marBottom w:val="0"/>
      <w:divBdr>
        <w:top w:val="none" w:sz="0" w:space="0" w:color="auto"/>
        <w:left w:val="none" w:sz="0" w:space="0" w:color="auto"/>
        <w:bottom w:val="none" w:sz="0" w:space="0" w:color="auto"/>
        <w:right w:val="none" w:sz="0" w:space="0" w:color="auto"/>
      </w:divBdr>
    </w:div>
    <w:div w:id="1111777621">
      <w:bodyDiv w:val="1"/>
      <w:marLeft w:val="0"/>
      <w:marRight w:val="0"/>
      <w:marTop w:val="0"/>
      <w:marBottom w:val="0"/>
      <w:divBdr>
        <w:top w:val="none" w:sz="0" w:space="0" w:color="auto"/>
        <w:left w:val="none" w:sz="0" w:space="0" w:color="auto"/>
        <w:bottom w:val="none" w:sz="0" w:space="0" w:color="auto"/>
        <w:right w:val="none" w:sz="0" w:space="0" w:color="auto"/>
      </w:divBdr>
    </w:div>
    <w:div w:id="1241137187">
      <w:bodyDiv w:val="1"/>
      <w:marLeft w:val="0"/>
      <w:marRight w:val="0"/>
      <w:marTop w:val="0"/>
      <w:marBottom w:val="0"/>
      <w:divBdr>
        <w:top w:val="none" w:sz="0" w:space="0" w:color="auto"/>
        <w:left w:val="none" w:sz="0" w:space="0" w:color="auto"/>
        <w:bottom w:val="none" w:sz="0" w:space="0" w:color="auto"/>
        <w:right w:val="none" w:sz="0" w:space="0" w:color="auto"/>
      </w:divBdr>
    </w:div>
    <w:div w:id="17476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128C-10BC-4DBB-9E31-E2D9A7A9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11728</Words>
  <Characters>66855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78427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ueser</dc:creator>
  <cp:lastModifiedBy>User</cp:lastModifiedBy>
  <cp:revision>84</cp:revision>
  <cp:lastPrinted>2014-07-04T05:24:00Z</cp:lastPrinted>
  <dcterms:created xsi:type="dcterms:W3CDTF">2014-06-27T15:24:00Z</dcterms:created>
  <dcterms:modified xsi:type="dcterms:W3CDTF">2020-12-03T06:48:00Z</dcterms:modified>
</cp:coreProperties>
</file>